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CB5A1" w14:textId="77777777" w:rsidR="00D318FE" w:rsidRPr="00D318FE" w:rsidRDefault="00D318FE" w:rsidP="00D318FE">
      <w:r w:rsidRPr="00D318FE">
        <w:t>RESIDENTIAL LEASE AGREEMENT</w:t>
      </w:r>
    </w:p>
    <w:p w14:paraId="2AC0992A" w14:textId="77777777" w:rsidR="00D318FE" w:rsidRPr="00D318FE" w:rsidRDefault="00D318FE" w:rsidP="00D318FE">
      <w:r w:rsidRPr="00D318FE">
        <w:t>This Residential Lease Agreement (“Agreement”) is made and entered into on January 1, 2026, by and between:</w:t>
      </w:r>
    </w:p>
    <w:p w14:paraId="39C09DAA" w14:textId="77777777" w:rsidR="00D318FE" w:rsidRPr="00D318FE" w:rsidRDefault="00D318FE" w:rsidP="00D318FE">
      <w:r w:rsidRPr="00D318FE">
        <w:t>Landlord: Michael T. Anderson, residing at 100 Sunset Boulevard, Dallas, Texas 75201 (“Landlord”),</w:t>
      </w:r>
    </w:p>
    <w:p w14:paraId="2D6D43D6" w14:textId="77777777" w:rsidR="00D318FE" w:rsidRPr="00D318FE" w:rsidRDefault="00D318FE" w:rsidP="00D318FE">
      <w:r w:rsidRPr="00D318FE">
        <w:t>AND</w:t>
      </w:r>
    </w:p>
    <w:p w14:paraId="53D02608" w14:textId="77777777" w:rsidR="00D318FE" w:rsidRPr="00D318FE" w:rsidRDefault="00D318FE" w:rsidP="00D318FE">
      <w:r w:rsidRPr="00D318FE">
        <w:t>Tenant: Sarah L. Williams, residing at 200 Oak Street, Dallas, Texas 75202 (“Tenant”).</w:t>
      </w:r>
    </w:p>
    <w:p w14:paraId="734FF112" w14:textId="77777777" w:rsidR="00D318FE" w:rsidRPr="00D318FE" w:rsidRDefault="00D318FE" w:rsidP="00D318FE">
      <w:r w:rsidRPr="00D318FE">
        <w:pict w14:anchorId="33F0C325">
          <v:rect id="_x0000_i1062" style="width:0;height:1.5pt" o:hralign="center" o:hrstd="t" o:hr="t" fillcolor="#a0a0a0" stroked="f"/>
        </w:pict>
      </w:r>
    </w:p>
    <w:p w14:paraId="5CE03C85" w14:textId="77777777" w:rsidR="00D318FE" w:rsidRPr="00D318FE" w:rsidRDefault="00D318FE" w:rsidP="00D318FE">
      <w:pPr>
        <w:rPr>
          <w:b/>
          <w:bCs/>
        </w:rPr>
      </w:pPr>
      <w:r w:rsidRPr="00D318FE">
        <w:rPr>
          <w:b/>
          <w:bCs/>
        </w:rPr>
        <w:t>1. Property</w:t>
      </w:r>
    </w:p>
    <w:p w14:paraId="217E9342" w14:textId="77777777" w:rsidR="00D318FE" w:rsidRPr="00D318FE" w:rsidRDefault="00D318FE" w:rsidP="00D318FE">
      <w:r w:rsidRPr="00D318FE">
        <w:t>Landlord hereby leases to Tenant the residential property located at:</w:t>
      </w:r>
      <w:r w:rsidRPr="00D318FE">
        <w:br/>
        <w:t>450 Pinecrest Drive, Dallas, Texas 75203, including all fixtures and improvements (“Premises”).</w:t>
      </w:r>
    </w:p>
    <w:p w14:paraId="0FE415C2" w14:textId="77777777" w:rsidR="00D318FE" w:rsidRPr="00D318FE" w:rsidRDefault="00D318FE" w:rsidP="00D318FE">
      <w:pPr>
        <w:rPr>
          <w:b/>
          <w:bCs/>
        </w:rPr>
      </w:pPr>
      <w:r w:rsidRPr="00D318FE">
        <w:rPr>
          <w:b/>
          <w:bCs/>
        </w:rPr>
        <w:t>2. Term</w:t>
      </w:r>
    </w:p>
    <w:p w14:paraId="3C237198" w14:textId="77777777" w:rsidR="00D318FE" w:rsidRPr="00D318FE" w:rsidRDefault="00D318FE" w:rsidP="00D318FE">
      <w:r w:rsidRPr="00D318FE">
        <w:t>The lease shall commence on February 1, 2026, and shall continue for a period of 12 months, ending on January 31, 2027.</w:t>
      </w:r>
    </w:p>
    <w:p w14:paraId="36C99DF3" w14:textId="77777777" w:rsidR="00D318FE" w:rsidRPr="00D318FE" w:rsidRDefault="00D318FE" w:rsidP="00D318FE">
      <w:pPr>
        <w:rPr>
          <w:b/>
          <w:bCs/>
        </w:rPr>
      </w:pPr>
      <w:r w:rsidRPr="00D318FE">
        <w:rPr>
          <w:b/>
          <w:bCs/>
        </w:rPr>
        <w:t>3. Rent</w:t>
      </w:r>
    </w:p>
    <w:p w14:paraId="6FBD42EC" w14:textId="77777777" w:rsidR="00D318FE" w:rsidRPr="00D318FE" w:rsidRDefault="00D318FE" w:rsidP="00D318FE">
      <w:r w:rsidRPr="00D318FE">
        <w:t>Tenant agrees to pay monthly rent in the amount of $1,500 USD, due on the 1st day of each month. Rent shall be paid to the Landlord at the address specified above or by electronic transfer as designated by Landlord.</w:t>
      </w:r>
    </w:p>
    <w:p w14:paraId="4ABD5B29" w14:textId="77777777" w:rsidR="00D318FE" w:rsidRPr="00D318FE" w:rsidRDefault="00D318FE" w:rsidP="00D318FE">
      <w:pPr>
        <w:rPr>
          <w:b/>
          <w:bCs/>
        </w:rPr>
      </w:pPr>
      <w:r w:rsidRPr="00D318FE">
        <w:rPr>
          <w:b/>
          <w:bCs/>
        </w:rPr>
        <w:t>4. Security Deposit</w:t>
      </w:r>
    </w:p>
    <w:p w14:paraId="5D5EFE72" w14:textId="77777777" w:rsidR="00D318FE" w:rsidRPr="00D318FE" w:rsidRDefault="00D318FE" w:rsidP="00D318FE">
      <w:r w:rsidRPr="00D318FE">
        <w:t>Tenant shall pay a security deposit of $1,500 USD prior to taking possession of the Premises. The deposit shall be returned within 30 days after termination of the lease, less any deductions for damages beyond normal wear and tear.</w:t>
      </w:r>
    </w:p>
    <w:p w14:paraId="2054515A" w14:textId="77777777" w:rsidR="00D318FE" w:rsidRPr="00D318FE" w:rsidRDefault="00D318FE" w:rsidP="00D318FE">
      <w:pPr>
        <w:rPr>
          <w:b/>
          <w:bCs/>
        </w:rPr>
      </w:pPr>
      <w:r w:rsidRPr="00D318FE">
        <w:rPr>
          <w:b/>
          <w:bCs/>
        </w:rPr>
        <w:t>5. Utilities</w:t>
      </w:r>
    </w:p>
    <w:p w14:paraId="5DC1BFC9" w14:textId="77777777" w:rsidR="00D318FE" w:rsidRPr="00D318FE" w:rsidRDefault="00D318FE" w:rsidP="00D318FE">
      <w:r w:rsidRPr="00D318FE">
        <w:t>Tenant shall be responsible for payment of all utilities, including electricity, water, gas, internet, and trash services, unless otherwise agreed in writing.</w:t>
      </w:r>
    </w:p>
    <w:p w14:paraId="6CE776E8" w14:textId="77777777" w:rsidR="00D318FE" w:rsidRPr="00D318FE" w:rsidRDefault="00D318FE" w:rsidP="00D318FE">
      <w:pPr>
        <w:rPr>
          <w:b/>
          <w:bCs/>
        </w:rPr>
      </w:pPr>
      <w:r w:rsidRPr="00D318FE">
        <w:rPr>
          <w:b/>
          <w:bCs/>
        </w:rPr>
        <w:t>6. Use of Premises</w:t>
      </w:r>
    </w:p>
    <w:p w14:paraId="06C989E9" w14:textId="77777777" w:rsidR="00D318FE" w:rsidRPr="00D318FE" w:rsidRDefault="00D318FE" w:rsidP="00D318FE">
      <w:r w:rsidRPr="00D318FE">
        <w:t>The Premises shall be used solely for residential purposes. Tenant shall not use the Premises for unlawful activities.</w:t>
      </w:r>
    </w:p>
    <w:p w14:paraId="7CBC6B36" w14:textId="77777777" w:rsidR="00D318FE" w:rsidRPr="00D318FE" w:rsidRDefault="00D318FE" w:rsidP="00D318FE">
      <w:pPr>
        <w:rPr>
          <w:b/>
          <w:bCs/>
        </w:rPr>
      </w:pPr>
      <w:r w:rsidRPr="00D318FE">
        <w:rPr>
          <w:b/>
          <w:bCs/>
        </w:rPr>
        <w:t>7. Maintenance and Repairs</w:t>
      </w:r>
    </w:p>
    <w:p w14:paraId="6369DFF7" w14:textId="77777777" w:rsidR="00D318FE" w:rsidRPr="00D318FE" w:rsidRDefault="00D318FE" w:rsidP="00D318FE">
      <w:r w:rsidRPr="00D318FE">
        <w:t>Tenant shall maintain the Premises in clean and sanitary condition. Landlord shall be responsible for major repairs not caused by Tenant’s negligence.</w:t>
      </w:r>
    </w:p>
    <w:p w14:paraId="6FC1EF8D" w14:textId="77777777" w:rsidR="00D318FE" w:rsidRPr="00D318FE" w:rsidRDefault="00D318FE" w:rsidP="00D318FE">
      <w:pPr>
        <w:rPr>
          <w:b/>
          <w:bCs/>
        </w:rPr>
      </w:pPr>
      <w:r w:rsidRPr="00D318FE">
        <w:rPr>
          <w:b/>
          <w:bCs/>
        </w:rPr>
        <w:t>8. Alterations</w:t>
      </w:r>
    </w:p>
    <w:p w14:paraId="7E0FF8D8" w14:textId="77777777" w:rsidR="00D318FE" w:rsidRPr="00D318FE" w:rsidRDefault="00D318FE" w:rsidP="00D318FE">
      <w:r w:rsidRPr="00D318FE">
        <w:t>Tenant shall not make any alterations or improvements without prior written consent of the Landlord.</w:t>
      </w:r>
    </w:p>
    <w:p w14:paraId="45CA63CA" w14:textId="77777777" w:rsidR="00D318FE" w:rsidRPr="00D318FE" w:rsidRDefault="00D318FE" w:rsidP="00D318FE">
      <w:pPr>
        <w:rPr>
          <w:b/>
          <w:bCs/>
        </w:rPr>
      </w:pPr>
      <w:r w:rsidRPr="00D318FE">
        <w:rPr>
          <w:b/>
          <w:bCs/>
        </w:rPr>
        <w:t>9. Default</w:t>
      </w:r>
    </w:p>
    <w:p w14:paraId="006316D3" w14:textId="77777777" w:rsidR="00D318FE" w:rsidRPr="00D318FE" w:rsidRDefault="00D318FE" w:rsidP="00D318FE">
      <w:r w:rsidRPr="00D318FE">
        <w:lastRenderedPageBreak/>
        <w:t>Failure to pay rent or comply with the terms of this Agreement may result in termination of the lease and eviction in accordance with applicable law.</w:t>
      </w:r>
    </w:p>
    <w:p w14:paraId="746F5957" w14:textId="77777777" w:rsidR="00D318FE" w:rsidRPr="00D318FE" w:rsidRDefault="00D318FE" w:rsidP="00D318FE">
      <w:pPr>
        <w:rPr>
          <w:b/>
          <w:bCs/>
        </w:rPr>
      </w:pPr>
      <w:r w:rsidRPr="00D318FE">
        <w:rPr>
          <w:b/>
          <w:bCs/>
        </w:rPr>
        <w:t>10. Governing Law</w:t>
      </w:r>
    </w:p>
    <w:p w14:paraId="6EC363C1" w14:textId="77777777" w:rsidR="00D318FE" w:rsidRPr="00D318FE" w:rsidRDefault="00D318FE" w:rsidP="00D318FE">
      <w:r w:rsidRPr="00D318FE">
        <w:t>This Agreement shall be governed by the laws of the State of Texas.</w:t>
      </w:r>
    </w:p>
    <w:p w14:paraId="58D6C2CC" w14:textId="77777777" w:rsidR="00D318FE" w:rsidRPr="00D318FE" w:rsidRDefault="00D318FE" w:rsidP="00D318FE">
      <w:pPr>
        <w:rPr>
          <w:b/>
          <w:bCs/>
        </w:rPr>
      </w:pPr>
      <w:r w:rsidRPr="00D318FE">
        <w:rPr>
          <w:b/>
          <w:bCs/>
        </w:rPr>
        <w:t>11. Entire Agreement</w:t>
      </w:r>
    </w:p>
    <w:p w14:paraId="41FBE44D" w14:textId="77777777" w:rsidR="00D318FE" w:rsidRPr="00D318FE" w:rsidRDefault="00D318FE" w:rsidP="00D318FE">
      <w:r w:rsidRPr="00D318FE">
        <w:t>This document constitutes the entire agreement between the parties.</w:t>
      </w:r>
    </w:p>
    <w:p w14:paraId="77722FCB" w14:textId="77777777" w:rsidR="00D318FE" w:rsidRPr="00D318FE" w:rsidRDefault="00D318FE" w:rsidP="00D318FE">
      <w:r w:rsidRPr="00D318FE">
        <w:pict w14:anchorId="367B414D">
          <v:rect id="_x0000_i1063" style="width:0;height:1.5pt" o:hralign="center" o:hrstd="t" o:hr="t" fillcolor="#a0a0a0" stroked="f"/>
        </w:pict>
      </w:r>
    </w:p>
    <w:p w14:paraId="72A06612" w14:textId="77777777" w:rsidR="00D318FE" w:rsidRPr="00D318FE" w:rsidRDefault="00D318FE" w:rsidP="00D318FE">
      <w:r w:rsidRPr="00D318FE">
        <w:t>Signatures</w:t>
      </w:r>
    </w:p>
    <w:p w14:paraId="0E78ACF7" w14:textId="77777777" w:rsidR="00D318FE" w:rsidRPr="00D318FE" w:rsidRDefault="00D318FE" w:rsidP="00D318FE">
      <w:r w:rsidRPr="00D318FE">
        <w:pict w14:anchorId="3184FF2A">
          <v:rect id="_x0000_i1064" style="width:0;height:1.5pt" o:hralign="center" o:hrstd="t" o:hr="t" fillcolor="#a0a0a0" stroked="f"/>
        </w:pict>
      </w:r>
    </w:p>
    <w:p w14:paraId="46902CEA" w14:textId="77777777" w:rsidR="00D318FE" w:rsidRPr="00D318FE" w:rsidRDefault="00D318FE" w:rsidP="00D318FE">
      <w:r w:rsidRPr="00D318FE">
        <w:t>Michael T. Anderson, Landlord</w:t>
      </w:r>
    </w:p>
    <w:p w14:paraId="2417D4CB" w14:textId="77777777" w:rsidR="00D318FE" w:rsidRPr="00D318FE" w:rsidRDefault="00D318FE" w:rsidP="00D318FE">
      <w:r w:rsidRPr="00D318FE">
        <w:t>Date: _______________</w:t>
      </w:r>
    </w:p>
    <w:p w14:paraId="414B23AC" w14:textId="77777777" w:rsidR="00D318FE" w:rsidRPr="00D318FE" w:rsidRDefault="00D318FE" w:rsidP="00D318FE">
      <w:r w:rsidRPr="00D318FE">
        <w:pict w14:anchorId="563DC014">
          <v:rect id="_x0000_i1065" style="width:0;height:1.5pt" o:hralign="center" o:hrstd="t" o:hr="t" fillcolor="#a0a0a0" stroked="f"/>
        </w:pict>
      </w:r>
    </w:p>
    <w:p w14:paraId="7AA4529A" w14:textId="77777777" w:rsidR="00D318FE" w:rsidRPr="00D318FE" w:rsidRDefault="00D318FE" w:rsidP="00D318FE">
      <w:r w:rsidRPr="00D318FE">
        <w:t>Sarah L. Williams, Tenant</w:t>
      </w:r>
    </w:p>
    <w:p w14:paraId="1E26EAAB" w14:textId="3CEBF09C" w:rsidR="00D318FE" w:rsidRPr="00D318FE" w:rsidRDefault="00D318FE" w:rsidP="00D318FE">
      <w:r w:rsidRPr="00D318FE">
        <w:t>Date: _______________</w:t>
      </w:r>
    </w:p>
    <w:p w14:paraId="0B023711" w14:textId="77777777" w:rsidR="00DD0286" w:rsidRDefault="00DD0286"/>
    <w:sectPr w:rsidR="00DD02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36CE"/>
    <w:multiLevelType w:val="multilevel"/>
    <w:tmpl w:val="945E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6373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8FE"/>
    <w:rsid w:val="00402F88"/>
    <w:rsid w:val="009775BF"/>
    <w:rsid w:val="00D318FE"/>
    <w:rsid w:val="00DD0286"/>
    <w:rsid w:val="00E27E1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17944"/>
  <w15:chartTrackingRefBased/>
  <w15:docId w15:val="{026D4849-B237-4FF5-98CC-639113519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Gautami"/>
    </w:rPr>
  </w:style>
  <w:style w:type="paragraph" w:styleId="Heading1">
    <w:name w:val="heading 1"/>
    <w:basedOn w:val="Normal"/>
    <w:next w:val="Normal"/>
    <w:link w:val="Heading1Char"/>
    <w:uiPriority w:val="9"/>
    <w:qFormat/>
    <w:rsid w:val="00D318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18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18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18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18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18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8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8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8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8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18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18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18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18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18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8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8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8FE"/>
    <w:rPr>
      <w:rFonts w:eastAsiaTheme="majorEastAsia" w:cstheme="majorBidi"/>
      <w:color w:val="272727" w:themeColor="text1" w:themeTint="D8"/>
    </w:rPr>
  </w:style>
  <w:style w:type="paragraph" w:styleId="Title">
    <w:name w:val="Title"/>
    <w:basedOn w:val="Normal"/>
    <w:next w:val="Normal"/>
    <w:link w:val="TitleChar"/>
    <w:uiPriority w:val="10"/>
    <w:qFormat/>
    <w:rsid w:val="00D318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8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8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8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8FE"/>
    <w:pPr>
      <w:spacing w:before="160"/>
      <w:jc w:val="center"/>
    </w:pPr>
    <w:rPr>
      <w:i/>
      <w:iCs/>
      <w:color w:val="404040" w:themeColor="text1" w:themeTint="BF"/>
    </w:rPr>
  </w:style>
  <w:style w:type="character" w:customStyle="1" w:styleId="QuoteChar">
    <w:name w:val="Quote Char"/>
    <w:basedOn w:val="DefaultParagraphFont"/>
    <w:link w:val="Quote"/>
    <w:uiPriority w:val="29"/>
    <w:rsid w:val="00D318FE"/>
    <w:rPr>
      <w:rFonts w:cs="Gautami"/>
      <w:i/>
      <w:iCs/>
      <w:color w:val="404040" w:themeColor="text1" w:themeTint="BF"/>
    </w:rPr>
  </w:style>
  <w:style w:type="paragraph" w:styleId="ListParagraph">
    <w:name w:val="List Paragraph"/>
    <w:basedOn w:val="Normal"/>
    <w:uiPriority w:val="34"/>
    <w:qFormat/>
    <w:rsid w:val="00D318FE"/>
    <w:pPr>
      <w:ind w:left="720"/>
      <w:contextualSpacing/>
    </w:pPr>
  </w:style>
  <w:style w:type="character" w:styleId="IntenseEmphasis">
    <w:name w:val="Intense Emphasis"/>
    <w:basedOn w:val="DefaultParagraphFont"/>
    <w:uiPriority w:val="21"/>
    <w:qFormat/>
    <w:rsid w:val="00D318FE"/>
    <w:rPr>
      <w:i/>
      <w:iCs/>
      <w:color w:val="2F5496" w:themeColor="accent1" w:themeShade="BF"/>
    </w:rPr>
  </w:style>
  <w:style w:type="paragraph" w:styleId="IntenseQuote">
    <w:name w:val="Intense Quote"/>
    <w:basedOn w:val="Normal"/>
    <w:next w:val="Normal"/>
    <w:link w:val="IntenseQuoteChar"/>
    <w:uiPriority w:val="30"/>
    <w:qFormat/>
    <w:rsid w:val="00D318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18FE"/>
    <w:rPr>
      <w:rFonts w:cs="Gautami"/>
      <w:i/>
      <w:iCs/>
      <w:color w:val="2F5496" w:themeColor="accent1" w:themeShade="BF"/>
    </w:rPr>
  </w:style>
  <w:style w:type="character" w:styleId="IntenseReference">
    <w:name w:val="Intense Reference"/>
    <w:basedOn w:val="DefaultParagraphFont"/>
    <w:uiPriority w:val="32"/>
    <w:qFormat/>
    <w:rsid w:val="00D318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323</Words>
  <Characters>1845</Characters>
  <Application>Microsoft Office Word</Application>
  <DocSecurity>0</DocSecurity>
  <Lines>15</Lines>
  <Paragraphs>4</Paragraphs>
  <ScaleCrop>false</ScaleCrop>
  <Company/>
  <LinksUpToDate>false</LinksUpToDate>
  <CharactersWithSpaces>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KAVALA</dc:creator>
  <cp:keywords/>
  <dc:description/>
  <cp:lastModifiedBy>CHAITANYA KAVALA</cp:lastModifiedBy>
  <cp:revision>1</cp:revision>
  <dcterms:created xsi:type="dcterms:W3CDTF">2026-03-01T05:28:00Z</dcterms:created>
  <dcterms:modified xsi:type="dcterms:W3CDTF">2026-03-01T05:30:00Z</dcterms:modified>
</cp:coreProperties>
</file>