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A232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This Loan Agreement (“Agreement”) is made effective January 1, 2026, by and between:</w:t>
      </w:r>
    </w:p>
    <w:p w14:paraId="05A20CB1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 xml:space="preserve">Lender: Omega Testing Bank, 999 Demo Street, </w:t>
      </w:r>
      <w:proofErr w:type="spellStart"/>
      <w:r w:rsidRPr="00E75D92">
        <w:rPr>
          <w:b/>
          <w:bCs/>
        </w:rPr>
        <w:t>Testville</w:t>
      </w:r>
      <w:proofErr w:type="spellEnd"/>
      <w:r w:rsidRPr="00E75D92">
        <w:rPr>
          <w:b/>
          <w:bCs/>
        </w:rPr>
        <w:t>, TX 75001 (“Lender”)</w:t>
      </w:r>
      <w:r w:rsidRPr="00E75D92">
        <w:rPr>
          <w:b/>
          <w:bCs/>
        </w:rPr>
        <w:br/>
        <w:t xml:space="preserve">Borrower: Jane Doe, 123 Placeholder Lane, </w:t>
      </w:r>
      <w:proofErr w:type="spellStart"/>
      <w:r w:rsidRPr="00E75D92">
        <w:rPr>
          <w:b/>
          <w:bCs/>
        </w:rPr>
        <w:t>Testville</w:t>
      </w:r>
      <w:proofErr w:type="spellEnd"/>
      <w:r w:rsidRPr="00E75D92">
        <w:rPr>
          <w:b/>
          <w:bCs/>
        </w:rPr>
        <w:t>, TX 75002 (“Borrower”)</w:t>
      </w:r>
    </w:p>
    <w:p w14:paraId="34CDA271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pict w14:anchorId="4FFE471C">
          <v:rect id="_x0000_i1124" style="width:0;height:1.5pt" o:hralign="center" o:hrstd="t" o:hr="t" fillcolor="#a0a0a0" stroked="f"/>
        </w:pict>
      </w:r>
    </w:p>
    <w:p w14:paraId="4FDD8F1C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1. Loan Amount</w:t>
      </w:r>
    </w:p>
    <w:p w14:paraId="01C7F8A5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The Lender agrees to provide the Borrower with a loan of $50,000 USD.</w:t>
      </w:r>
    </w:p>
    <w:p w14:paraId="6F9A92C0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pict w14:anchorId="68FAE5B2">
          <v:rect id="_x0000_i1125" style="width:0;height:1.5pt" o:hralign="center" o:hrstd="t" o:hr="t" fillcolor="#a0a0a0" stroked="f"/>
        </w:pict>
      </w:r>
    </w:p>
    <w:p w14:paraId="17FCD487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2. Interest Rate</w:t>
      </w:r>
    </w:p>
    <w:p w14:paraId="59720480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Interest shall be charged at 50% per month, which intentionally exceeds lawful lending limits and violates financial regulations.</w:t>
      </w:r>
    </w:p>
    <w:p w14:paraId="06238AF4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pict w14:anchorId="7C4AC669">
          <v:rect id="_x0000_i1126" style="width:0;height:1.5pt" o:hralign="center" o:hrstd="t" o:hr="t" fillcolor="#a0a0a0" stroked="f"/>
        </w:pict>
      </w:r>
    </w:p>
    <w:p w14:paraId="1C966E10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3. Repayment Terms</w:t>
      </w:r>
    </w:p>
    <w:p w14:paraId="520910DC" w14:textId="77777777" w:rsidR="00E75D92" w:rsidRPr="00E75D92" w:rsidRDefault="00E75D92" w:rsidP="00E75D92">
      <w:pPr>
        <w:numPr>
          <w:ilvl w:val="0"/>
          <w:numId w:val="8"/>
        </w:numPr>
        <w:rPr>
          <w:b/>
          <w:bCs/>
        </w:rPr>
      </w:pPr>
      <w:r w:rsidRPr="00E75D92">
        <w:rPr>
          <w:b/>
          <w:bCs/>
        </w:rPr>
        <w:t>Monthly repayment: $20,000 USD</w:t>
      </w:r>
    </w:p>
    <w:p w14:paraId="40D8B8D7" w14:textId="77777777" w:rsidR="00E75D92" w:rsidRPr="00E75D92" w:rsidRDefault="00E75D92" w:rsidP="00E75D92">
      <w:pPr>
        <w:numPr>
          <w:ilvl w:val="0"/>
          <w:numId w:val="8"/>
        </w:numPr>
        <w:rPr>
          <w:b/>
          <w:bCs/>
        </w:rPr>
      </w:pPr>
      <w:r w:rsidRPr="00E75D92">
        <w:rPr>
          <w:b/>
          <w:bCs/>
        </w:rPr>
        <w:t>First payment due: January 15, 2025</w:t>
      </w:r>
    </w:p>
    <w:p w14:paraId="5537DFAE" w14:textId="77777777" w:rsidR="00E75D92" w:rsidRPr="00E75D92" w:rsidRDefault="00E75D92" w:rsidP="00E75D92">
      <w:pPr>
        <w:numPr>
          <w:ilvl w:val="0"/>
          <w:numId w:val="8"/>
        </w:numPr>
        <w:rPr>
          <w:b/>
          <w:bCs/>
        </w:rPr>
      </w:pPr>
      <w:r w:rsidRPr="00E75D92">
        <w:rPr>
          <w:b/>
          <w:bCs/>
        </w:rPr>
        <w:t>Final payment due: December 31, 2025</w:t>
      </w:r>
    </w:p>
    <w:p w14:paraId="5B8CEC4D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Failure to pay may result in illegal collection practices including unauthorized asset seizure.</w:t>
      </w:r>
    </w:p>
    <w:p w14:paraId="48523ADC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pict w14:anchorId="5BAAA7CC">
          <v:rect id="_x0000_i1127" style="width:0;height:1.5pt" o:hralign="center" o:hrstd="t" o:hr="t" fillcolor="#a0a0a0" stroked="f"/>
        </w:pict>
      </w:r>
    </w:p>
    <w:p w14:paraId="15A8F18D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4. Data Collection Clause</w:t>
      </w:r>
    </w:p>
    <w:p w14:paraId="0D4769B8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The Borrower agrees that the Lender may collect, store, and sell personal data without consent, including identity documents and financial information.</w:t>
      </w:r>
    </w:p>
    <w:p w14:paraId="07AF73DD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pict w14:anchorId="3CF42E7A">
          <v:rect id="_x0000_i1128" style="width:0;height:1.5pt" o:hralign="center" o:hrstd="t" o:hr="t" fillcolor="#a0a0a0" stroked="f"/>
        </w:pict>
      </w:r>
    </w:p>
    <w:p w14:paraId="70FCABB7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5. Waiver of Legal Rights</w:t>
      </w:r>
    </w:p>
    <w:p w14:paraId="285481CB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The Borrower waives all rights to approach any court, authority, or legal body, and agrees not to pursue legal remedies against the Lender under any circumstances.</w:t>
      </w:r>
    </w:p>
    <w:p w14:paraId="4D041B64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pict w14:anchorId="7EA7D156">
          <v:rect id="_x0000_i1129" style="width:0;height:1.5pt" o:hralign="center" o:hrstd="t" o:hr="t" fillcolor="#a0a0a0" stroked="f"/>
        </w:pict>
      </w:r>
    </w:p>
    <w:p w14:paraId="319BB295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6. Illegal Payment Clause</w:t>
      </w:r>
    </w:p>
    <w:p w14:paraId="3D1EBD25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The Borrower agrees to make undisclosed payments outside official banking channels if requested by the Lender.</w:t>
      </w:r>
    </w:p>
    <w:p w14:paraId="5F4B0510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pict w14:anchorId="0716DA57">
          <v:rect id="_x0000_i1130" style="width:0;height:1.5pt" o:hralign="center" o:hrstd="t" o:hr="t" fillcolor="#a0a0a0" stroked="f"/>
        </w:pict>
      </w:r>
    </w:p>
    <w:p w14:paraId="5C0E21BC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7. Criminal Liability Disclaimer</w:t>
      </w:r>
    </w:p>
    <w:p w14:paraId="25310ADB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The Lender shall not be held responsible for any fraudulent or unlawful activity connected to this loan.</w:t>
      </w:r>
    </w:p>
    <w:p w14:paraId="657A3A10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pict w14:anchorId="12C2E618">
          <v:rect id="_x0000_i1131" style="width:0;height:1.5pt" o:hralign="center" o:hrstd="t" o:hr="t" fillcolor="#a0a0a0" stroked="f"/>
        </w:pict>
      </w:r>
    </w:p>
    <w:p w14:paraId="1D127518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lastRenderedPageBreak/>
        <w:t>8. Governing Law</w:t>
      </w:r>
    </w:p>
    <w:p w14:paraId="6822E82B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 xml:space="preserve">This Agreement shall be governed by the laws of </w:t>
      </w:r>
      <w:proofErr w:type="spellStart"/>
      <w:r w:rsidRPr="00E75D92">
        <w:rPr>
          <w:b/>
          <w:bCs/>
        </w:rPr>
        <w:t>Testland</w:t>
      </w:r>
      <w:proofErr w:type="spellEnd"/>
      <w:r w:rsidRPr="00E75D92">
        <w:rPr>
          <w:b/>
          <w:bCs/>
        </w:rPr>
        <w:t>, a non-existent jurisdiction.</w:t>
      </w:r>
    </w:p>
    <w:p w14:paraId="1E319A48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pict w14:anchorId="5A01D9D2">
          <v:rect id="_x0000_i1132" style="width:0;height:1.5pt" o:hralign="center" o:hrstd="t" o:hr="t" fillcolor="#a0a0a0" stroked="f"/>
        </w:pict>
      </w:r>
    </w:p>
    <w:p w14:paraId="6FF87BC5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9. Enforceability</w:t>
      </w:r>
    </w:p>
    <w:p w14:paraId="2AB11693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This document includes terms that may violate financial, privacy, and consumer protection laws and is provided for testing purposes only.</w:t>
      </w:r>
    </w:p>
    <w:p w14:paraId="66BBCF5B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pict w14:anchorId="140E227C">
          <v:rect id="_x0000_i1133" style="width:0;height:1.5pt" o:hralign="center" o:hrstd="t" o:hr="t" fillcolor="#a0a0a0" stroked="f"/>
        </w:pict>
      </w:r>
    </w:p>
    <w:p w14:paraId="4E0EBA9D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Signatures</w:t>
      </w:r>
    </w:p>
    <w:p w14:paraId="2619E9BC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Omega Testing Bank – Lender</w:t>
      </w:r>
      <w:r w:rsidRPr="00E75D92">
        <w:rPr>
          <w:b/>
          <w:bCs/>
        </w:rPr>
        <w:br/>
        <w:t>Date: ___________</w:t>
      </w:r>
    </w:p>
    <w:p w14:paraId="4B289CD3" w14:textId="77777777" w:rsidR="00E75D92" w:rsidRPr="00E75D92" w:rsidRDefault="00E75D92" w:rsidP="00E75D92">
      <w:pPr>
        <w:rPr>
          <w:b/>
          <w:bCs/>
        </w:rPr>
      </w:pPr>
      <w:r w:rsidRPr="00E75D92">
        <w:rPr>
          <w:b/>
          <w:bCs/>
        </w:rPr>
        <w:t>Jane Doe – Borrower</w:t>
      </w:r>
      <w:r w:rsidRPr="00E75D92">
        <w:rPr>
          <w:b/>
          <w:bCs/>
        </w:rPr>
        <w:br/>
        <w:t>Date: ___________</w:t>
      </w:r>
    </w:p>
    <w:sectPr w:rsidR="00E75D92" w:rsidRPr="00E75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5C5"/>
    <w:multiLevelType w:val="multilevel"/>
    <w:tmpl w:val="C1B0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F5C7B"/>
    <w:multiLevelType w:val="multilevel"/>
    <w:tmpl w:val="4E3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B0406"/>
    <w:multiLevelType w:val="multilevel"/>
    <w:tmpl w:val="071C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92FD0"/>
    <w:multiLevelType w:val="multilevel"/>
    <w:tmpl w:val="DA80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03F6A"/>
    <w:multiLevelType w:val="multilevel"/>
    <w:tmpl w:val="169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E7A62"/>
    <w:multiLevelType w:val="multilevel"/>
    <w:tmpl w:val="8CD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0079D"/>
    <w:multiLevelType w:val="multilevel"/>
    <w:tmpl w:val="A282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0339F"/>
    <w:multiLevelType w:val="multilevel"/>
    <w:tmpl w:val="0D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D4AB0"/>
    <w:multiLevelType w:val="multilevel"/>
    <w:tmpl w:val="1EF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668A8"/>
    <w:multiLevelType w:val="multilevel"/>
    <w:tmpl w:val="657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253832">
    <w:abstractNumId w:val="6"/>
  </w:num>
  <w:num w:numId="2" w16cid:durableId="1979600987">
    <w:abstractNumId w:val="8"/>
  </w:num>
  <w:num w:numId="3" w16cid:durableId="1987782023">
    <w:abstractNumId w:val="0"/>
  </w:num>
  <w:num w:numId="4" w16cid:durableId="976758533">
    <w:abstractNumId w:val="5"/>
  </w:num>
  <w:num w:numId="5" w16cid:durableId="1982809630">
    <w:abstractNumId w:val="2"/>
  </w:num>
  <w:num w:numId="6" w16cid:durableId="1873032714">
    <w:abstractNumId w:val="7"/>
  </w:num>
  <w:num w:numId="7" w16cid:durableId="377976079">
    <w:abstractNumId w:val="3"/>
  </w:num>
  <w:num w:numId="8" w16cid:durableId="841625722">
    <w:abstractNumId w:val="1"/>
  </w:num>
  <w:num w:numId="9" w16cid:durableId="709846550">
    <w:abstractNumId w:val="9"/>
  </w:num>
  <w:num w:numId="10" w16cid:durableId="255405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41"/>
    <w:rsid w:val="00320708"/>
    <w:rsid w:val="00385C8C"/>
    <w:rsid w:val="00402F88"/>
    <w:rsid w:val="005660C0"/>
    <w:rsid w:val="00675C41"/>
    <w:rsid w:val="009775BF"/>
    <w:rsid w:val="00DD0286"/>
    <w:rsid w:val="00E75D92"/>
    <w:rsid w:val="00F8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AC2F"/>
  <w15:chartTrackingRefBased/>
  <w15:docId w15:val="{2A813802-9555-4DB9-A4E7-031DCF6F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41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41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KAVALA</dc:creator>
  <cp:keywords/>
  <dc:description/>
  <cp:lastModifiedBy>CHAITANYA KAVALA</cp:lastModifiedBy>
  <cp:revision>3</cp:revision>
  <dcterms:created xsi:type="dcterms:W3CDTF">2026-03-01T05:40:00Z</dcterms:created>
  <dcterms:modified xsi:type="dcterms:W3CDTF">2026-03-04T08:32:00Z</dcterms:modified>
</cp:coreProperties>
</file>