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213D6" w14:textId="5F3237E6" w:rsidR="00E53BEA" w:rsidRDefault="00392ED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392EDB">
        <w:rPr>
          <w:rFonts w:ascii="Times New Roman" w:hAnsi="Times New Roman" w:cs="Times New Roman"/>
          <w:b/>
          <w:bCs/>
          <w:sz w:val="36"/>
          <w:szCs w:val="36"/>
          <w:lang w:val="en-US"/>
        </w:rPr>
        <w:t>Introduction to Ethical Hacking</w:t>
      </w:r>
    </w:p>
    <w:p w14:paraId="24975430" w14:textId="313DAEFE" w:rsidR="00392EDB" w:rsidRDefault="00392ED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92EDB">
        <w:rPr>
          <w:rFonts w:ascii="Times New Roman" w:hAnsi="Times New Roman" w:cs="Times New Roman"/>
          <w:b/>
          <w:bCs/>
          <w:sz w:val="28"/>
          <w:szCs w:val="28"/>
          <w:lang w:val="en-US"/>
        </w:rPr>
        <w:t>Career and growth ladder in Ethical hacking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66F03B7" w14:textId="7C317C97" w:rsidR="00392EDB" w:rsidRDefault="00392E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EDB">
        <w:rPr>
          <w:rFonts w:ascii="Times New Roman" w:hAnsi="Times New Roman" w:cs="Times New Roman"/>
          <w:sz w:val="28"/>
          <w:szCs w:val="28"/>
          <w:lang w:val="en-US"/>
        </w:rPr>
        <w:t xml:space="preserve"> Security market outlook</w:t>
      </w:r>
      <w:r>
        <w:rPr>
          <w:rFonts w:ascii="Times New Roman" w:hAnsi="Times New Roman" w:cs="Times New Roman"/>
          <w:sz w:val="28"/>
          <w:szCs w:val="28"/>
          <w:lang w:val="en-US"/>
        </w:rPr>
        <w:t>- cyber security expenditure, cybercrime cost.</w:t>
      </w:r>
    </w:p>
    <w:p w14:paraId="2C5F9F21" w14:textId="52CF3475" w:rsidR="00392EDB" w:rsidRDefault="00392ED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Roles related to Ethical hacking:</w:t>
      </w:r>
    </w:p>
    <w:p w14:paraId="721C57E0" w14:textId="19AA4988" w:rsidR="00392EDB" w:rsidRDefault="00392ED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Information security analyst, Cyber security analyst, security engineer, security analyst, Information security manager, Cyber security engineer, security consultant.</w:t>
      </w:r>
    </w:p>
    <w:p w14:paraId="34D3A592" w14:textId="1BB69566" w:rsidR="00350BA7" w:rsidRDefault="00350B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4EACA6" wp14:editId="6E7F10D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E3D00" w14:textId="17DB6890" w:rsidR="00350BA7" w:rsidRPr="00350BA7" w:rsidRDefault="00350BA7" w:rsidP="00350B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730515" wp14:editId="3013E96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0BA7" w:rsidRPr="00350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EDB"/>
    <w:rsid w:val="00350BA7"/>
    <w:rsid w:val="00392EDB"/>
    <w:rsid w:val="00E5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9BF86"/>
  <w15:chartTrackingRefBased/>
  <w15:docId w15:val="{68EB1E2B-EF6A-4ADA-9F94-60F3ADA2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</dc:creator>
  <cp:keywords/>
  <dc:description/>
  <cp:lastModifiedBy>likhitha</cp:lastModifiedBy>
  <cp:revision>1</cp:revision>
  <dcterms:created xsi:type="dcterms:W3CDTF">2020-06-06T14:46:00Z</dcterms:created>
  <dcterms:modified xsi:type="dcterms:W3CDTF">2020-06-06T15:19:00Z</dcterms:modified>
</cp:coreProperties>
</file>