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w:t>
      </w:r>
      <w:r w:rsidRPr="00D90B97">
        <w:rPr>
          <w:rFonts w:ascii="Times New Roman" w:hAnsi="Times New Roman" w:cs="Times New Roman"/>
          <w:sz w:val="28"/>
          <w:szCs w:val="28"/>
        </w:rPr>
        <w:lastRenderedPageBreak/>
        <w:t xml:space="preserve">expenditures must be justified. Thus the developed system as well within the 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B272E2">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946AE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0B97"/>
    <w:rsid w:val="00946AEF"/>
    <w:rsid w:val="009A337C"/>
    <w:rsid w:val="00B272E2"/>
    <w:rsid w:val="00D90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www.jpinfotech.blogspot.com</dc:subject>
  <dc:creator>1000PROJECTS.ORG</dc:creator>
  <cp:keywords>1000PROJECTS.ORG</cp:keywords>
  <dc:description>www.jpinfotech.blogspot.com</dc:description>
  <cp:lastModifiedBy>admin</cp:lastModifiedBy>
  <cp:revision>3</cp:revision>
  <dcterms:created xsi:type="dcterms:W3CDTF">2012-10-10T11:14:00Z</dcterms:created>
  <dcterms:modified xsi:type="dcterms:W3CDTF">2016-10-21T09:18:00Z</dcterms:modified>
  <cp:category>1000PROJECTS.ORG</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