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1DB4" w:rsidRPr="00376D1B" w:rsidRDefault="003A1DB4" w:rsidP="003A1DB4">
      <w:pPr>
        <w:spacing w:line="480" w:lineRule="auto"/>
        <w:jc w:val="center"/>
        <w:rPr>
          <w:rFonts w:ascii="Algerian" w:hAnsi="Algerian"/>
          <w:b/>
          <w:sz w:val="44"/>
        </w:rPr>
      </w:pPr>
      <w:r w:rsidRPr="00376D1B">
        <w:rPr>
          <w:rFonts w:ascii="Algerian" w:hAnsi="Algerian"/>
          <w:b/>
          <w:sz w:val="44"/>
        </w:rPr>
        <w:t>TABLE OF CONTENTS FOR PROJECT REPORT</w:t>
      </w:r>
    </w:p>
    <w:p w:rsidR="003A1DB4" w:rsidRPr="00B67CF0" w:rsidRDefault="00376D1B" w:rsidP="00B67CF0">
      <w:pPr>
        <w:jc w:val="both"/>
        <w:rPr>
          <w:b/>
          <w:sz w:val="22"/>
        </w:rPr>
      </w:pPr>
      <w:r w:rsidRPr="00B67CF0">
        <w:rPr>
          <w:b/>
          <w:sz w:val="40"/>
        </w:rPr>
        <w:t xml:space="preserve">                 </w:t>
      </w:r>
    </w:p>
    <w:p w:rsidR="00B67CF0" w:rsidRPr="00B67CF0" w:rsidRDefault="00B67CF0" w:rsidP="00532786">
      <w:pPr>
        <w:tabs>
          <w:tab w:val="left" w:pos="3420"/>
        </w:tabs>
        <w:spacing w:line="360" w:lineRule="auto"/>
        <w:rPr>
          <w:b/>
          <w:sz w:val="40"/>
        </w:rPr>
      </w:pPr>
      <w:r w:rsidRPr="00B67CF0">
        <w:rPr>
          <w:b/>
          <w:sz w:val="40"/>
        </w:rPr>
        <w:t xml:space="preserve">Introduction </w:t>
      </w:r>
      <w:r w:rsidR="00A66A3C">
        <w:rPr>
          <w:b/>
          <w:sz w:val="40"/>
        </w:rPr>
        <w:t xml:space="preserve"> </w:t>
      </w:r>
      <w:r w:rsidR="00A66A3C">
        <w:rPr>
          <w:b/>
          <w:sz w:val="40"/>
        </w:rPr>
        <w:tab/>
      </w:r>
      <w:r w:rsidR="00A66A3C">
        <w:rPr>
          <w:b/>
          <w:sz w:val="40"/>
        </w:rPr>
        <w:tab/>
      </w:r>
      <w:r w:rsidR="00A66A3C">
        <w:rPr>
          <w:b/>
          <w:sz w:val="40"/>
        </w:rPr>
        <w:tab/>
      </w:r>
      <w:r w:rsidR="00A66A3C">
        <w:rPr>
          <w:b/>
          <w:sz w:val="40"/>
        </w:rPr>
        <w:tab/>
      </w:r>
      <w:r w:rsidR="00A66A3C">
        <w:rPr>
          <w:b/>
          <w:sz w:val="40"/>
        </w:rPr>
        <w:tab/>
        <w:t xml:space="preserve">                    8</w:t>
      </w:r>
      <w:r>
        <w:rPr>
          <w:b/>
          <w:sz w:val="40"/>
        </w:rPr>
        <w:t xml:space="preserve">                     </w:t>
      </w:r>
      <w:r w:rsidRPr="00B67CF0">
        <w:rPr>
          <w:b/>
          <w:sz w:val="40"/>
        </w:rPr>
        <w:t xml:space="preserve">                </w:t>
      </w:r>
      <w:r>
        <w:rPr>
          <w:b/>
          <w:sz w:val="40"/>
        </w:rPr>
        <w:t xml:space="preserve">            C</w:t>
      </w:r>
      <w:r w:rsidRPr="00B67CF0">
        <w:rPr>
          <w:b/>
          <w:sz w:val="40"/>
        </w:rPr>
        <w:t xml:space="preserve">ompany Profile                                          </w:t>
      </w:r>
      <w:r w:rsidR="00A66A3C">
        <w:rPr>
          <w:b/>
          <w:sz w:val="40"/>
        </w:rPr>
        <w:t xml:space="preserve">      9</w:t>
      </w:r>
    </w:p>
    <w:p w:rsidR="00B67CF0" w:rsidRDefault="00B67CF0" w:rsidP="00B67CF0">
      <w:pPr>
        <w:spacing w:line="360" w:lineRule="auto"/>
        <w:rPr>
          <w:b/>
          <w:sz w:val="40"/>
        </w:rPr>
      </w:pPr>
      <w:r w:rsidRPr="00B67CF0">
        <w:rPr>
          <w:b/>
          <w:sz w:val="40"/>
        </w:rPr>
        <w:t>SWOT Analysis</w:t>
      </w:r>
      <w:r w:rsidR="00A66A3C">
        <w:rPr>
          <w:b/>
          <w:sz w:val="40"/>
        </w:rPr>
        <w:tab/>
      </w:r>
      <w:r w:rsidR="00A66A3C">
        <w:rPr>
          <w:b/>
          <w:sz w:val="40"/>
        </w:rPr>
        <w:tab/>
      </w:r>
      <w:r w:rsidR="00A66A3C">
        <w:rPr>
          <w:b/>
          <w:sz w:val="40"/>
        </w:rPr>
        <w:tab/>
      </w:r>
      <w:r w:rsidR="00A66A3C">
        <w:rPr>
          <w:b/>
          <w:sz w:val="40"/>
        </w:rPr>
        <w:tab/>
      </w:r>
      <w:r w:rsidR="00A66A3C">
        <w:rPr>
          <w:b/>
          <w:sz w:val="40"/>
        </w:rPr>
        <w:tab/>
        <w:t xml:space="preserve">                   18</w:t>
      </w:r>
    </w:p>
    <w:p w:rsidR="00A66A3C" w:rsidRPr="00B67CF0" w:rsidRDefault="00A66A3C" w:rsidP="00A66A3C">
      <w:pPr>
        <w:tabs>
          <w:tab w:val="left" w:pos="7780"/>
        </w:tabs>
        <w:spacing w:line="360" w:lineRule="auto"/>
        <w:rPr>
          <w:b/>
          <w:sz w:val="40"/>
        </w:rPr>
      </w:pPr>
      <w:r>
        <w:rPr>
          <w:b/>
          <w:sz w:val="40"/>
        </w:rPr>
        <w:t>Discussion on Training                                     20</w:t>
      </w:r>
    </w:p>
    <w:p w:rsidR="00B67CF0" w:rsidRPr="00B67CF0" w:rsidRDefault="00B67CF0" w:rsidP="00B67CF0">
      <w:pPr>
        <w:spacing w:line="360" w:lineRule="auto"/>
        <w:rPr>
          <w:b/>
          <w:sz w:val="40"/>
        </w:rPr>
      </w:pPr>
      <w:r w:rsidRPr="00B67CF0">
        <w:rPr>
          <w:b/>
          <w:sz w:val="40"/>
        </w:rPr>
        <w:t>Demat Account of Angel Broking</w:t>
      </w:r>
      <w:r w:rsidR="00A66A3C">
        <w:rPr>
          <w:b/>
          <w:sz w:val="40"/>
        </w:rPr>
        <w:t xml:space="preserve">                    25 </w:t>
      </w:r>
      <w:r w:rsidR="00A66A3C">
        <w:rPr>
          <w:b/>
          <w:sz w:val="40"/>
        </w:rPr>
        <w:tab/>
        <w:t xml:space="preserve">            </w:t>
      </w:r>
    </w:p>
    <w:p w:rsidR="00B67CF0" w:rsidRPr="00B67CF0" w:rsidRDefault="00B67CF0" w:rsidP="00B67CF0">
      <w:pPr>
        <w:spacing w:line="360" w:lineRule="auto"/>
        <w:rPr>
          <w:b/>
          <w:sz w:val="40"/>
        </w:rPr>
      </w:pPr>
      <w:r w:rsidRPr="00B67CF0">
        <w:rPr>
          <w:b/>
          <w:sz w:val="40"/>
        </w:rPr>
        <w:t xml:space="preserve">Buying and Selling                   </w:t>
      </w:r>
      <w:r w:rsidR="00B92398">
        <w:rPr>
          <w:b/>
          <w:sz w:val="40"/>
        </w:rPr>
        <w:t xml:space="preserve">                          34</w:t>
      </w:r>
    </w:p>
    <w:p w:rsidR="00B67CF0" w:rsidRPr="00B67CF0" w:rsidRDefault="00B67CF0" w:rsidP="00B67CF0">
      <w:pPr>
        <w:spacing w:line="360" w:lineRule="auto"/>
        <w:rPr>
          <w:b/>
          <w:sz w:val="40"/>
        </w:rPr>
      </w:pPr>
      <w:r w:rsidRPr="00B67CF0">
        <w:rPr>
          <w:b/>
          <w:sz w:val="40"/>
        </w:rPr>
        <w:t xml:space="preserve">Need for the study                    </w:t>
      </w:r>
      <w:r w:rsidR="00437364">
        <w:rPr>
          <w:b/>
          <w:sz w:val="40"/>
        </w:rPr>
        <w:t xml:space="preserve">                          38</w:t>
      </w:r>
      <w:r w:rsidRPr="00B67CF0">
        <w:rPr>
          <w:b/>
          <w:sz w:val="40"/>
        </w:rPr>
        <w:t xml:space="preserve">                    </w:t>
      </w:r>
    </w:p>
    <w:p w:rsidR="00B67CF0" w:rsidRPr="00B67CF0" w:rsidRDefault="00B67CF0" w:rsidP="00B67CF0">
      <w:pPr>
        <w:spacing w:line="360" w:lineRule="auto"/>
        <w:rPr>
          <w:b/>
          <w:sz w:val="40"/>
        </w:rPr>
      </w:pPr>
      <w:r w:rsidRPr="00B67CF0">
        <w:rPr>
          <w:b/>
          <w:sz w:val="40"/>
        </w:rPr>
        <w:t xml:space="preserve">Competitors                                                  </w:t>
      </w:r>
      <w:r w:rsidR="00437364">
        <w:rPr>
          <w:b/>
          <w:sz w:val="40"/>
        </w:rPr>
        <w:t xml:space="preserve">      39</w:t>
      </w:r>
    </w:p>
    <w:p w:rsidR="00B67CF0" w:rsidRPr="00B67CF0" w:rsidRDefault="00B67CF0" w:rsidP="00B67CF0">
      <w:pPr>
        <w:spacing w:line="360" w:lineRule="auto"/>
        <w:rPr>
          <w:b/>
          <w:sz w:val="40"/>
        </w:rPr>
      </w:pPr>
      <w:r w:rsidRPr="00B67CF0">
        <w:rPr>
          <w:b/>
          <w:sz w:val="40"/>
        </w:rPr>
        <w:t xml:space="preserve">Objective                                                       </w:t>
      </w:r>
      <w:r w:rsidR="00437364">
        <w:rPr>
          <w:b/>
          <w:sz w:val="40"/>
        </w:rPr>
        <w:t xml:space="preserve">      43</w:t>
      </w:r>
    </w:p>
    <w:p w:rsidR="00B67CF0" w:rsidRPr="00B67CF0" w:rsidRDefault="00B67CF0" w:rsidP="00B67CF0">
      <w:pPr>
        <w:spacing w:line="360" w:lineRule="auto"/>
        <w:rPr>
          <w:b/>
          <w:sz w:val="40"/>
        </w:rPr>
      </w:pPr>
      <w:r w:rsidRPr="00B67CF0">
        <w:rPr>
          <w:b/>
          <w:sz w:val="40"/>
        </w:rPr>
        <w:t xml:space="preserve">Research Methodology                                </w:t>
      </w:r>
      <w:r w:rsidR="00437364">
        <w:rPr>
          <w:b/>
          <w:sz w:val="40"/>
        </w:rPr>
        <w:t xml:space="preserve">      44</w:t>
      </w:r>
    </w:p>
    <w:p w:rsidR="00B67CF0" w:rsidRPr="00B67CF0" w:rsidRDefault="00B67CF0" w:rsidP="00B67CF0">
      <w:pPr>
        <w:spacing w:line="360" w:lineRule="auto"/>
        <w:rPr>
          <w:b/>
          <w:sz w:val="40"/>
        </w:rPr>
      </w:pPr>
      <w:r w:rsidRPr="00B67CF0">
        <w:rPr>
          <w:b/>
          <w:sz w:val="40"/>
        </w:rPr>
        <w:t xml:space="preserve">Data Analysis and Interpretation               </w:t>
      </w:r>
      <w:r w:rsidR="00437364">
        <w:rPr>
          <w:b/>
          <w:sz w:val="40"/>
        </w:rPr>
        <w:t xml:space="preserve">      </w:t>
      </w:r>
      <w:r w:rsidR="00BD0835">
        <w:rPr>
          <w:b/>
          <w:sz w:val="40"/>
        </w:rPr>
        <w:t>47</w:t>
      </w:r>
    </w:p>
    <w:p w:rsidR="00B67CF0" w:rsidRPr="00B67CF0" w:rsidRDefault="00B67CF0" w:rsidP="00B67CF0">
      <w:pPr>
        <w:spacing w:line="360" w:lineRule="auto"/>
        <w:rPr>
          <w:b/>
          <w:sz w:val="40"/>
        </w:rPr>
      </w:pPr>
      <w:r w:rsidRPr="00B67CF0">
        <w:rPr>
          <w:b/>
          <w:sz w:val="40"/>
        </w:rPr>
        <w:t xml:space="preserve">Observation and Finding                              </w:t>
      </w:r>
      <w:r w:rsidR="00BD0835">
        <w:rPr>
          <w:b/>
          <w:sz w:val="40"/>
        </w:rPr>
        <w:t xml:space="preserve">    57</w:t>
      </w:r>
    </w:p>
    <w:p w:rsidR="00B67CF0" w:rsidRPr="00B67CF0" w:rsidRDefault="00B67CF0" w:rsidP="00B67CF0">
      <w:pPr>
        <w:spacing w:line="360" w:lineRule="auto"/>
        <w:rPr>
          <w:b/>
          <w:sz w:val="40"/>
        </w:rPr>
      </w:pPr>
      <w:r w:rsidRPr="00B67CF0">
        <w:rPr>
          <w:b/>
          <w:sz w:val="40"/>
        </w:rPr>
        <w:t xml:space="preserve">Limitation  </w:t>
      </w:r>
      <w:r w:rsidR="00437364">
        <w:rPr>
          <w:b/>
          <w:sz w:val="40"/>
        </w:rPr>
        <w:t xml:space="preserve">                                                         </w:t>
      </w:r>
      <w:r w:rsidR="00BD0835">
        <w:rPr>
          <w:b/>
          <w:sz w:val="40"/>
        </w:rPr>
        <w:t>59</w:t>
      </w:r>
    </w:p>
    <w:p w:rsidR="00B67CF0" w:rsidRDefault="00B67CF0" w:rsidP="00B67CF0">
      <w:pPr>
        <w:spacing w:line="360" w:lineRule="auto"/>
        <w:rPr>
          <w:b/>
          <w:sz w:val="40"/>
        </w:rPr>
      </w:pPr>
      <w:r w:rsidRPr="00B67CF0">
        <w:rPr>
          <w:b/>
          <w:sz w:val="40"/>
        </w:rPr>
        <w:t xml:space="preserve">Suggestion </w:t>
      </w:r>
      <w:r w:rsidR="00437364">
        <w:rPr>
          <w:b/>
          <w:sz w:val="40"/>
        </w:rPr>
        <w:t xml:space="preserve">                                                          </w:t>
      </w:r>
      <w:r w:rsidR="00BD0835">
        <w:rPr>
          <w:b/>
          <w:sz w:val="40"/>
        </w:rPr>
        <w:t>60</w:t>
      </w:r>
    </w:p>
    <w:p w:rsidR="00B67CF0" w:rsidRPr="00B67CF0" w:rsidRDefault="00BD0835" w:rsidP="00907794">
      <w:pPr>
        <w:spacing w:line="360" w:lineRule="auto"/>
        <w:rPr>
          <w:b/>
          <w:sz w:val="40"/>
        </w:rPr>
      </w:pPr>
      <w:r>
        <w:rPr>
          <w:b/>
          <w:sz w:val="40"/>
        </w:rPr>
        <w:t xml:space="preserve">Summary and </w:t>
      </w:r>
      <w:r w:rsidR="00B67CF0">
        <w:rPr>
          <w:b/>
          <w:sz w:val="40"/>
        </w:rPr>
        <w:t xml:space="preserve">Conclusion </w:t>
      </w:r>
      <w:r w:rsidR="00B67CF0" w:rsidRPr="00B67CF0">
        <w:rPr>
          <w:b/>
          <w:sz w:val="40"/>
        </w:rPr>
        <w:t xml:space="preserve">                                </w:t>
      </w:r>
      <w:r>
        <w:rPr>
          <w:b/>
          <w:sz w:val="40"/>
        </w:rPr>
        <w:t>61</w:t>
      </w:r>
    </w:p>
    <w:p w:rsidR="003A1DB4" w:rsidRDefault="00B67CF0" w:rsidP="00907794">
      <w:pPr>
        <w:tabs>
          <w:tab w:val="left" w:pos="1260"/>
          <w:tab w:val="right" w:pos="7920"/>
        </w:tabs>
        <w:spacing w:line="360" w:lineRule="auto"/>
        <w:jc w:val="both"/>
        <w:rPr>
          <w:b/>
        </w:rPr>
      </w:pPr>
      <w:r w:rsidRPr="00B67CF0">
        <w:rPr>
          <w:b/>
          <w:sz w:val="40"/>
        </w:rPr>
        <w:t>Bibliography</w:t>
      </w:r>
      <w:r w:rsidR="00437364">
        <w:rPr>
          <w:b/>
          <w:sz w:val="40"/>
        </w:rPr>
        <w:t xml:space="preserve">                                                       </w:t>
      </w:r>
      <w:r w:rsidR="00BD0835">
        <w:rPr>
          <w:b/>
          <w:sz w:val="40"/>
        </w:rPr>
        <w:t>62</w:t>
      </w:r>
    </w:p>
    <w:p w:rsidR="00C70C67" w:rsidRPr="00907794" w:rsidRDefault="0087148F" w:rsidP="00907794">
      <w:pPr>
        <w:spacing w:line="360" w:lineRule="auto"/>
        <w:rPr>
          <w:sz w:val="36"/>
        </w:rPr>
      </w:pPr>
      <w:r>
        <w:rPr>
          <w:b/>
          <w:sz w:val="36"/>
        </w:rPr>
        <w:t>ANNEXURE (</w:t>
      </w:r>
      <w:r w:rsidR="00907794" w:rsidRPr="00907794">
        <w:rPr>
          <w:b/>
          <w:sz w:val="36"/>
        </w:rPr>
        <w:t>contains questionnaire)</w:t>
      </w:r>
      <w:r w:rsidR="00BD0835">
        <w:rPr>
          <w:b/>
          <w:sz w:val="36"/>
        </w:rPr>
        <w:t xml:space="preserve">                     63</w:t>
      </w:r>
    </w:p>
    <w:p w:rsidR="00C70C67" w:rsidRDefault="00C70C67" w:rsidP="00907794">
      <w:pPr>
        <w:spacing w:line="360" w:lineRule="auto"/>
      </w:pPr>
    </w:p>
    <w:p w:rsidR="00A66A3C" w:rsidRDefault="00A66A3C" w:rsidP="00C70C67">
      <w:pPr>
        <w:spacing w:line="480" w:lineRule="auto"/>
        <w:jc w:val="center"/>
        <w:rPr>
          <w:b/>
          <w:sz w:val="48"/>
        </w:rPr>
      </w:pPr>
    </w:p>
    <w:p w:rsidR="00C70C67" w:rsidRPr="003A1DB4" w:rsidRDefault="00C70C67" w:rsidP="00C70C67">
      <w:pPr>
        <w:spacing w:line="480" w:lineRule="auto"/>
        <w:jc w:val="center"/>
        <w:rPr>
          <w:b/>
          <w:sz w:val="12"/>
        </w:rPr>
      </w:pPr>
      <w:r w:rsidRPr="003A1DB4">
        <w:rPr>
          <w:b/>
          <w:sz w:val="48"/>
        </w:rPr>
        <w:t>Introduction</w:t>
      </w:r>
    </w:p>
    <w:p w:rsidR="00C70C67" w:rsidRPr="003A1DB4" w:rsidRDefault="00C70C67" w:rsidP="00C70C67">
      <w:pPr>
        <w:spacing w:before="30" w:after="30"/>
        <w:jc w:val="both"/>
        <w:rPr>
          <w:szCs w:val="26"/>
        </w:rPr>
      </w:pPr>
      <w:r w:rsidRPr="003A1DB4">
        <w:rPr>
          <w:sz w:val="28"/>
          <w:szCs w:val="26"/>
        </w:rPr>
        <w:t>Angel Broking's tryst with excellence in customer relations began in 1987. Today, Angel has emerged as one of the most respected Stock-Broking and Wealth Management Companies in India. With its unique retail-focused stock trading business model, Angel is committed to providing ‘Real Value for Money’ to all its clients.</w:t>
      </w:r>
      <w:r w:rsidRPr="003A1DB4">
        <w:rPr>
          <w:sz w:val="28"/>
          <w:szCs w:val="26"/>
        </w:rPr>
        <w:br/>
      </w:r>
    </w:p>
    <w:p w:rsidR="00C70C67" w:rsidRDefault="00C70C67" w:rsidP="00C70C67">
      <w:pPr>
        <w:spacing w:before="30" w:after="30"/>
        <w:jc w:val="both"/>
        <w:rPr>
          <w:sz w:val="28"/>
          <w:szCs w:val="26"/>
        </w:rPr>
      </w:pPr>
      <w:r w:rsidRPr="003A1DB4">
        <w:rPr>
          <w:sz w:val="28"/>
          <w:szCs w:val="26"/>
        </w:rPr>
        <w:t>The Angel Group is a member of the Bombay Stock Exchange (BSE), National Stock Exchange (NSE) and the two leading Commodity Exchanges in the country: NCDEX &amp; MCX. Angel is also registered as a Depository Participant with CDSL. FSWA is into FINANCIAL PLANNING which involves selling of financial products like D-mat account, corporate FD’s, mutual funds and insurance.</w:t>
      </w:r>
    </w:p>
    <w:p w:rsidR="00124A55" w:rsidRDefault="00124A55" w:rsidP="00C70C67">
      <w:pPr>
        <w:spacing w:before="30" w:after="30"/>
        <w:jc w:val="both"/>
        <w:rPr>
          <w:sz w:val="28"/>
          <w:szCs w:val="26"/>
        </w:rPr>
      </w:pPr>
    </w:p>
    <w:p w:rsidR="00124A55" w:rsidRPr="0092635E" w:rsidRDefault="00124A55" w:rsidP="00124A55">
      <w:pPr>
        <w:spacing w:before="30" w:after="30"/>
        <w:jc w:val="both"/>
        <w:rPr>
          <w:b/>
          <w:sz w:val="36"/>
          <w:szCs w:val="36"/>
        </w:rPr>
      </w:pPr>
      <w:r>
        <w:rPr>
          <w:sz w:val="28"/>
          <w:szCs w:val="26"/>
        </w:rPr>
        <w:t>Angel Broking ltd</w:t>
      </w:r>
      <w:r w:rsidRPr="00124A55">
        <w:rPr>
          <w:sz w:val="28"/>
          <w:szCs w:val="26"/>
        </w:rPr>
        <w:t xml:space="preserve"> – Transacting and investing simplified.</w:t>
      </w:r>
      <w:r>
        <w:rPr>
          <w:sz w:val="28"/>
          <w:szCs w:val="26"/>
        </w:rPr>
        <w:t xml:space="preserve"> </w:t>
      </w:r>
      <w:r w:rsidRPr="00124A55">
        <w:rPr>
          <w:sz w:val="28"/>
          <w:szCs w:val="26"/>
        </w:rPr>
        <w:t>Get ready to change the way you transact and invest in financial products and services.</w:t>
      </w:r>
      <w:r>
        <w:rPr>
          <w:sz w:val="28"/>
          <w:szCs w:val="26"/>
        </w:rPr>
        <w:t xml:space="preserve"> </w:t>
      </w:r>
      <w:r w:rsidRPr="00124A55">
        <w:rPr>
          <w:sz w:val="28"/>
          <w:szCs w:val="26"/>
        </w:rPr>
        <w:t>Whether you wish to transact in equity, equity &amp; commodity derivatives,  prefer to invest in mutual funds, life &amp; general insurance products or avail money transfer and money changing services, you can do it all through reliance money.</w:t>
      </w:r>
      <w:r>
        <w:rPr>
          <w:sz w:val="28"/>
          <w:szCs w:val="26"/>
        </w:rPr>
        <w:t xml:space="preserve"> </w:t>
      </w:r>
      <w:r w:rsidRPr="00124A55">
        <w:rPr>
          <w:sz w:val="28"/>
          <w:szCs w:val="26"/>
        </w:rPr>
        <w:t xml:space="preserve">Simply open a </w:t>
      </w:r>
      <w:r>
        <w:rPr>
          <w:sz w:val="28"/>
          <w:szCs w:val="26"/>
        </w:rPr>
        <w:t>Angel demat</w:t>
      </w:r>
      <w:r w:rsidRPr="00124A55">
        <w:rPr>
          <w:sz w:val="28"/>
          <w:szCs w:val="26"/>
        </w:rPr>
        <w:t xml:space="preserve"> account and enjoy the convenience of handling all your key financial transactions through this one window</w:t>
      </w:r>
      <w:r w:rsidRPr="0092635E">
        <w:rPr>
          <w:b/>
          <w:sz w:val="36"/>
          <w:szCs w:val="36"/>
        </w:rPr>
        <w:t>.</w:t>
      </w:r>
    </w:p>
    <w:p w:rsidR="00124A55" w:rsidRPr="003A1DB4" w:rsidRDefault="00124A55" w:rsidP="00C70C67">
      <w:pPr>
        <w:spacing w:before="30" w:after="30"/>
        <w:jc w:val="both"/>
        <w:rPr>
          <w:sz w:val="28"/>
          <w:szCs w:val="26"/>
        </w:rPr>
      </w:pPr>
    </w:p>
    <w:p w:rsidR="00C70C67" w:rsidRPr="003A1DB4" w:rsidRDefault="00C70C67" w:rsidP="00C70C67">
      <w:pPr>
        <w:spacing w:before="30" w:after="30"/>
        <w:jc w:val="both"/>
        <w:rPr>
          <w:szCs w:val="26"/>
        </w:rPr>
      </w:pPr>
    </w:p>
    <w:p w:rsidR="00C70C67" w:rsidRPr="003A1DB4" w:rsidRDefault="00C70C67" w:rsidP="00C70C67">
      <w:pPr>
        <w:rPr>
          <w:sz w:val="28"/>
          <w:szCs w:val="26"/>
        </w:rPr>
      </w:pPr>
      <w:r w:rsidRPr="003A1DB4">
        <w:rPr>
          <w:sz w:val="28"/>
          <w:szCs w:val="26"/>
        </w:rPr>
        <w:t xml:space="preserve">In my project I explain in brief about the company, about financial planning, about Demat Account, and almost all the things that I have learned so that others can also read and learn from my experience.  </w:t>
      </w:r>
    </w:p>
    <w:p w:rsidR="00C70C67" w:rsidRPr="003A1DB4" w:rsidRDefault="00C70C67" w:rsidP="00C70C67">
      <w:pPr>
        <w:spacing w:line="360" w:lineRule="auto"/>
        <w:jc w:val="both"/>
        <w:rPr>
          <w:b/>
          <w:bCs/>
        </w:rPr>
      </w:pPr>
    </w:p>
    <w:p w:rsidR="003A1DB4" w:rsidRDefault="003A1DB4" w:rsidP="00C70C67">
      <w:pPr>
        <w:rPr>
          <w:sz w:val="26"/>
          <w:szCs w:val="26"/>
        </w:rPr>
      </w:pPr>
    </w:p>
    <w:p w:rsidR="003A1DB4" w:rsidRPr="00C70C67" w:rsidRDefault="003A1DB4" w:rsidP="00C70C67">
      <w:pPr>
        <w:rPr>
          <w:sz w:val="26"/>
          <w:szCs w:val="26"/>
        </w:rPr>
      </w:pPr>
    </w:p>
    <w:p w:rsidR="00124A55" w:rsidRDefault="00124A55" w:rsidP="00C70C67">
      <w:pPr>
        <w:jc w:val="center"/>
        <w:rPr>
          <w:b/>
          <w:sz w:val="40"/>
        </w:rPr>
      </w:pPr>
    </w:p>
    <w:p w:rsidR="00124A55" w:rsidRDefault="00124A55" w:rsidP="00C70C67">
      <w:pPr>
        <w:jc w:val="center"/>
        <w:rPr>
          <w:b/>
          <w:sz w:val="40"/>
        </w:rPr>
      </w:pPr>
    </w:p>
    <w:p w:rsidR="00124A55" w:rsidRDefault="00124A55" w:rsidP="00C70C67">
      <w:pPr>
        <w:jc w:val="center"/>
        <w:rPr>
          <w:b/>
          <w:sz w:val="40"/>
        </w:rPr>
      </w:pPr>
    </w:p>
    <w:p w:rsidR="00C70C67" w:rsidRPr="003A1DB4" w:rsidRDefault="00C70C67" w:rsidP="00C70C67">
      <w:pPr>
        <w:jc w:val="center"/>
        <w:rPr>
          <w:b/>
          <w:sz w:val="40"/>
        </w:rPr>
      </w:pPr>
      <w:r w:rsidRPr="003A1DB4">
        <w:rPr>
          <w:b/>
          <w:sz w:val="40"/>
        </w:rPr>
        <w:lastRenderedPageBreak/>
        <w:t>COMPANY PROFILE</w:t>
      </w:r>
    </w:p>
    <w:p w:rsidR="00C70C67" w:rsidRPr="003A1DB4" w:rsidRDefault="001032DE" w:rsidP="00C70C67">
      <w:pPr>
        <w:spacing w:before="30" w:after="30"/>
        <w:jc w:val="center"/>
        <w:rPr>
          <w:b/>
          <w:sz w:val="40"/>
          <w:szCs w:val="26"/>
        </w:rPr>
      </w:pPr>
      <w:r w:rsidRPr="003A1DB4">
        <w:rPr>
          <w:rFonts w:ascii="Verdana" w:hAnsi="Verdana"/>
          <w:b/>
          <w:noProof/>
          <w:color w:val="000033"/>
          <w:sz w:val="22"/>
          <w:szCs w:val="15"/>
        </w:rPr>
        <w:drawing>
          <wp:inline distT="0" distB="0" distL="0" distR="0">
            <wp:extent cx="790575" cy="816753"/>
            <wp:effectExtent l="19050" t="0" r="9525" b="0"/>
            <wp:docPr id="5" name="Picture 6" descr="http://snsvo3.seekandsource.com/angelbrokinglimited/homeimages/angelh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nsvo3.seekandsource.com/angelbrokinglimited/homeimages/angelhome.jpg"/>
                    <pic:cNvPicPr>
                      <a:picLocks noChangeAspect="1" noChangeArrowheads="1"/>
                    </pic:cNvPicPr>
                  </pic:nvPicPr>
                  <pic:blipFill>
                    <a:blip r:embed="rId8"/>
                    <a:srcRect/>
                    <a:stretch>
                      <a:fillRect/>
                    </a:stretch>
                  </pic:blipFill>
                  <pic:spPr bwMode="auto">
                    <a:xfrm>
                      <a:off x="0" y="0"/>
                      <a:ext cx="792962" cy="819219"/>
                    </a:xfrm>
                    <a:prstGeom prst="rect">
                      <a:avLst/>
                    </a:prstGeom>
                    <a:noFill/>
                    <a:ln w="9525">
                      <a:noFill/>
                      <a:miter lim="800000"/>
                      <a:headEnd/>
                      <a:tailEnd/>
                    </a:ln>
                  </pic:spPr>
                </pic:pic>
              </a:graphicData>
            </a:graphic>
          </wp:inline>
        </w:drawing>
      </w:r>
      <w:r w:rsidR="00C70C67" w:rsidRPr="003A1DB4">
        <w:rPr>
          <w:b/>
          <w:sz w:val="40"/>
          <w:szCs w:val="26"/>
        </w:rPr>
        <w:t>Angel Broking House Limited</w:t>
      </w:r>
    </w:p>
    <w:p w:rsidR="00C70C67" w:rsidRPr="00AB4198" w:rsidRDefault="00C70C67" w:rsidP="00C70C67">
      <w:pPr>
        <w:spacing w:before="30" w:after="30"/>
        <w:jc w:val="both"/>
        <w:rPr>
          <w:sz w:val="26"/>
          <w:szCs w:val="26"/>
        </w:rPr>
      </w:pPr>
    </w:p>
    <w:p w:rsidR="00CE6EEE" w:rsidRPr="00CE6EEE" w:rsidRDefault="00C70C67" w:rsidP="00CE6EEE">
      <w:pPr>
        <w:spacing w:line="276" w:lineRule="auto"/>
        <w:jc w:val="center"/>
        <w:rPr>
          <w:b/>
          <w:noProof/>
          <w:color w:val="333333"/>
          <w:sz w:val="56"/>
          <w:szCs w:val="13"/>
        </w:rPr>
      </w:pPr>
      <w:r w:rsidRPr="001C3F3E">
        <w:rPr>
          <w:b/>
          <w:noProof/>
          <w:color w:val="333333"/>
          <w:sz w:val="56"/>
          <w:szCs w:val="13"/>
        </w:rPr>
        <w:t>COMPANY BACKGROUND</w:t>
      </w:r>
    </w:p>
    <w:p w:rsidR="00C70C67" w:rsidRPr="003A1DB4" w:rsidRDefault="00C70C67" w:rsidP="00CE6EEE">
      <w:pPr>
        <w:spacing w:line="276" w:lineRule="auto"/>
        <w:ind w:left="720" w:hanging="720"/>
        <w:jc w:val="center"/>
        <w:rPr>
          <w:b/>
          <w:sz w:val="32"/>
          <w:szCs w:val="32"/>
        </w:rPr>
      </w:pPr>
      <w:r w:rsidRPr="003A1DB4">
        <w:rPr>
          <w:b/>
          <w:sz w:val="32"/>
          <w:szCs w:val="32"/>
        </w:rPr>
        <w:t xml:space="preserve">Philosophy of </w:t>
      </w:r>
      <w:r w:rsidR="00C51655" w:rsidRPr="003A1DB4">
        <w:rPr>
          <w:b/>
          <w:sz w:val="32"/>
          <w:szCs w:val="32"/>
        </w:rPr>
        <w:t>the</w:t>
      </w:r>
      <w:r w:rsidRPr="003A1DB4">
        <w:rPr>
          <w:b/>
          <w:sz w:val="32"/>
          <w:szCs w:val="32"/>
        </w:rPr>
        <w:t xml:space="preserve"> Company</w:t>
      </w:r>
    </w:p>
    <w:p w:rsidR="00C70C67" w:rsidRPr="00C70C67" w:rsidRDefault="00C70C67" w:rsidP="00C70C67">
      <w:pPr>
        <w:ind w:left="720" w:hanging="720"/>
        <w:rPr>
          <w:sz w:val="40"/>
          <w:szCs w:val="26"/>
        </w:rPr>
      </w:pPr>
    </w:p>
    <w:p w:rsidR="00C70C67" w:rsidRPr="003A1DB4" w:rsidRDefault="00C70C67" w:rsidP="003A1DB4">
      <w:pPr>
        <w:shd w:val="clear" w:color="auto" w:fill="FFFFFF"/>
        <w:spacing w:before="100" w:beforeAutospacing="1" w:after="100" w:afterAutospacing="1"/>
        <w:jc w:val="both"/>
        <w:rPr>
          <w:b/>
          <w:bCs/>
          <w:sz w:val="28"/>
          <w:szCs w:val="28"/>
        </w:rPr>
      </w:pPr>
      <w:r w:rsidRPr="003A1DB4">
        <w:rPr>
          <w:sz w:val="28"/>
          <w:szCs w:val="28"/>
        </w:rPr>
        <w:t xml:space="preserve">Angel broking ltd. </w:t>
      </w:r>
      <w:r w:rsidR="00C51655" w:rsidRPr="003A1DB4">
        <w:rPr>
          <w:sz w:val="28"/>
          <w:szCs w:val="28"/>
        </w:rPr>
        <w:t>already has</w:t>
      </w:r>
      <w:r w:rsidRPr="003A1DB4">
        <w:rPr>
          <w:sz w:val="28"/>
          <w:szCs w:val="28"/>
        </w:rPr>
        <w:t xml:space="preserve"> a presence in India through company Law, incorporated on December, 1997. It offers world-class financial planning and a wide range of wealth management products to mass affluent and affluent customer segments. Angel Broking limited provides a complete range of financial products and services that include equity broking (internet based online trading as well as offline trading), financial planning, insurance, investment products, equity research, demat account and more.</w:t>
      </w:r>
      <w:r w:rsidRPr="003A1DB4">
        <w:rPr>
          <w:b/>
          <w:bCs/>
          <w:sz w:val="28"/>
          <w:szCs w:val="28"/>
        </w:rPr>
        <w:t xml:space="preserve"> </w:t>
      </w:r>
    </w:p>
    <w:tbl>
      <w:tblPr>
        <w:tblW w:w="0" w:type="auto"/>
        <w:tblCellSpacing w:w="0" w:type="dxa"/>
        <w:tblCellMar>
          <w:top w:w="75" w:type="dxa"/>
          <w:left w:w="75" w:type="dxa"/>
          <w:bottom w:w="75" w:type="dxa"/>
          <w:right w:w="75" w:type="dxa"/>
        </w:tblCellMar>
        <w:tblLook w:val="04A0" w:firstRow="1" w:lastRow="0" w:firstColumn="1" w:lastColumn="0" w:noHBand="0" w:noVBand="1"/>
      </w:tblPr>
      <w:tblGrid>
        <w:gridCol w:w="9510"/>
      </w:tblGrid>
      <w:tr w:rsidR="001931CA" w:rsidRPr="003A1DB4" w:rsidTr="001931CA">
        <w:trPr>
          <w:tblCellSpacing w:w="0" w:type="dxa"/>
        </w:trPr>
        <w:tc>
          <w:tcPr>
            <w:tcW w:w="0" w:type="auto"/>
            <w:tcBorders>
              <w:top w:val="nil"/>
              <w:left w:val="nil"/>
              <w:bottom w:val="nil"/>
              <w:right w:val="nil"/>
            </w:tcBorders>
            <w:vAlign w:val="center"/>
            <w:hideMark/>
          </w:tcPr>
          <w:p w:rsidR="001931CA" w:rsidRPr="003A1DB4" w:rsidRDefault="001931CA" w:rsidP="000A48A5">
            <w:pPr>
              <w:spacing w:line="276" w:lineRule="auto"/>
              <w:jc w:val="both"/>
              <w:rPr>
                <w:sz w:val="28"/>
                <w:szCs w:val="28"/>
              </w:rPr>
            </w:pPr>
            <w:r w:rsidRPr="003A1DB4">
              <w:rPr>
                <w:b/>
                <w:bCs/>
                <w:sz w:val="28"/>
                <w:szCs w:val="28"/>
              </w:rPr>
              <w:t>Angel Broking Limited</w:t>
            </w:r>
            <w:r w:rsidRPr="003A1DB4">
              <w:rPr>
                <w:sz w:val="28"/>
                <w:szCs w:val="28"/>
              </w:rPr>
              <w:t> is one of the leading and professionally managed stock broking firm involved in quality services and research. Angel Broking Limited is a corporate member of The Stock Exc</w:t>
            </w:r>
            <w:r w:rsidR="00CE6EEE">
              <w:rPr>
                <w:sz w:val="28"/>
                <w:szCs w:val="28"/>
              </w:rPr>
              <w:t>h</w:t>
            </w:r>
            <w:r w:rsidRPr="003A1DB4">
              <w:rPr>
                <w:sz w:val="28"/>
                <w:szCs w:val="28"/>
              </w:rPr>
              <w:t>ange, Mumbai.</w:t>
            </w:r>
          </w:p>
          <w:p w:rsidR="001931CA" w:rsidRPr="003A1DB4" w:rsidRDefault="001931CA" w:rsidP="000A48A5">
            <w:pPr>
              <w:spacing w:before="100" w:beforeAutospacing="1" w:after="100" w:afterAutospacing="1" w:line="276" w:lineRule="auto"/>
              <w:jc w:val="both"/>
              <w:rPr>
                <w:sz w:val="28"/>
                <w:szCs w:val="28"/>
              </w:rPr>
            </w:pPr>
            <w:r w:rsidRPr="003A1DB4">
              <w:rPr>
                <w:sz w:val="28"/>
                <w:szCs w:val="28"/>
              </w:rPr>
              <w:t>The membership of the company with The Stock Exchange Mumbai was originally in the name of Mukesh R. Gandhi, which was eventually turned into a corporate membership in the name of Angel Broking Limited.</w:t>
            </w:r>
          </w:p>
          <w:p w:rsidR="001931CA" w:rsidRPr="003A1DB4" w:rsidRDefault="001931CA" w:rsidP="003A1DB4">
            <w:pPr>
              <w:spacing w:before="100" w:beforeAutospacing="1" w:after="100" w:afterAutospacing="1"/>
              <w:jc w:val="both"/>
              <w:rPr>
                <w:sz w:val="28"/>
                <w:szCs w:val="28"/>
              </w:rPr>
            </w:pPr>
            <w:r w:rsidRPr="003A1DB4">
              <w:rPr>
                <w:sz w:val="28"/>
                <w:szCs w:val="28"/>
              </w:rPr>
              <w:t>Angel Broking Limited is managed by Mr. Dinesh Thakkar and he is well supported by Mr. Mukesh Gandhi, a fifteen years veteran in the market.</w:t>
            </w:r>
          </w:p>
          <w:p w:rsidR="001931CA" w:rsidRPr="003A1DB4" w:rsidRDefault="001931CA" w:rsidP="003A1DB4">
            <w:pPr>
              <w:spacing w:before="100" w:beforeAutospacing="1" w:after="100" w:afterAutospacing="1"/>
              <w:jc w:val="both"/>
              <w:rPr>
                <w:sz w:val="28"/>
                <w:szCs w:val="28"/>
              </w:rPr>
            </w:pPr>
            <w:r w:rsidRPr="003A1DB4">
              <w:rPr>
                <w:sz w:val="28"/>
                <w:szCs w:val="28"/>
              </w:rPr>
              <w:t>The group is well supported by a professional and qualified research team and efficient operations and back office team, which comprises of highly dedicated and qualified individuals. Angel has an in-house, state of art research department.</w:t>
            </w:r>
          </w:p>
          <w:p w:rsidR="001931CA" w:rsidRPr="003A1DB4" w:rsidRDefault="001931CA" w:rsidP="003A1DB4">
            <w:pPr>
              <w:spacing w:before="100" w:beforeAutospacing="1" w:after="100" w:afterAutospacing="1"/>
              <w:jc w:val="both"/>
              <w:rPr>
                <w:sz w:val="28"/>
                <w:szCs w:val="28"/>
              </w:rPr>
            </w:pPr>
            <w:r w:rsidRPr="003A1DB4">
              <w:rPr>
                <w:sz w:val="28"/>
                <w:szCs w:val="28"/>
              </w:rPr>
              <w:t xml:space="preserve">Angel believes in reaching out to the customer at the farthest end rather than by reaching out to them. The company in its endeavour to give its client the best has opened up several branches all over Mumbai, which are efficiently integrated with </w:t>
            </w:r>
            <w:r w:rsidRPr="003A1DB4">
              <w:rPr>
                <w:sz w:val="28"/>
                <w:szCs w:val="28"/>
              </w:rPr>
              <w:lastRenderedPageBreak/>
              <w:t>the Head Office.</w:t>
            </w:r>
          </w:p>
          <w:p w:rsidR="001931CA" w:rsidRDefault="001931CA" w:rsidP="003A1DB4">
            <w:pPr>
              <w:spacing w:before="100" w:beforeAutospacing="1" w:after="100" w:afterAutospacing="1"/>
              <w:jc w:val="both"/>
              <w:rPr>
                <w:sz w:val="28"/>
                <w:szCs w:val="28"/>
              </w:rPr>
            </w:pPr>
            <w:r w:rsidRPr="003A1DB4">
              <w:rPr>
                <w:sz w:val="28"/>
                <w:szCs w:val="28"/>
              </w:rPr>
              <w:t xml:space="preserve">Angel Broking Limited is primarily into retail stock broking, with a customer base of retail investors, which has been increasing at a compounded growth rate of 100% every year. The company has huge network sub-brokers in Mumbai and other places outside Mumbai, registered with SEBI, who act as </w:t>
            </w:r>
            <w:r w:rsidR="00CE6EEE" w:rsidRPr="003A1DB4">
              <w:rPr>
                <w:sz w:val="28"/>
                <w:szCs w:val="28"/>
              </w:rPr>
              <w:t>Chanel</w:t>
            </w:r>
            <w:r w:rsidRPr="003A1DB4">
              <w:rPr>
                <w:sz w:val="28"/>
                <w:szCs w:val="28"/>
              </w:rPr>
              <w:t xml:space="preserve"> partners for the company. The company presently has </w:t>
            </w:r>
            <w:r w:rsidR="00C51655" w:rsidRPr="003A1DB4">
              <w:rPr>
                <w:sz w:val="28"/>
                <w:szCs w:val="28"/>
              </w:rPr>
              <w:t>total</w:t>
            </w:r>
            <w:r w:rsidRPr="003A1DB4">
              <w:rPr>
                <w:sz w:val="28"/>
                <w:szCs w:val="28"/>
              </w:rPr>
              <w:t xml:space="preserve"> staff strength of around 150 employees who are spread accordingly across the head office and all the branches.</w:t>
            </w:r>
          </w:p>
          <w:p w:rsidR="00CE6EEE" w:rsidRPr="00CE6EEE" w:rsidRDefault="00CE6EEE" w:rsidP="003A1DB4">
            <w:pPr>
              <w:spacing w:before="100" w:beforeAutospacing="1" w:after="100" w:afterAutospacing="1"/>
              <w:jc w:val="both"/>
              <w:rPr>
                <w:sz w:val="12"/>
                <w:szCs w:val="28"/>
              </w:rPr>
            </w:pPr>
          </w:p>
          <w:p w:rsidR="001931CA" w:rsidRDefault="001931CA" w:rsidP="003A1DB4">
            <w:pPr>
              <w:spacing w:before="100" w:beforeAutospacing="1" w:after="100" w:afterAutospacing="1"/>
              <w:jc w:val="both"/>
              <w:rPr>
                <w:sz w:val="28"/>
                <w:szCs w:val="28"/>
              </w:rPr>
            </w:pPr>
            <w:r w:rsidRPr="003A1DB4">
              <w:rPr>
                <w:sz w:val="28"/>
                <w:szCs w:val="28"/>
              </w:rPr>
              <w:t>Angel has empowered its physical presence throughout India through various strategies which it has been adopting efficiently and effectively over a period of time, like opening up of branches at various places, tie-ups with various agencies and sales agents, buy-outs of smaller regional outfits and appointment of sub-brokers and franchisees. Moreover Angel has been tapping and including high net-worth and self-employed individuals it its vast array of clients.</w:t>
            </w:r>
          </w:p>
          <w:p w:rsidR="00CE6EEE" w:rsidRDefault="00CE6EEE" w:rsidP="003A1DB4">
            <w:pPr>
              <w:spacing w:before="100" w:beforeAutospacing="1" w:after="100" w:afterAutospacing="1"/>
              <w:jc w:val="both"/>
              <w:rPr>
                <w:sz w:val="28"/>
                <w:szCs w:val="28"/>
              </w:rPr>
            </w:pPr>
          </w:p>
          <w:p w:rsidR="001931CA" w:rsidRDefault="001931CA" w:rsidP="003A1DB4">
            <w:pPr>
              <w:spacing w:before="100" w:beforeAutospacing="1" w:after="100" w:afterAutospacing="1"/>
              <w:jc w:val="both"/>
              <w:rPr>
                <w:sz w:val="28"/>
                <w:szCs w:val="28"/>
              </w:rPr>
            </w:pPr>
            <w:r w:rsidRPr="003A1DB4">
              <w:rPr>
                <w:sz w:val="28"/>
                <w:szCs w:val="28"/>
              </w:rPr>
              <w:t>Angel has always strived in the direction of delivering ultimate client satisfaction and developing stronger bonds with its customers and chose partners. Angel has a vision to introduce new and innovative products and services regularly. Moreover Angel has been one among the pioneers to introduce the latest technological innovations and integrate it efficiently within its business.</w:t>
            </w:r>
          </w:p>
          <w:p w:rsidR="00CE6EEE" w:rsidRPr="003A1DB4" w:rsidRDefault="00CE6EEE" w:rsidP="003A1DB4">
            <w:pPr>
              <w:spacing w:before="100" w:beforeAutospacing="1" w:after="100" w:afterAutospacing="1"/>
              <w:jc w:val="both"/>
              <w:rPr>
                <w:sz w:val="28"/>
                <w:szCs w:val="28"/>
              </w:rPr>
            </w:pPr>
          </w:p>
        </w:tc>
      </w:tr>
    </w:tbl>
    <w:p w:rsidR="00CE6EEE" w:rsidRPr="003A1DB4" w:rsidRDefault="00CE6EEE" w:rsidP="00CE6EEE">
      <w:pPr>
        <w:spacing w:line="360" w:lineRule="auto"/>
        <w:jc w:val="both"/>
        <w:rPr>
          <w:b/>
          <w:bCs/>
          <w:sz w:val="40"/>
        </w:rPr>
      </w:pPr>
      <w:r w:rsidRPr="003A1DB4">
        <w:rPr>
          <w:b/>
          <w:bCs/>
          <w:sz w:val="40"/>
        </w:rPr>
        <w:lastRenderedPageBreak/>
        <w:t xml:space="preserve">Mission: </w:t>
      </w:r>
    </w:p>
    <w:p w:rsidR="00CE6EEE" w:rsidRPr="003A1DB4" w:rsidRDefault="00CE6EEE" w:rsidP="00CE6EEE">
      <w:pPr>
        <w:ind w:firstLine="720"/>
        <w:jc w:val="both"/>
        <w:rPr>
          <w:sz w:val="14"/>
          <w:szCs w:val="28"/>
        </w:rPr>
      </w:pPr>
    </w:p>
    <w:p w:rsidR="00CE6EEE" w:rsidRDefault="00CE6EEE" w:rsidP="000A48A5">
      <w:pPr>
        <w:spacing w:line="276" w:lineRule="auto"/>
        <w:ind w:firstLine="720"/>
        <w:jc w:val="both"/>
        <w:rPr>
          <w:sz w:val="28"/>
          <w:szCs w:val="28"/>
        </w:rPr>
      </w:pPr>
      <w:r w:rsidRPr="003A1DB4">
        <w:rPr>
          <w:sz w:val="28"/>
          <w:szCs w:val="28"/>
        </w:rPr>
        <w:t>To create long term value by empowering individual investors through superior financial services supported by culture based on highest level of teamwork, efficiency and integrity.</w:t>
      </w:r>
    </w:p>
    <w:p w:rsidR="00CE6EEE" w:rsidRPr="003A1DB4" w:rsidRDefault="00CE6EEE" w:rsidP="00CE6EEE">
      <w:pPr>
        <w:ind w:firstLine="720"/>
        <w:jc w:val="both"/>
        <w:rPr>
          <w:sz w:val="28"/>
          <w:szCs w:val="28"/>
        </w:rPr>
      </w:pPr>
    </w:p>
    <w:p w:rsidR="00CE6EEE" w:rsidRPr="00C70C67" w:rsidRDefault="00CE6EEE" w:rsidP="00CE6EEE">
      <w:pPr>
        <w:rPr>
          <w:sz w:val="22"/>
        </w:rPr>
      </w:pPr>
    </w:p>
    <w:p w:rsidR="00CE6EEE" w:rsidRDefault="00CE6EEE" w:rsidP="00CE6EEE">
      <w:pPr>
        <w:rPr>
          <w:b/>
          <w:sz w:val="40"/>
        </w:rPr>
      </w:pPr>
      <w:r w:rsidRPr="003A1DB4">
        <w:rPr>
          <w:b/>
          <w:sz w:val="40"/>
        </w:rPr>
        <w:t>VISION</w:t>
      </w:r>
      <w:r>
        <w:rPr>
          <w:b/>
          <w:sz w:val="40"/>
        </w:rPr>
        <w:t>:</w:t>
      </w:r>
    </w:p>
    <w:p w:rsidR="00CE6EEE" w:rsidRPr="003A1DB4" w:rsidRDefault="00CE6EEE" w:rsidP="00CE6EEE">
      <w:pPr>
        <w:rPr>
          <w:b/>
          <w:sz w:val="22"/>
        </w:rPr>
      </w:pPr>
    </w:p>
    <w:p w:rsidR="00CE6EEE" w:rsidRPr="003A1DB4" w:rsidRDefault="00CE6EEE" w:rsidP="000A48A5">
      <w:pPr>
        <w:numPr>
          <w:ilvl w:val="0"/>
          <w:numId w:val="1"/>
        </w:numPr>
        <w:spacing w:line="276" w:lineRule="auto"/>
        <w:rPr>
          <w:sz w:val="28"/>
          <w:szCs w:val="26"/>
        </w:rPr>
      </w:pPr>
      <w:r w:rsidRPr="003A1DB4">
        <w:rPr>
          <w:sz w:val="28"/>
          <w:szCs w:val="26"/>
        </w:rPr>
        <w:t>To provide best value for money to investors through innovative products.</w:t>
      </w:r>
    </w:p>
    <w:p w:rsidR="00CE6EEE" w:rsidRPr="003A1DB4" w:rsidRDefault="00CE6EEE" w:rsidP="000A48A5">
      <w:pPr>
        <w:numPr>
          <w:ilvl w:val="0"/>
          <w:numId w:val="1"/>
        </w:numPr>
        <w:spacing w:line="276" w:lineRule="auto"/>
        <w:rPr>
          <w:sz w:val="28"/>
          <w:szCs w:val="26"/>
        </w:rPr>
      </w:pPr>
      <w:r w:rsidRPr="003A1DB4">
        <w:rPr>
          <w:sz w:val="28"/>
          <w:szCs w:val="26"/>
        </w:rPr>
        <w:t>Trading/Investments Strategies</w:t>
      </w:r>
    </w:p>
    <w:p w:rsidR="00CE6EEE" w:rsidRPr="003A1DB4" w:rsidRDefault="00CE6EEE" w:rsidP="000A48A5">
      <w:pPr>
        <w:numPr>
          <w:ilvl w:val="0"/>
          <w:numId w:val="1"/>
        </w:numPr>
        <w:spacing w:line="276" w:lineRule="auto"/>
        <w:rPr>
          <w:sz w:val="28"/>
          <w:szCs w:val="26"/>
        </w:rPr>
      </w:pPr>
      <w:r w:rsidRPr="003A1DB4">
        <w:rPr>
          <w:sz w:val="28"/>
          <w:szCs w:val="26"/>
        </w:rPr>
        <w:t>State of the art technology and personalized service.</w:t>
      </w:r>
    </w:p>
    <w:p w:rsidR="001032DE" w:rsidRDefault="001032DE" w:rsidP="00C70C67">
      <w:pPr>
        <w:shd w:val="clear" w:color="auto" w:fill="FFFFFF"/>
        <w:spacing w:before="100" w:beforeAutospacing="1" w:after="100" w:afterAutospacing="1"/>
        <w:jc w:val="center"/>
        <w:rPr>
          <w:b/>
          <w:bCs/>
          <w:sz w:val="28"/>
          <w:szCs w:val="28"/>
        </w:rPr>
      </w:pPr>
    </w:p>
    <w:p w:rsidR="00C70C67" w:rsidRDefault="00C70C67" w:rsidP="00C70C67">
      <w:pPr>
        <w:shd w:val="clear" w:color="auto" w:fill="FFFFFF"/>
        <w:spacing w:before="100" w:beforeAutospacing="1" w:after="100" w:afterAutospacing="1"/>
        <w:jc w:val="center"/>
        <w:rPr>
          <w:b/>
          <w:bCs/>
          <w:sz w:val="44"/>
          <w:szCs w:val="44"/>
        </w:rPr>
      </w:pPr>
      <w:r w:rsidRPr="00472C04">
        <w:rPr>
          <w:b/>
          <w:bCs/>
          <w:sz w:val="44"/>
          <w:szCs w:val="44"/>
        </w:rPr>
        <w:t>Customer Promise</w:t>
      </w:r>
    </w:p>
    <w:p w:rsidR="00472C04" w:rsidRPr="00472C04" w:rsidRDefault="00472C04" w:rsidP="00C70C67">
      <w:pPr>
        <w:shd w:val="clear" w:color="auto" w:fill="FFFFFF"/>
        <w:spacing w:before="100" w:beforeAutospacing="1" w:after="100" w:afterAutospacing="1"/>
        <w:jc w:val="center"/>
        <w:rPr>
          <w:b/>
          <w:bCs/>
          <w:szCs w:val="44"/>
        </w:rPr>
      </w:pPr>
    </w:p>
    <w:p w:rsidR="00C70C67" w:rsidRDefault="00C70C67" w:rsidP="00C70C67">
      <w:pPr>
        <w:shd w:val="clear" w:color="auto" w:fill="FFFFFF"/>
        <w:spacing w:before="100" w:beforeAutospacing="1" w:after="100" w:afterAutospacing="1"/>
        <w:jc w:val="both"/>
        <w:rPr>
          <w:sz w:val="28"/>
          <w:szCs w:val="28"/>
        </w:rPr>
      </w:pPr>
      <w:r w:rsidRPr="00472C04">
        <w:rPr>
          <w:sz w:val="28"/>
          <w:szCs w:val="28"/>
        </w:rPr>
        <w:t>They are passionate about their customers' success and promise to deliver exceptional service with every meeting, interaction and dealing. They strive to offer simple, straightforward, friendly and trustworthy service. They are a financial company with a different attitude.</w:t>
      </w:r>
    </w:p>
    <w:p w:rsidR="00472C04" w:rsidRDefault="00472C04" w:rsidP="00C70C67">
      <w:pPr>
        <w:shd w:val="clear" w:color="auto" w:fill="FFFFFF"/>
        <w:spacing w:before="100" w:beforeAutospacing="1" w:after="100" w:afterAutospacing="1"/>
        <w:jc w:val="both"/>
        <w:rPr>
          <w:sz w:val="28"/>
          <w:szCs w:val="28"/>
        </w:rPr>
      </w:pPr>
    </w:p>
    <w:p w:rsidR="00472C04" w:rsidRPr="00472C04" w:rsidRDefault="00472C04" w:rsidP="00C70C67">
      <w:pPr>
        <w:shd w:val="clear" w:color="auto" w:fill="FFFFFF"/>
        <w:spacing w:before="100" w:beforeAutospacing="1" w:after="100" w:afterAutospacing="1"/>
        <w:jc w:val="both"/>
        <w:rPr>
          <w:sz w:val="28"/>
          <w:szCs w:val="28"/>
        </w:rPr>
      </w:pPr>
    </w:p>
    <w:p w:rsidR="001032DE" w:rsidRDefault="00C20FBF" w:rsidP="00C70C67">
      <w:pPr>
        <w:shd w:val="clear" w:color="auto" w:fill="FFFFFF"/>
        <w:spacing w:before="100" w:beforeAutospacing="1" w:after="100" w:afterAutospacing="1"/>
        <w:jc w:val="center"/>
        <w:rPr>
          <w:noProof/>
          <w:color w:val="333333"/>
          <w:sz w:val="13"/>
          <w:szCs w:val="13"/>
        </w:rPr>
      </w:pPr>
      <w:r>
        <w:rPr>
          <w:noProof/>
        </w:rPr>
        <mc:AlternateContent>
          <mc:Choice Requires="wps">
            <w:drawing>
              <wp:anchor distT="0" distB="0" distL="114300" distR="114300" simplePos="0" relativeHeight="251658240" behindDoc="0" locked="0" layoutInCell="1" allowOverlap="1">
                <wp:simplePos x="0" y="0"/>
                <wp:positionH relativeFrom="column">
                  <wp:posOffset>2705100</wp:posOffset>
                </wp:positionH>
                <wp:positionV relativeFrom="paragraph">
                  <wp:posOffset>1014730</wp:posOffset>
                </wp:positionV>
                <wp:extent cx="533400" cy="542925"/>
                <wp:effectExtent l="104775" t="24130" r="114300" b="71120"/>
                <wp:wrapNone/>
                <wp:docPr id="55"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542925"/>
                        </a:xfrm>
                        <a:prstGeom prst="downArrow">
                          <a:avLst>
                            <a:gd name="adj1" fmla="val 50000"/>
                            <a:gd name="adj2" fmla="val 25446"/>
                          </a:avLst>
                        </a:prstGeom>
                        <a:solidFill>
                          <a:schemeClr val="accent4">
                            <a:lumMod val="100000"/>
                            <a:lumOff val="0"/>
                          </a:schemeClr>
                        </a:solidFill>
                        <a:ln w="38100">
                          <a:solidFill>
                            <a:schemeClr val="lt1">
                              <a:lumMod val="95000"/>
                              <a:lumOff val="0"/>
                            </a:schemeClr>
                          </a:solidFill>
                          <a:miter lim="800000"/>
                          <a:headEnd/>
                          <a:tailEnd/>
                        </a:ln>
                        <a:effectLst>
                          <a:outerShdw dist="28398" dir="3806097" algn="ctr" rotWithShape="0">
                            <a:schemeClr val="accent4">
                              <a:lumMod val="50000"/>
                              <a:lumOff val="0"/>
                              <a:alpha val="50000"/>
                            </a:scheme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 o:spid="_x0000_s1026" type="#_x0000_t67" style="position:absolute;margin-left:213pt;margin-top:79.9pt;width:42pt;height:4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" fillcolor="#8064a2 [3207]" strokecolor="#f2f2f2 [3041]" strokeweight="3pt">
                <v:shadow on="t" color="#3f3151 [1607]" opacity=".5" offset="1pt"/>
                <v:textbox style="layout-flow:vertical-ideographic"/>
              </v:shape>
            </w:pict>
          </mc:Fallback>
        </mc:AlternateContent>
      </w:r>
      <w:r w:rsidR="001032DE">
        <w:rPr>
          <w:noProof/>
        </w:rPr>
        <w:drawing>
          <wp:inline distT="0" distB="0" distL="0" distR="0">
            <wp:extent cx="3667125" cy="923925"/>
            <wp:effectExtent l="19050" t="0" r="9525" b="0"/>
            <wp:docPr id="7" name="obj_img" descr="ANGEL BROKING FREE DEMAT &amp; TRADING ACCOUNT: ONLINE/OFFINE - J.M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img" descr="ANGEL BROKING FREE DEMAT &amp; TRADING ACCOUNT: ONLINE/OFFINE - J.M ROAD"/>
                    <pic:cNvPicPr>
                      <a:picLocks noChangeAspect="1" noChangeArrowheads="1"/>
                    </pic:cNvPicPr>
                  </pic:nvPicPr>
                  <pic:blipFill>
                    <a:blip r:embed="rId9"/>
                    <a:srcRect/>
                    <a:stretch>
                      <a:fillRect/>
                    </a:stretch>
                  </pic:blipFill>
                  <pic:spPr bwMode="auto">
                    <a:xfrm>
                      <a:off x="0" y="0"/>
                      <a:ext cx="3667125" cy="923925"/>
                    </a:xfrm>
                    <a:prstGeom prst="rect">
                      <a:avLst/>
                    </a:prstGeom>
                    <a:noFill/>
                    <a:ln w="9525">
                      <a:noFill/>
                      <a:miter lim="800000"/>
                      <a:headEnd/>
                      <a:tailEnd/>
                    </a:ln>
                  </pic:spPr>
                </pic:pic>
              </a:graphicData>
            </a:graphic>
          </wp:inline>
        </w:drawing>
      </w:r>
    </w:p>
    <w:p w:rsidR="001032DE" w:rsidRDefault="001032DE" w:rsidP="00C70C67">
      <w:pPr>
        <w:shd w:val="clear" w:color="auto" w:fill="FFFFFF"/>
        <w:spacing w:before="100" w:beforeAutospacing="1" w:after="100" w:afterAutospacing="1"/>
        <w:jc w:val="center"/>
        <w:rPr>
          <w:noProof/>
          <w:color w:val="333333"/>
          <w:sz w:val="13"/>
          <w:szCs w:val="13"/>
        </w:rPr>
      </w:pPr>
    </w:p>
    <w:p w:rsidR="001032DE" w:rsidRDefault="001032DE" w:rsidP="00C70C67">
      <w:pPr>
        <w:shd w:val="clear" w:color="auto" w:fill="FFFFFF"/>
        <w:spacing w:before="100" w:beforeAutospacing="1" w:after="100" w:afterAutospacing="1"/>
        <w:jc w:val="center"/>
        <w:rPr>
          <w:noProof/>
          <w:color w:val="333333"/>
          <w:sz w:val="13"/>
          <w:szCs w:val="13"/>
        </w:rPr>
      </w:pPr>
    </w:p>
    <w:p w:rsidR="00C70C67" w:rsidRDefault="00C20FBF" w:rsidP="00C8745F">
      <w:pPr>
        <w:shd w:val="clear" w:color="auto" w:fill="FFFFFF"/>
        <w:spacing w:before="100" w:beforeAutospacing="1" w:after="100" w:afterAutospacing="1"/>
        <w:jc w:val="center"/>
        <w:rPr>
          <w:b/>
          <w:noProof/>
          <w:color w:val="333333"/>
          <w:sz w:val="32"/>
          <w:szCs w:val="13"/>
        </w:rPr>
      </w:pPr>
      <w:r>
        <w:rPr>
          <w:noProof/>
          <w:sz w:val="40"/>
        </w:rPr>
        <mc:AlternateContent>
          <mc:Choice Requires="wps">
            <w:drawing>
              <wp:anchor distT="0" distB="0" distL="114300" distR="114300" simplePos="0" relativeHeight="251668480" behindDoc="0" locked="0" layoutInCell="1" allowOverlap="1">
                <wp:simplePos x="0" y="0"/>
                <wp:positionH relativeFrom="column">
                  <wp:posOffset>2705100</wp:posOffset>
                </wp:positionH>
                <wp:positionV relativeFrom="paragraph">
                  <wp:posOffset>374650</wp:posOffset>
                </wp:positionV>
                <wp:extent cx="533400" cy="542925"/>
                <wp:effectExtent l="104775" t="22225" r="114300" b="73025"/>
                <wp:wrapNone/>
                <wp:docPr id="54"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542925"/>
                        </a:xfrm>
                        <a:prstGeom prst="downArrow">
                          <a:avLst>
                            <a:gd name="adj1" fmla="val 50000"/>
                            <a:gd name="adj2" fmla="val 25446"/>
                          </a:avLst>
                        </a:prstGeom>
                        <a:solidFill>
                          <a:schemeClr val="accent4">
                            <a:lumMod val="100000"/>
                            <a:lumOff val="0"/>
                          </a:schemeClr>
                        </a:solidFill>
                        <a:ln w="38100">
                          <a:solidFill>
                            <a:schemeClr val="lt1">
                              <a:lumMod val="95000"/>
                              <a:lumOff val="0"/>
                            </a:schemeClr>
                          </a:solidFill>
                          <a:miter lim="800000"/>
                          <a:headEnd/>
                          <a:tailEnd/>
                        </a:ln>
                        <a:effectLst>
                          <a:outerShdw dist="28398" dir="3806097" algn="ctr" rotWithShape="0">
                            <a:schemeClr val="accent4">
                              <a:lumMod val="50000"/>
                              <a:lumOff val="0"/>
                              <a:alpha val="50000"/>
                            </a:scheme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2" o:spid="_x0000_s1026" type="#_x0000_t67" style="position:absolute;margin-left:213pt;margin-top:29.5pt;width:42pt;height:42.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" fillcolor="#8064a2 [3207]" strokecolor="#f2f2f2 [3041]" strokeweight="3pt">
                <v:shadow on="t" color="#3f3151 [1607]" opacity=".5" offset="1pt"/>
                <v:textbox style="layout-flow:vertical-ideographic"/>
              </v:shape>
            </w:pict>
          </mc:Fallback>
        </mc:AlternateContent>
      </w:r>
      <w:r w:rsidR="00C8745F">
        <w:rPr>
          <w:b/>
          <w:noProof/>
          <w:color w:val="333333"/>
          <w:sz w:val="32"/>
          <w:szCs w:val="13"/>
        </w:rPr>
        <w:t xml:space="preserve">ANGEL </w:t>
      </w:r>
      <w:r w:rsidR="001032DE" w:rsidRPr="00C8745F">
        <w:rPr>
          <w:b/>
          <w:noProof/>
          <w:color w:val="333333"/>
          <w:sz w:val="32"/>
          <w:szCs w:val="13"/>
        </w:rPr>
        <w:t xml:space="preserve">DEALING IN </w:t>
      </w:r>
    </w:p>
    <w:p w:rsidR="00C8745F" w:rsidRDefault="00C8745F" w:rsidP="00C8745F">
      <w:pPr>
        <w:shd w:val="clear" w:color="auto" w:fill="FFFFFF"/>
        <w:spacing w:before="100" w:beforeAutospacing="1" w:after="100" w:afterAutospacing="1"/>
        <w:jc w:val="center"/>
      </w:pPr>
    </w:p>
    <w:p w:rsidR="00C70C67" w:rsidRDefault="00C70C67" w:rsidP="00C70C67"/>
    <w:p w:rsidR="00C70C67" w:rsidRDefault="00C70C67" w:rsidP="00C70C67"/>
    <w:p w:rsidR="00C70C67" w:rsidRDefault="00C20FBF" w:rsidP="00C70C67">
      <w:pPr>
        <w:jc w:val="center"/>
        <w:rPr>
          <w:b/>
          <w:sz w:val="32"/>
        </w:rPr>
      </w:pPr>
      <w:r>
        <w:rPr>
          <w:noProof/>
        </w:rPr>
        <mc:AlternateContent>
          <mc:Choice Requires="wps">
            <w:drawing>
              <wp:anchor distT="0" distB="0" distL="114300" distR="114300" simplePos="0" relativeHeight="251662336" behindDoc="0" locked="0" layoutInCell="1" allowOverlap="1">
                <wp:simplePos x="0" y="0"/>
                <wp:positionH relativeFrom="column">
                  <wp:posOffset>4010025</wp:posOffset>
                </wp:positionH>
                <wp:positionV relativeFrom="paragraph">
                  <wp:posOffset>204470</wp:posOffset>
                </wp:positionV>
                <wp:extent cx="533400" cy="542925"/>
                <wp:effectExtent l="104775" t="23495" r="114300" b="71755"/>
                <wp:wrapNone/>
                <wp:docPr id="53"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542925"/>
                        </a:xfrm>
                        <a:prstGeom prst="downArrow">
                          <a:avLst>
                            <a:gd name="adj1" fmla="val 50000"/>
                            <a:gd name="adj2" fmla="val 25446"/>
                          </a:avLst>
                        </a:prstGeom>
                        <a:solidFill>
                          <a:schemeClr val="accent4">
                            <a:lumMod val="100000"/>
                            <a:lumOff val="0"/>
                          </a:schemeClr>
                        </a:solidFill>
                        <a:ln w="38100">
                          <a:solidFill>
                            <a:schemeClr val="lt1">
                              <a:lumMod val="95000"/>
                              <a:lumOff val="0"/>
                            </a:schemeClr>
                          </a:solidFill>
                          <a:miter lim="800000"/>
                          <a:headEnd/>
                          <a:tailEnd/>
                        </a:ln>
                        <a:effectLst>
                          <a:outerShdw dist="28398" dir="3806097" algn="ctr" rotWithShape="0">
                            <a:schemeClr val="accent4">
                              <a:lumMod val="50000"/>
                              <a:lumOff val="0"/>
                              <a:alpha val="50000"/>
                            </a:scheme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6" o:spid="_x0000_s1026" type="#_x0000_t67" style="position:absolute;margin-left:315.75pt;margin-top:16.1pt;width:42pt;height:4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" fillcolor="#8064a2 [3207]" strokecolor="#f2f2f2 [3041]" strokeweight="3pt">
                <v:shadow on="t" color="#3f3151 [1607]" opacity=".5" offset="1pt"/>
                <v:textbox style="layout-flow:vertical-ideographic"/>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1924050</wp:posOffset>
                </wp:positionH>
                <wp:positionV relativeFrom="paragraph">
                  <wp:posOffset>204470</wp:posOffset>
                </wp:positionV>
                <wp:extent cx="533400" cy="542925"/>
                <wp:effectExtent l="104775" t="23495" r="114300" b="71755"/>
                <wp:wrapNone/>
                <wp:docPr id="5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542925"/>
                        </a:xfrm>
                        <a:prstGeom prst="downArrow">
                          <a:avLst>
                            <a:gd name="adj1" fmla="val 50000"/>
                            <a:gd name="adj2" fmla="val 25446"/>
                          </a:avLst>
                        </a:prstGeom>
                        <a:solidFill>
                          <a:schemeClr val="accent4">
                            <a:lumMod val="100000"/>
                            <a:lumOff val="0"/>
                          </a:schemeClr>
                        </a:solidFill>
                        <a:ln w="38100">
                          <a:solidFill>
                            <a:schemeClr val="lt1">
                              <a:lumMod val="95000"/>
                              <a:lumOff val="0"/>
                            </a:schemeClr>
                          </a:solidFill>
                          <a:miter lim="800000"/>
                          <a:headEnd/>
                          <a:tailEnd/>
                        </a:ln>
                        <a:effectLst>
                          <a:outerShdw dist="28398" dir="3806097" algn="ctr" rotWithShape="0">
                            <a:schemeClr val="accent4">
                              <a:lumMod val="50000"/>
                              <a:lumOff val="0"/>
                              <a:alpha val="50000"/>
                            </a:scheme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7" o:spid="_x0000_s1026" type="#_x0000_t67" style="position:absolute;margin-left:151.5pt;margin-top:16.1pt;width:42pt;height:4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" fillcolor="#8064a2 [3207]" strokecolor="#f2f2f2 [3041]" strokeweight="3pt">
                <v:shadow on="t" color="#3f3151 [1607]" opacity=".5" offset="1pt"/>
                <v:textbox style="layout-flow:vertical-ideographic"/>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6153150</wp:posOffset>
                </wp:positionH>
                <wp:positionV relativeFrom="paragraph">
                  <wp:posOffset>213995</wp:posOffset>
                </wp:positionV>
                <wp:extent cx="533400" cy="542925"/>
                <wp:effectExtent l="104775" t="23495" r="114300" b="71755"/>
                <wp:wrapNone/>
                <wp:docPr id="51"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542925"/>
                        </a:xfrm>
                        <a:prstGeom prst="downArrow">
                          <a:avLst>
                            <a:gd name="adj1" fmla="val 50000"/>
                            <a:gd name="adj2" fmla="val 25446"/>
                          </a:avLst>
                        </a:prstGeom>
                        <a:solidFill>
                          <a:schemeClr val="accent4">
                            <a:lumMod val="100000"/>
                            <a:lumOff val="0"/>
                          </a:schemeClr>
                        </a:solidFill>
                        <a:ln w="38100">
                          <a:solidFill>
                            <a:schemeClr val="lt1">
                              <a:lumMod val="95000"/>
                              <a:lumOff val="0"/>
                            </a:schemeClr>
                          </a:solidFill>
                          <a:miter lim="800000"/>
                          <a:headEnd/>
                          <a:tailEnd/>
                        </a:ln>
                        <a:effectLst>
                          <a:outerShdw dist="28398" dir="3806097" algn="ctr" rotWithShape="0">
                            <a:schemeClr val="accent4">
                              <a:lumMod val="50000"/>
                              <a:lumOff val="0"/>
                              <a:alpha val="50000"/>
                            </a:scheme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 o:spid="_x0000_s1026" type="#_x0000_t67" style="position:absolute;margin-left:484.5pt;margin-top:16.85pt;width:42pt;height:4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" fillcolor="#8064a2 [3207]" strokecolor="#f2f2f2 [3041]" strokeweight="3pt">
                <v:shadow on="t" color="#3f3151 [1607]" opacity=".5" offset="1pt"/>
                <v:textbox style="layout-flow:vertical-ideographic"/>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-161925</wp:posOffset>
                </wp:positionH>
                <wp:positionV relativeFrom="paragraph">
                  <wp:posOffset>204470</wp:posOffset>
                </wp:positionV>
                <wp:extent cx="533400" cy="542925"/>
                <wp:effectExtent l="104775" t="23495" r="114300" b="71755"/>
                <wp:wrapNone/>
                <wp:docPr id="50"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542925"/>
                        </a:xfrm>
                        <a:prstGeom prst="downArrow">
                          <a:avLst>
                            <a:gd name="adj1" fmla="val 50000"/>
                            <a:gd name="adj2" fmla="val 25446"/>
                          </a:avLst>
                        </a:prstGeom>
                        <a:solidFill>
                          <a:schemeClr val="accent4">
                            <a:lumMod val="100000"/>
                            <a:lumOff val="0"/>
                          </a:schemeClr>
                        </a:solidFill>
                        <a:ln w="38100">
                          <a:solidFill>
                            <a:schemeClr val="lt1">
                              <a:lumMod val="95000"/>
                              <a:lumOff val="0"/>
                            </a:schemeClr>
                          </a:solidFill>
                          <a:miter lim="800000"/>
                          <a:headEnd/>
                          <a:tailEnd/>
                        </a:ln>
                        <a:effectLst>
                          <a:outerShdw dist="28398" dir="3806097" algn="ctr" rotWithShape="0">
                            <a:schemeClr val="accent4">
                              <a:lumMod val="50000"/>
                              <a:lumOff val="0"/>
                              <a:alpha val="50000"/>
                            </a:scheme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 o:spid="_x0000_s1026" type="#_x0000_t67" style="position:absolute;margin-left:-12.75pt;margin-top:16.1pt;width:42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" fillcolor="#8064a2 [3207]" strokecolor="#f2f2f2 [3041]" strokeweight="3pt">
                <v:shadow on="t" color="#3f3151 [1607]" opacity=".5" offset="1pt"/>
                <v:textbox style="layout-flow:vertical-ideographic"/>
              </v:shape>
            </w:pict>
          </mc:Fallback>
        </mc:AlternateContent>
      </w:r>
      <w:r>
        <w:rPr>
          <w:b/>
          <w:noProof/>
          <w:sz w:val="32"/>
        </w:rPr>
        <mc:AlternateContent>
          <mc:Choice Requires="wps">
            <w:drawing>
              <wp:anchor distT="0" distB="0" distL="114300" distR="114300" simplePos="0" relativeHeight="251659264" behindDoc="0" locked="0" layoutInCell="1" allowOverlap="1">
                <wp:simplePos x="0" y="0"/>
                <wp:positionH relativeFrom="column">
                  <wp:posOffset>-38100</wp:posOffset>
                </wp:positionH>
                <wp:positionV relativeFrom="paragraph">
                  <wp:posOffset>113665</wp:posOffset>
                </wp:positionV>
                <wp:extent cx="6591300" cy="90805"/>
                <wp:effectExtent l="19050" t="27940" r="38100" b="52705"/>
                <wp:wrapNone/>
                <wp:docPr id="4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91300" cy="90805"/>
                        </a:xfrm>
                        <a:prstGeom prst="rect">
                          <a:avLst/>
                        </a:prstGeom>
                        <a:solidFill>
                          <a:schemeClr val="accent4">
                            <a:lumMod val="100000"/>
                            <a:lumOff val="0"/>
                          </a:schemeClr>
                        </a:solidFill>
                        <a:ln w="38100">
                          <a:solidFill>
                            <a:schemeClr val="lt1">
                              <a:lumMod val="95000"/>
                              <a:lumOff val="0"/>
                            </a:schemeClr>
                          </a:solidFill>
                          <a:miter lim="800000"/>
                          <a:headEnd/>
                          <a:tailEnd/>
                        </a:ln>
                        <a:effectLst>
                          <a:outerShdw dist="28398" dir="3806097" algn="ctr" rotWithShape="0">
                            <a:schemeClr val="accent4">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3pt;margin-top:8.95pt;width:519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" fillcolor="#8064a2 [3207]" strokecolor="#f2f2f2 [3041]" strokeweight="3pt">
                <v:shadow on="t" color="#3f3151 [1607]" opacity=".5" offset="1pt"/>
              </v:rect>
            </w:pict>
          </mc:Fallback>
        </mc:AlternateContent>
      </w:r>
    </w:p>
    <w:p w:rsidR="00C70C67" w:rsidRDefault="00C70C67" w:rsidP="00C70C67">
      <w:pPr>
        <w:jc w:val="center"/>
        <w:rPr>
          <w:b/>
          <w:sz w:val="32"/>
        </w:rPr>
      </w:pPr>
    </w:p>
    <w:p w:rsidR="00C70C67" w:rsidRDefault="00C70C67"/>
    <w:p w:rsidR="00C70C67" w:rsidRDefault="00C70C67"/>
    <w:p w:rsidR="00C70C67" w:rsidRDefault="00C20FBF">
      <w:r>
        <w:rPr>
          <w:noProof/>
        </w:rPr>
        <mc:AlternateContent>
          <mc:Choice Requires="wps">
            <w:drawing>
              <wp:anchor distT="0" distB="0" distL="114300" distR="114300" simplePos="0" relativeHeight="251664384" behindDoc="0" locked="0" layoutInCell="1" allowOverlap="1">
                <wp:simplePos x="0" y="0"/>
                <wp:positionH relativeFrom="column">
                  <wp:posOffset>-504825</wp:posOffset>
                </wp:positionH>
                <wp:positionV relativeFrom="paragraph">
                  <wp:posOffset>42545</wp:posOffset>
                </wp:positionV>
                <wp:extent cx="1266825" cy="552450"/>
                <wp:effectExtent l="19050" t="23495" r="38100" b="52705"/>
                <wp:wrapNone/>
                <wp:docPr id="4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552450"/>
                        </a:xfrm>
                        <a:prstGeom prst="rect">
                          <a:avLst/>
                        </a:prstGeom>
                        <a:solidFill>
                          <a:schemeClr val="accent4">
                            <a:lumMod val="100000"/>
                            <a:lumOff val="0"/>
                          </a:schemeClr>
                        </a:solidFill>
                        <a:ln w="38100">
                          <a:solidFill>
                            <a:schemeClr val="lt1">
                              <a:lumMod val="95000"/>
                              <a:lumOff val="0"/>
                            </a:schemeClr>
                          </a:solidFill>
                          <a:miter lim="800000"/>
                          <a:headEnd/>
                          <a:tailEnd/>
                        </a:ln>
                        <a:effectLst>
                          <a:outerShdw dist="28398" dir="3806097" algn="ctr" rotWithShape="0">
                            <a:schemeClr val="accent4">
                              <a:lumMod val="50000"/>
                              <a:lumOff val="0"/>
                              <a:alpha val="50000"/>
                            </a:schemeClr>
                          </a:outerShdw>
                        </a:effectLst>
                      </wps:spPr>
                      <wps:txbx>
                        <w:txbxContent>
                          <w:p w:rsidR="00907794" w:rsidRPr="001032DE" w:rsidRDefault="00907794">
                            <w:pPr>
                              <w:rPr>
                                <w:b/>
                                <w:sz w:val="36"/>
                              </w:rPr>
                            </w:pPr>
                            <w:r w:rsidRPr="001032DE">
                              <w:rPr>
                                <w:b/>
                                <w:sz w:val="36"/>
                              </w:rPr>
                              <w:t>EQUITY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margin-left:-39.75pt;margin-top:3.35pt;width:99.75pt;height: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" fillcolor="#8064a2 [3207]" strokecolor="#f2f2f2 [3041]" strokeweight="3pt">
                <v:shadow on="t" color="#3f3151 [1607]" opacity=".5" offset="1pt"/>
                <v:textbox>
                  <w:txbxContent>
                    <w:p w:rsidR="00907794" w:rsidRPr="001032DE" w:rsidRDefault="00907794">
                      <w:pPr>
                        <w:rPr>
                          <w:b/>
                          <w:sz w:val="36"/>
                        </w:rPr>
                      </w:pPr>
                      <w:r w:rsidRPr="001032DE">
                        <w:rPr>
                          <w:b/>
                          <w:sz w:val="36"/>
                        </w:rPr>
                        <w:t>EQUITY</w:t>
                      </w:r>
                    </w:p>
                  </w:txbxContent>
                </v:textbox>
              </v:shape>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1457325</wp:posOffset>
                </wp:positionH>
                <wp:positionV relativeFrom="paragraph">
                  <wp:posOffset>147320</wp:posOffset>
                </wp:positionV>
                <wp:extent cx="1333500" cy="552450"/>
                <wp:effectExtent l="19050" t="23495" r="38100" b="52705"/>
                <wp:wrapNone/>
                <wp:docPr id="4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52450"/>
                        </a:xfrm>
                        <a:prstGeom prst="rect">
                          <a:avLst/>
                        </a:prstGeom>
                        <a:solidFill>
                          <a:schemeClr val="accent4">
                            <a:lumMod val="100000"/>
                            <a:lumOff val="0"/>
                          </a:schemeClr>
                        </a:solidFill>
                        <a:ln w="38100">
                          <a:solidFill>
                            <a:schemeClr val="lt1">
                              <a:lumMod val="95000"/>
                              <a:lumOff val="0"/>
                            </a:schemeClr>
                          </a:solidFill>
                          <a:miter lim="800000"/>
                          <a:headEnd/>
                          <a:tailEnd/>
                        </a:ln>
                        <a:effectLst>
                          <a:outerShdw dist="28398" dir="3806097" algn="ctr" rotWithShape="0">
                            <a:schemeClr val="accent4">
                              <a:lumMod val="50000"/>
                              <a:lumOff val="0"/>
                              <a:alpha val="50000"/>
                            </a:schemeClr>
                          </a:outerShdw>
                        </a:effectLst>
                      </wps:spPr>
                      <wps:txbx>
                        <w:txbxContent>
                          <w:p w:rsidR="00907794" w:rsidRPr="001032DE" w:rsidRDefault="00907794">
                            <w:pPr>
                              <w:rPr>
                                <w:b/>
                                <w:sz w:val="28"/>
                              </w:rPr>
                            </w:pPr>
                            <w:r>
                              <w:rPr>
                                <w:b/>
                                <w:sz w:val="28"/>
                              </w:rPr>
                              <w:t xml:space="preserve">LIFE </w:t>
                            </w:r>
                            <w:r w:rsidRPr="001032DE">
                              <w:rPr>
                                <w:b/>
                                <w:sz w:val="28"/>
                              </w:rPr>
                              <w:t>INSURANCE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7" type="#_x0000_t202" style="position:absolute;margin-left:114.75pt;margin-top:11.6pt;width:105pt;height:4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" fillcolor="#8064a2 [3207]" strokecolor="#f2f2f2 [3041]" strokeweight="3pt">
                <v:shadow on="t" color="#3f3151 [1607]" opacity=".5" offset="1pt"/>
                <v:textbox>
                  <w:txbxContent>
                    <w:p w:rsidR="00907794" w:rsidRPr="001032DE" w:rsidRDefault="00907794">
                      <w:pPr>
                        <w:rPr>
                          <w:b/>
                          <w:sz w:val="28"/>
                        </w:rPr>
                      </w:pPr>
                      <w:r>
                        <w:rPr>
                          <w:b/>
                          <w:sz w:val="28"/>
                        </w:rPr>
                        <w:t xml:space="preserve">LIFE </w:t>
                      </w:r>
                      <w:r w:rsidRPr="001032DE">
                        <w:rPr>
                          <w:b/>
                          <w:sz w:val="28"/>
                        </w:rPr>
                        <w:t>INSURANCE</w:t>
                      </w:r>
                    </w:p>
                  </w:txbxContent>
                </v:textbox>
              </v:shap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5495925</wp:posOffset>
                </wp:positionH>
                <wp:positionV relativeFrom="paragraph">
                  <wp:posOffset>147320</wp:posOffset>
                </wp:positionV>
                <wp:extent cx="1238250" cy="647700"/>
                <wp:effectExtent l="19050" t="23495" r="38100" b="52705"/>
                <wp:wrapNone/>
                <wp:docPr id="4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647700"/>
                        </a:xfrm>
                        <a:prstGeom prst="rect">
                          <a:avLst/>
                        </a:prstGeom>
                        <a:solidFill>
                          <a:schemeClr val="accent4">
                            <a:lumMod val="100000"/>
                            <a:lumOff val="0"/>
                          </a:schemeClr>
                        </a:solidFill>
                        <a:ln w="38100">
                          <a:solidFill>
                            <a:schemeClr val="lt1">
                              <a:lumMod val="95000"/>
                              <a:lumOff val="0"/>
                            </a:schemeClr>
                          </a:solidFill>
                          <a:miter lim="800000"/>
                          <a:headEnd/>
                          <a:tailEnd/>
                        </a:ln>
                        <a:effectLst>
                          <a:outerShdw dist="28398" dir="3806097" algn="ctr" rotWithShape="0">
                            <a:schemeClr val="accent4">
                              <a:lumMod val="50000"/>
                              <a:lumOff val="0"/>
                              <a:alpha val="50000"/>
                            </a:schemeClr>
                          </a:outerShdw>
                        </a:effectLst>
                      </wps:spPr>
                      <wps:txbx>
                        <w:txbxContent>
                          <w:p w:rsidR="00907794" w:rsidRPr="001032DE" w:rsidRDefault="00907794">
                            <w:pPr>
                              <w:rPr>
                                <w:b/>
                              </w:rPr>
                            </w:pPr>
                            <w:r w:rsidRPr="001032DE">
                              <w:rPr>
                                <w:b/>
                              </w:rPr>
                              <w:t>COMMODITY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28" type="#_x0000_t202" style="position:absolute;margin-left:432.75pt;margin-top:11.6pt;width:97.5pt;height:5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" fillcolor="#8064a2 [3207]" strokecolor="#f2f2f2 [3041]" strokeweight="3pt">
                <v:shadow on="t" color="#3f3151 [1607]" opacity=".5" offset="1pt"/>
                <v:textbox>
                  <w:txbxContent>
                    <w:p w:rsidR="00907794" w:rsidRPr="001032DE" w:rsidRDefault="00907794">
                      <w:pPr>
                        <w:rPr>
                          <w:b/>
                        </w:rPr>
                      </w:pPr>
                      <w:r w:rsidRPr="001032DE">
                        <w:rPr>
                          <w:b/>
                        </w:rPr>
                        <w:t>COMMODITY</w:t>
                      </w:r>
                    </w:p>
                  </w:txbxContent>
                </v:textbox>
              </v:shape>
            </w:pict>
          </mc:Fallback>
        </mc:AlternateContent>
      </w:r>
      <w:r>
        <w:rPr>
          <w:b/>
          <w:bCs/>
          <w:noProof/>
          <w:sz w:val="28"/>
          <w:szCs w:val="28"/>
        </w:rPr>
        <mc:AlternateContent>
          <mc:Choice Requires="wps">
            <w:drawing>
              <wp:anchor distT="0" distB="0" distL="114300" distR="114300" simplePos="0" relativeHeight="251666432" behindDoc="0" locked="0" layoutInCell="1" allowOverlap="1">
                <wp:simplePos x="0" y="0"/>
                <wp:positionH relativeFrom="column">
                  <wp:posOffset>3619500</wp:posOffset>
                </wp:positionH>
                <wp:positionV relativeFrom="paragraph">
                  <wp:posOffset>109220</wp:posOffset>
                </wp:positionV>
                <wp:extent cx="1247775" cy="619125"/>
                <wp:effectExtent l="19050" t="23495" r="38100" b="52705"/>
                <wp:wrapNone/>
                <wp:docPr id="4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619125"/>
                        </a:xfrm>
                        <a:prstGeom prst="rect">
                          <a:avLst/>
                        </a:prstGeom>
                        <a:solidFill>
                          <a:schemeClr val="accent4">
                            <a:lumMod val="100000"/>
                            <a:lumOff val="0"/>
                          </a:schemeClr>
                        </a:solidFill>
                        <a:ln w="38100">
                          <a:solidFill>
                            <a:schemeClr val="lt1">
                              <a:lumMod val="95000"/>
                              <a:lumOff val="0"/>
                            </a:schemeClr>
                          </a:solidFill>
                          <a:miter lim="800000"/>
                          <a:headEnd/>
                          <a:tailEnd/>
                        </a:ln>
                        <a:effectLst>
                          <a:outerShdw dist="28398" dir="3806097" algn="ctr" rotWithShape="0">
                            <a:schemeClr val="accent4">
                              <a:lumMod val="50000"/>
                              <a:lumOff val="0"/>
                              <a:alpha val="50000"/>
                            </a:schemeClr>
                          </a:outerShdw>
                        </a:effectLst>
                      </wps:spPr>
                      <wps:txbx>
                        <w:txbxContent>
                          <w:p w:rsidR="00907794" w:rsidRPr="001032DE" w:rsidRDefault="00907794">
                            <w:pPr>
                              <w:rPr>
                                <w:b/>
                                <w:sz w:val="28"/>
                              </w:rPr>
                            </w:pPr>
                            <w:r w:rsidRPr="001032DE">
                              <w:rPr>
                                <w:b/>
                                <w:sz w:val="28"/>
                              </w:rPr>
                              <w:t>MUTUAL FUND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29" type="#_x0000_t202" style="position:absolute;margin-left:285pt;margin-top:8.6pt;width:98.25pt;height:48.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" fillcolor="#8064a2 [3207]" strokecolor="#f2f2f2 [3041]" strokeweight="3pt">
                <v:shadow on="t" color="#3f3151 [1607]" opacity=".5" offset="1pt"/>
                <v:textbox>
                  <w:txbxContent>
                    <w:p w:rsidR="00907794" w:rsidRPr="001032DE" w:rsidRDefault="00907794">
                      <w:pPr>
                        <w:rPr>
                          <w:b/>
                          <w:sz w:val="28"/>
                        </w:rPr>
                      </w:pPr>
                      <w:r w:rsidRPr="001032DE">
                        <w:rPr>
                          <w:b/>
                          <w:sz w:val="28"/>
                        </w:rPr>
                        <w:t>MUTUAL FUND</w:t>
                      </w:r>
                    </w:p>
                  </w:txbxContent>
                </v:textbox>
              </v:shape>
            </w:pict>
          </mc:Fallback>
        </mc:AlternateContent>
      </w:r>
    </w:p>
    <w:p w:rsidR="00C8745F" w:rsidRDefault="00C8745F"/>
    <w:p w:rsidR="00C8745F" w:rsidRDefault="00C8745F"/>
    <w:p w:rsidR="00C8745F" w:rsidRDefault="00C8745F"/>
    <w:p w:rsidR="00C8745F" w:rsidRDefault="00C8745F"/>
    <w:p w:rsidR="00C8745F" w:rsidRDefault="00C8745F"/>
    <w:p w:rsidR="00E73E5B" w:rsidRDefault="00E73E5B"/>
    <w:p w:rsidR="00472C04" w:rsidRDefault="00472C04"/>
    <w:p w:rsidR="00472C04" w:rsidRDefault="00472C04"/>
    <w:p w:rsidR="00E73E5B" w:rsidRDefault="00E73E5B"/>
    <w:p w:rsidR="00E73E5B" w:rsidRDefault="00E73E5B"/>
    <w:p w:rsidR="00E73E5B" w:rsidRDefault="00E73E5B" w:rsidP="00E73E5B">
      <w:pPr>
        <w:jc w:val="center"/>
        <w:rPr>
          <w:b/>
          <w:sz w:val="44"/>
          <w:szCs w:val="44"/>
        </w:rPr>
      </w:pPr>
      <w:r w:rsidRPr="00472C04">
        <w:rPr>
          <w:b/>
          <w:sz w:val="44"/>
          <w:szCs w:val="44"/>
        </w:rPr>
        <w:t>Milestones</w:t>
      </w:r>
    </w:p>
    <w:p w:rsidR="00472C04" w:rsidRPr="00472C04" w:rsidRDefault="00472C04" w:rsidP="00E73E5B">
      <w:pPr>
        <w:jc w:val="center"/>
        <w:rPr>
          <w:b/>
          <w:sz w:val="44"/>
          <w:szCs w:val="44"/>
        </w:rPr>
      </w:pPr>
    </w:p>
    <w:p w:rsidR="00E73E5B" w:rsidRPr="00E73E5B" w:rsidRDefault="00E73E5B" w:rsidP="00E73E5B">
      <w:pPr>
        <w:jc w:val="center"/>
        <w:rPr>
          <w:b/>
          <w:sz w:val="40"/>
        </w:rPr>
      </w:pPr>
    </w:p>
    <w:tbl>
      <w:tblPr>
        <w:tblW w:w="8370" w:type="dxa"/>
        <w:tblBorders>
          <w:top w:val="single" w:sz="6" w:space="0" w:color="AACCEE"/>
          <w:bottom w:val="single" w:sz="6" w:space="0" w:color="AACCEE"/>
        </w:tblBorders>
        <w:tblCellMar>
          <w:top w:w="60" w:type="dxa"/>
          <w:left w:w="60" w:type="dxa"/>
          <w:bottom w:w="60" w:type="dxa"/>
          <w:right w:w="60" w:type="dxa"/>
        </w:tblCellMar>
        <w:tblLook w:val="04A0" w:firstRow="1" w:lastRow="0" w:firstColumn="1" w:lastColumn="0" w:noHBand="0" w:noVBand="1"/>
      </w:tblPr>
      <w:tblGrid>
        <w:gridCol w:w="1937"/>
        <w:gridCol w:w="6433"/>
      </w:tblGrid>
      <w:tr w:rsidR="00E73E5B" w:rsidRPr="00472C04" w:rsidTr="003A1DB4">
        <w:tc>
          <w:tcPr>
            <w:tcW w:w="0" w:type="auto"/>
            <w:shd w:val="clear" w:color="auto" w:fill="FFFFFF"/>
            <w:vAlign w:val="center"/>
            <w:hideMark/>
          </w:tcPr>
          <w:p w:rsidR="00E73E5B" w:rsidRPr="00472C04" w:rsidRDefault="00E73E5B" w:rsidP="003A1DB4">
            <w:pPr>
              <w:rPr>
                <w:sz w:val="32"/>
                <w:szCs w:val="32"/>
              </w:rPr>
            </w:pPr>
            <w:r w:rsidRPr="00472C04">
              <w:rPr>
                <w:rStyle w:val="graytext12"/>
                <w:rFonts w:ascii="Tahoma" w:hAnsi="Tahoma" w:cs="Tahoma"/>
                <w:sz w:val="32"/>
                <w:szCs w:val="32"/>
              </w:rPr>
              <w:t>May, 2009</w:t>
            </w:r>
          </w:p>
        </w:tc>
        <w:tc>
          <w:tcPr>
            <w:tcW w:w="0" w:type="auto"/>
            <w:shd w:val="clear" w:color="auto" w:fill="FFFFFF"/>
            <w:vAlign w:val="center"/>
            <w:hideMark/>
          </w:tcPr>
          <w:p w:rsidR="00E73E5B" w:rsidRPr="00472C04" w:rsidRDefault="00E73E5B" w:rsidP="003A1DB4">
            <w:pPr>
              <w:rPr>
                <w:sz w:val="32"/>
                <w:szCs w:val="32"/>
              </w:rPr>
            </w:pPr>
            <w:r w:rsidRPr="00472C04">
              <w:rPr>
                <w:rStyle w:val="bluetext12"/>
                <w:rFonts w:ascii="Tahoma" w:hAnsi="Tahoma" w:cs="Tahoma"/>
                <w:sz w:val="32"/>
                <w:szCs w:val="32"/>
              </w:rPr>
              <w:t xml:space="preserve">Awarded with 'Broking House with Largest Distribution Network' and 'Best Retail Broking House' at Dun &amp; </w:t>
            </w:r>
            <w:r w:rsidR="00C51655" w:rsidRPr="00472C04">
              <w:rPr>
                <w:rStyle w:val="bluetext12"/>
                <w:rFonts w:ascii="Tahoma" w:hAnsi="Tahoma" w:cs="Tahoma"/>
                <w:sz w:val="32"/>
                <w:szCs w:val="32"/>
              </w:rPr>
              <w:t>Bred street</w:t>
            </w:r>
            <w:r w:rsidRPr="00472C04">
              <w:rPr>
                <w:rStyle w:val="bluetext12"/>
                <w:rFonts w:ascii="Tahoma" w:hAnsi="Tahoma" w:cs="Tahoma"/>
                <w:sz w:val="32"/>
                <w:szCs w:val="32"/>
              </w:rPr>
              <w:t xml:space="preserve"> Equity Broking Awards 2009</w:t>
            </w:r>
          </w:p>
        </w:tc>
      </w:tr>
      <w:tr w:rsidR="00E73E5B" w:rsidRPr="00472C04" w:rsidTr="003A1DB4">
        <w:tc>
          <w:tcPr>
            <w:tcW w:w="0" w:type="auto"/>
            <w:shd w:val="clear" w:color="auto" w:fill="F2F9FF"/>
            <w:vAlign w:val="center"/>
            <w:hideMark/>
          </w:tcPr>
          <w:p w:rsidR="00E73E5B" w:rsidRPr="00472C04" w:rsidRDefault="00E73E5B" w:rsidP="003A1DB4">
            <w:pPr>
              <w:rPr>
                <w:sz w:val="32"/>
                <w:szCs w:val="32"/>
              </w:rPr>
            </w:pPr>
            <w:r w:rsidRPr="00472C04">
              <w:rPr>
                <w:rStyle w:val="graytext12"/>
                <w:rFonts w:ascii="Tahoma" w:hAnsi="Tahoma" w:cs="Tahoma"/>
                <w:sz w:val="32"/>
                <w:szCs w:val="32"/>
              </w:rPr>
              <w:t>August, 2008</w:t>
            </w:r>
          </w:p>
        </w:tc>
        <w:tc>
          <w:tcPr>
            <w:tcW w:w="0" w:type="auto"/>
            <w:shd w:val="clear" w:color="auto" w:fill="F2F9FF"/>
            <w:vAlign w:val="center"/>
            <w:hideMark/>
          </w:tcPr>
          <w:p w:rsidR="00E73E5B" w:rsidRPr="00472C04" w:rsidRDefault="00E73E5B" w:rsidP="003A1DB4">
            <w:pPr>
              <w:rPr>
                <w:sz w:val="32"/>
                <w:szCs w:val="32"/>
              </w:rPr>
            </w:pPr>
            <w:r w:rsidRPr="00472C04">
              <w:rPr>
                <w:rStyle w:val="bluetext12"/>
                <w:rFonts w:ascii="Tahoma" w:hAnsi="Tahoma" w:cs="Tahoma"/>
                <w:sz w:val="32"/>
                <w:szCs w:val="32"/>
              </w:rPr>
              <w:t>Crossed 500000 trading accounts</w:t>
            </w:r>
          </w:p>
        </w:tc>
      </w:tr>
      <w:tr w:rsidR="00E73E5B" w:rsidRPr="00472C04" w:rsidTr="003A1DB4">
        <w:tc>
          <w:tcPr>
            <w:tcW w:w="0" w:type="auto"/>
            <w:shd w:val="clear" w:color="auto" w:fill="FFFFFF"/>
            <w:vAlign w:val="center"/>
            <w:hideMark/>
          </w:tcPr>
          <w:p w:rsidR="00E73E5B" w:rsidRPr="00472C04" w:rsidRDefault="00E73E5B" w:rsidP="003A1DB4">
            <w:pPr>
              <w:rPr>
                <w:sz w:val="32"/>
                <w:szCs w:val="32"/>
              </w:rPr>
            </w:pPr>
            <w:r w:rsidRPr="00472C04">
              <w:rPr>
                <w:rStyle w:val="graytext12"/>
                <w:rFonts w:ascii="Tahoma" w:hAnsi="Tahoma" w:cs="Tahoma"/>
                <w:sz w:val="32"/>
                <w:szCs w:val="32"/>
              </w:rPr>
              <w:t>November, 2007</w:t>
            </w:r>
          </w:p>
        </w:tc>
        <w:tc>
          <w:tcPr>
            <w:tcW w:w="0" w:type="auto"/>
            <w:shd w:val="clear" w:color="auto" w:fill="FFFFFF"/>
            <w:vAlign w:val="center"/>
            <w:hideMark/>
          </w:tcPr>
          <w:p w:rsidR="00E73E5B" w:rsidRPr="00472C04" w:rsidRDefault="00E73E5B" w:rsidP="003A1DB4">
            <w:pPr>
              <w:rPr>
                <w:sz w:val="32"/>
                <w:szCs w:val="32"/>
              </w:rPr>
            </w:pPr>
            <w:r w:rsidRPr="00472C04">
              <w:rPr>
                <w:rStyle w:val="bluetext12"/>
                <w:rFonts w:ascii="Tahoma" w:hAnsi="Tahoma" w:cs="Tahoma"/>
                <w:sz w:val="32"/>
                <w:szCs w:val="32"/>
              </w:rPr>
              <w:t>‘Major Volume Driver’ for 2007</w:t>
            </w:r>
          </w:p>
        </w:tc>
      </w:tr>
      <w:tr w:rsidR="00E73E5B" w:rsidRPr="00472C04" w:rsidTr="003A1DB4">
        <w:tc>
          <w:tcPr>
            <w:tcW w:w="0" w:type="auto"/>
            <w:shd w:val="clear" w:color="auto" w:fill="F2F9FF"/>
            <w:vAlign w:val="center"/>
            <w:hideMark/>
          </w:tcPr>
          <w:p w:rsidR="00E73E5B" w:rsidRPr="00472C04" w:rsidRDefault="00E73E5B" w:rsidP="003A1DB4">
            <w:pPr>
              <w:rPr>
                <w:sz w:val="32"/>
                <w:szCs w:val="32"/>
              </w:rPr>
            </w:pPr>
            <w:r w:rsidRPr="00472C04">
              <w:rPr>
                <w:rStyle w:val="graytext12"/>
                <w:rFonts w:ascii="Tahoma" w:hAnsi="Tahoma" w:cs="Tahoma"/>
                <w:sz w:val="32"/>
                <w:szCs w:val="32"/>
              </w:rPr>
              <w:t>March, 2007</w:t>
            </w:r>
          </w:p>
        </w:tc>
        <w:tc>
          <w:tcPr>
            <w:tcW w:w="0" w:type="auto"/>
            <w:shd w:val="clear" w:color="auto" w:fill="F2F9FF"/>
            <w:vAlign w:val="center"/>
            <w:hideMark/>
          </w:tcPr>
          <w:p w:rsidR="00E73E5B" w:rsidRPr="00472C04" w:rsidRDefault="00E73E5B" w:rsidP="003A1DB4">
            <w:pPr>
              <w:rPr>
                <w:sz w:val="32"/>
                <w:szCs w:val="32"/>
              </w:rPr>
            </w:pPr>
            <w:r w:rsidRPr="00472C04">
              <w:rPr>
                <w:rStyle w:val="bluetext12"/>
                <w:rFonts w:ascii="Tahoma" w:hAnsi="Tahoma" w:cs="Tahoma"/>
                <w:sz w:val="32"/>
                <w:szCs w:val="32"/>
              </w:rPr>
              <w:t>Crossed 200000 trading accounts</w:t>
            </w:r>
          </w:p>
        </w:tc>
      </w:tr>
      <w:tr w:rsidR="00E73E5B" w:rsidRPr="00472C04" w:rsidTr="003A1DB4">
        <w:tc>
          <w:tcPr>
            <w:tcW w:w="0" w:type="auto"/>
            <w:shd w:val="clear" w:color="auto" w:fill="FFFFFF"/>
            <w:vAlign w:val="center"/>
            <w:hideMark/>
          </w:tcPr>
          <w:p w:rsidR="00E73E5B" w:rsidRPr="00472C04" w:rsidRDefault="00E73E5B" w:rsidP="003A1DB4">
            <w:pPr>
              <w:rPr>
                <w:sz w:val="32"/>
                <w:szCs w:val="32"/>
              </w:rPr>
            </w:pPr>
            <w:r w:rsidRPr="00472C04">
              <w:rPr>
                <w:rStyle w:val="graytext12"/>
                <w:rFonts w:ascii="Tahoma" w:hAnsi="Tahoma" w:cs="Tahoma"/>
                <w:sz w:val="32"/>
                <w:szCs w:val="32"/>
              </w:rPr>
              <w:t>December, 2006</w:t>
            </w:r>
          </w:p>
        </w:tc>
        <w:tc>
          <w:tcPr>
            <w:tcW w:w="0" w:type="auto"/>
            <w:shd w:val="clear" w:color="auto" w:fill="FFFFFF"/>
            <w:vAlign w:val="center"/>
            <w:hideMark/>
          </w:tcPr>
          <w:p w:rsidR="00E73E5B" w:rsidRPr="00472C04" w:rsidRDefault="00E73E5B" w:rsidP="003A1DB4">
            <w:pPr>
              <w:rPr>
                <w:sz w:val="32"/>
                <w:szCs w:val="32"/>
              </w:rPr>
            </w:pPr>
            <w:r w:rsidRPr="00472C04">
              <w:rPr>
                <w:rStyle w:val="bluetext12"/>
                <w:rFonts w:ascii="Tahoma" w:hAnsi="Tahoma" w:cs="Tahoma"/>
                <w:sz w:val="32"/>
                <w:szCs w:val="32"/>
              </w:rPr>
              <w:t>Created 2500 business associates</w:t>
            </w:r>
          </w:p>
        </w:tc>
      </w:tr>
      <w:tr w:rsidR="00E73E5B" w:rsidRPr="00472C04" w:rsidTr="003A1DB4">
        <w:tc>
          <w:tcPr>
            <w:tcW w:w="0" w:type="auto"/>
            <w:shd w:val="clear" w:color="auto" w:fill="F2F9FF"/>
            <w:vAlign w:val="center"/>
            <w:hideMark/>
          </w:tcPr>
          <w:p w:rsidR="00E73E5B" w:rsidRPr="00472C04" w:rsidRDefault="00E73E5B" w:rsidP="003A1DB4">
            <w:pPr>
              <w:rPr>
                <w:sz w:val="32"/>
                <w:szCs w:val="32"/>
              </w:rPr>
            </w:pPr>
            <w:r w:rsidRPr="00472C04">
              <w:rPr>
                <w:rStyle w:val="graytext12"/>
                <w:rFonts w:ascii="Tahoma" w:hAnsi="Tahoma" w:cs="Tahoma"/>
                <w:sz w:val="32"/>
                <w:szCs w:val="32"/>
              </w:rPr>
              <w:t>October, 2006</w:t>
            </w:r>
          </w:p>
        </w:tc>
        <w:tc>
          <w:tcPr>
            <w:tcW w:w="0" w:type="auto"/>
            <w:shd w:val="clear" w:color="auto" w:fill="F2F9FF"/>
            <w:vAlign w:val="center"/>
            <w:hideMark/>
          </w:tcPr>
          <w:p w:rsidR="00E73E5B" w:rsidRPr="00472C04" w:rsidRDefault="00E73E5B" w:rsidP="003A1DB4">
            <w:pPr>
              <w:rPr>
                <w:sz w:val="32"/>
                <w:szCs w:val="32"/>
              </w:rPr>
            </w:pPr>
            <w:r w:rsidRPr="00472C04">
              <w:rPr>
                <w:rStyle w:val="bluetext12"/>
                <w:rFonts w:ascii="Tahoma" w:hAnsi="Tahoma" w:cs="Tahoma"/>
                <w:sz w:val="32"/>
                <w:szCs w:val="32"/>
              </w:rPr>
              <w:t>‘Major Volume Driver’ award for 2006</w:t>
            </w:r>
          </w:p>
        </w:tc>
      </w:tr>
      <w:tr w:rsidR="00E73E5B" w:rsidRPr="00472C04" w:rsidTr="003A1DB4">
        <w:tc>
          <w:tcPr>
            <w:tcW w:w="0" w:type="auto"/>
            <w:shd w:val="clear" w:color="auto" w:fill="FFFFFF"/>
            <w:vAlign w:val="center"/>
            <w:hideMark/>
          </w:tcPr>
          <w:p w:rsidR="00E73E5B" w:rsidRPr="00472C04" w:rsidRDefault="00E73E5B" w:rsidP="003A1DB4">
            <w:pPr>
              <w:rPr>
                <w:sz w:val="32"/>
                <w:szCs w:val="32"/>
              </w:rPr>
            </w:pPr>
            <w:r w:rsidRPr="00472C04">
              <w:rPr>
                <w:rStyle w:val="graytext12"/>
                <w:rFonts w:ascii="Tahoma" w:hAnsi="Tahoma" w:cs="Tahoma"/>
                <w:sz w:val="32"/>
                <w:szCs w:val="32"/>
              </w:rPr>
              <w:t>September, 2006</w:t>
            </w:r>
          </w:p>
        </w:tc>
        <w:tc>
          <w:tcPr>
            <w:tcW w:w="0" w:type="auto"/>
            <w:shd w:val="clear" w:color="auto" w:fill="FFFFFF"/>
            <w:vAlign w:val="center"/>
            <w:hideMark/>
          </w:tcPr>
          <w:p w:rsidR="00E73E5B" w:rsidRPr="00472C04" w:rsidRDefault="00E73E5B" w:rsidP="003A1DB4">
            <w:pPr>
              <w:rPr>
                <w:sz w:val="32"/>
                <w:szCs w:val="32"/>
              </w:rPr>
            </w:pPr>
            <w:r w:rsidRPr="00472C04">
              <w:rPr>
                <w:rStyle w:val="bluetext12"/>
                <w:rFonts w:ascii="Tahoma" w:hAnsi="Tahoma" w:cs="Tahoma"/>
                <w:sz w:val="32"/>
                <w:szCs w:val="32"/>
              </w:rPr>
              <w:t>Launched Mutual Fund and IPO business</w:t>
            </w:r>
          </w:p>
        </w:tc>
      </w:tr>
      <w:tr w:rsidR="00E73E5B" w:rsidRPr="00472C04" w:rsidTr="003A1DB4">
        <w:tc>
          <w:tcPr>
            <w:tcW w:w="0" w:type="auto"/>
            <w:shd w:val="clear" w:color="auto" w:fill="F2F9FF"/>
            <w:vAlign w:val="center"/>
            <w:hideMark/>
          </w:tcPr>
          <w:p w:rsidR="00E73E5B" w:rsidRPr="00472C04" w:rsidRDefault="00E73E5B" w:rsidP="003A1DB4">
            <w:pPr>
              <w:rPr>
                <w:sz w:val="32"/>
                <w:szCs w:val="32"/>
              </w:rPr>
            </w:pPr>
            <w:r w:rsidRPr="00472C04">
              <w:rPr>
                <w:rStyle w:val="graytext12"/>
                <w:rFonts w:ascii="Tahoma" w:hAnsi="Tahoma" w:cs="Tahoma"/>
                <w:sz w:val="32"/>
                <w:szCs w:val="32"/>
              </w:rPr>
              <w:t>July, 2006</w:t>
            </w:r>
          </w:p>
        </w:tc>
        <w:tc>
          <w:tcPr>
            <w:tcW w:w="0" w:type="auto"/>
            <w:shd w:val="clear" w:color="auto" w:fill="F2F9FF"/>
            <w:vAlign w:val="center"/>
            <w:hideMark/>
          </w:tcPr>
          <w:p w:rsidR="00E73E5B" w:rsidRPr="00472C04" w:rsidRDefault="00E73E5B" w:rsidP="003A1DB4">
            <w:pPr>
              <w:rPr>
                <w:sz w:val="32"/>
                <w:szCs w:val="32"/>
              </w:rPr>
            </w:pPr>
            <w:r w:rsidRPr="00472C04">
              <w:rPr>
                <w:rStyle w:val="bluetext12"/>
                <w:rFonts w:ascii="Tahoma" w:hAnsi="Tahoma" w:cs="Tahoma"/>
                <w:sz w:val="32"/>
                <w:szCs w:val="32"/>
              </w:rPr>
              <w:t>Launched the PMS function</w:t>
            </w:r>
          </w:p>
        </w:tc>
      </w:tr>
      <w:tr w:rsidR="00E73E5B" w:rsidRPr="00472C04" w:rsidTr="003A1DB4">
        <w:tc>
          <w:tcPr>
            <w:tcW w:w="0" w:type="auto"/>
            <w:shd w:val="clear" w:color="auto" w:fill="FFFFFF"/>
            <w:vAlign w:val="center"/>
            <w:hideMark/>
          </w:tcPr>
          <w:p w:rsidR="00E73E5B" w:rsidRPr="00472C04" w:rsidRDefault="00E73E5B" w:rsidP="003A1DB4">
            <w:pPr>
              <w:rPr>
                <w:sz w:val="32"/>
                <w:szCs w:val="32"/>
              </w:rPr>
            </w:pPr>
            <w:r w:rsidRPr="00472C04">
              <w:rPr>
                <w:rStyle w:val="graytext12"/>
                <w:rFonts w:ascii="Tahoma" w:hAnsi="Tahoma" w:cs="Tahoma"/>
                <w:sz w:val="32"/>
                <w:szCs w:val="32"/>
              </w:rPr>
              <w:t>March, 2006</w:t>
            </w:r>
          </w:p>
        </w:tc>
        <w:tc>
          <w:tcPr>
            <w:tcW w:w="0" w:type="auto"/>
            <w:shd w:val="clear" w:color="auto" w:fill="FFFFFF"/>
            <w:vAlign w:val="center"/>
            <w:hideMark/>
          </w:tcPr>
          <w:p w:rsidR="00E73E5B" w:rsidRPr="00472C04" w:rsidRDefault="00E73E5B" w:rsidP="003A1DB4">
            <w:pPr>
              <w:rPr>
                <w:sz w:val="32"/>
                <w:szCs w:val="32"/>
              </w:rPr>
            </w:pPr>
            <w:r w:rsidRPr="00472C04">
              <w:rPr>
                <w:rStyle w:val="bluetext12"/>
                <w:rFonts w:ascii="Tahoma" w:hAnsi="Tahoma" w:cs="Tahoma"/>
                <w:sz w:val="32"/>
                <w:szCs w:val="32"/>
              </w:rPr>
              <w:t>Crossed 100000 trading accounts</w:t>
            </w:r>
          </w:p>
        </w:tc>
      </w:tr>
      <w:tr w:rsidR="00E73E5B" w:rsidRPr="00472C04" w:rsidTr="003A1DB4">
        <w:tc>
          <w:tcPr>
            <w:tcW w:w="0" w:type="auto"/>
            <w:shd w:val="clear" w:color="auto" w:fill="F2F9FF"/>
            <w:vAlign w:val="center"/>
            <w:hideMark/>
          </w:tcPr>
          <w:p w:rsidR="00E73E5B" w:rsidRPr="00472C04" w:rsidRDefault="00E73E5B" w:rsidP="003A1DB4">
            <w:pPr>
              <w:rPr>
                <w:sz w:val="32"/>
                <w:szCs w:val="32"/>
              </w:rPr>
            </w:pPr>
            <w:r w:rsidRPr="00472C04">
              <w:rPr>
                <w:rStyle w:val="graytext12"/>
                <w:rFonts w:ascii="Tahoma" w:hAnsi="Tahoma" w:cs="Tahoma"/>
                <w:sz w:val="32"/>
                <w:szCs w:val="32"/>
              </w:rPr>
              <w:t>October, 2005</w:t>
            </w:r>
          </w:p>
        </w:tc>
        <w:tc>
          <w:tcPr>
            <w:tcW w:w="0" w:type="auto"/>
            <w:shd w:val="clear" w:color="auto" w:fill="F2F9FF"/>
            <w:vAlign w:val="center"/>
            <w:hideMark/>
          </w:tcPr>
          <w:p w:rsidR="00E73E5B" w:rsidRPr="00472C04" w:rsidRDefault="00E73E5B" w:rsidP="003A1DB4">
            <w:pPr>
              <w:rPr>
                <w:sz w:val="32"/>
                <w:szCs w:val="32"/>
              </w:rPr>
            </w:pPr>
            <w:r w:rsidRPr="00472C04">
              <w:rPr>
                <w:rStyle w:val="bluetext12"/>
                <w:rFonts w:ascii="Tahoma" w:hAnsi="Tahoma" w:cs="Tahoma"/>
                <w:sz w:val="32"/>
                <w:szCs w:val="32"/>
              </w:rPr>
              <w:t>‘Major Volume Driver’ award for 2005</w:t>
            </w:r>
          </w:p>
        </w:tc>
      </w:tr>
      <w:tr w:rsidR="00E73E5B" w:rsidRPr="00472C04" w:rsidTr="003A1DB4">
        <w:tc>
          <w:tcPr>
            <w:tcW w:w="0" w:type="auto"/>
            <w:shd w:val="clear" w:color="auto" w:fill="FFFFFF"/>
            <w:vAlign w:val="center"/>
            <w:hideMark/>
          </w:tcPr>
          <w:p w:rsidR="00E73E5B" w:rsidRPr="00472C04" w:rsidRDefault="00E73E5B" w:rsidP="003A1DB4">
            <w:pPr>
              <w:rPr>
                <w:sz w:val="32"/>
                <w:szCs w:val="32"/>
              </w:rPr>
            </w:pPr>
            <w:r w:rsidRPr="00472C04">
              <w:rPr>
                <w:rStyle w:val="graytext12"/>
                <w:rFonts w:ascii="Tahoma" w:hAnsi="Tahoma" w:cs="Tahoma"/>
                <w:sz w:val="32"/>
                <w:szCs w:val="32"/>
              </w:rPr>
              <w:t>September, 2004</w:t>
            </w:r>
          </w:p>
        </w:tc>
        <w:tc>
          <w:tcPr>
            <w:tcW w:w="0" w:type="auto"/>
            <w:shd w:val="clear" w:color="auto" w:fill="FFFFFF"/>
            <w:vAlign w:val="center"/>
            <w:hideMark/>
          </w:tcPr>
          <w:p w:rsidR="00E73E5B" w:rsidRPr="00472C04" w:rsidRDefault="00E73E5B" w:rsidP="003A1DB4">
            <w:pPr>
              <w:rPr>
                <w:sz w:val="32"/>
                <w:szCs w:val="32"/>
              </w:rPr>
            </w:pPr>
            <w:r w:rsidRPr="00472C04">
              <w:rPr>
                <w:rStyle w:val="bluetext12"/>
                <w:rFonts w:ascii="Tahoma" w:hAnsi="Tahoma" w:cs="Tahoma"/>
                <w:sz w:val="32"/>
                <w:szCs w:val="32"/>
              </w:rPr>
              <w:t>Launched Online Trading Platform</w:t>
            </w:r>
          </w:p>
        </w:tc>
      </w:tr>
      <w:tr w:rsidR="00E73E5B" w:rsidRPr="00472C04" w:rsidTr="003A1DB4">
        <w:tc>
          <w:tcPr>
            <w:tcW w:w="0" w:type="auto"/>
            <w:shd w:val="clear" w:color="auto" w:fill="F2F9FF"/>
            <w:vAlign w:val="center"/>
            <w:hideMark/>
          </w:tcPr>
          <w:p w:rsidR="00E73E5B" w:rsidRPr="00472C04" w:rsidRDefault="00E73E5B" w:rsidP="003A1DB4">
            <w:pPr>
              <w:rPr>
                <w:sz w:val="32"/>
                <w:szCs w:val="32"/>
              </w:rPr>
            </w:pPr>
            <w:r w:rsidRPr="00472C04">
              <w:rPr>
                <w:rStyle w:val="graytext12"/>
                <w:rFonts w:ascii="Tahoma" w:hAnsi="Tahoma" w:cs="Tahoma"/>
                <w:sz w:val="32"/>
                <w:szCs w:val="32"/>
              </w:rPr>
              <w:t>April, 2004</w:t>
            </w:r>
          </w:p>
        </w:tc>
        <w:tc>
          <w:tcPr>
            <w:tcW w:w="0" w:type="auto"/>
            <w:shd w:val="clear" w:color="auto" w:fill="F2F9FF"/>
            <w:vAlign w:val="center"/>
            <w:hideMark/>
          </w:tcPr>
          <w:p w:rsidR="00E73E5B" w:rsidRPr="00472C04" w:rsidRDefault="00E73E5B" w:rsidP="003A1DB4">
            <w:pPr>
              <w:rPr>
                <w:sz w:val="32"/>
                <w:szCs w:val="32"/>
              </w:rPr>
            </w:pPr>
            <w:r w:rsidRPr="00472C04">
              <w:rPr>
                <w:rStyle w:val="bluetext12"/>
                <w:rFonts w:ascii="Tahoma" w:hAnsi="Tahoma" w:cs="Tahoma"/>
                <w:sz w:val="32"/>
                <w:szCs w:val="32"/>
              </w:rPr>
              <w:t>Initiated Commodities Broking division</w:t>
            </w:r>
          </w:p>
        </w:tc>
      </w:tr>
      <w:tr w:rsidR="00E73E5B" w:rsidRPr="00472C04" w:rsidTr="003A1DB4">
        <w:tc>
          <w:tcPr>
            <w:tcW w:w="0" w:type="auto"/>
            <w:shd w:val="clear" w:color="auto" w:fill="FFFFFF"/>
            <w:vAlign w:val="center"/>
            <w:hideMark/>
          </w:tcPr>
          <w:p w:rsidR="00E73E5B" w:rsidRPr="00472C04" w:rsidRDefault="00E73E5B" w:rsidP="003A1DB4">
            <w:pPr>
              <w:rPr>
                <w:sz w:val="32"/>
                <w:szCs w:val="32"/>
              </w:rPr>
            </w:pPr>
            <w:r w:rsidRPr="00472C04">
              <w:rPr>
                <w:rStyle w:val="graytext12"/>
                <w:rFonts w:ascii="Tahoma" w:hAnsi="Tahoma" w:cs="Tahoma"/>
                <w:sz w:val="32"/>
                <w:szCs w:val="32"/>
              </w:rPr>
              <w:t>April, 2003</w:t>
            </w:r>
          </w:p>
        </w:tc>
        <w:tc>
          <w:tcPr>
            <w:tcW w:w="0" w:type="auto"/>
            <w:shd w:val="clear" w:color="auto" w:fill="FFFFFF"/>
            <w:vAlign w:val="center"/>
            <w:hideMark/>
          </w:tcPr>
          <w:p w:rsidR="00E73E5B" w:rsidRPr="00472C04" w:rsidRDefault="00E73E5B" w:rsidP="003A1DB4">
            <w:pPr>
              <w:rPr>
                <w:sz w:val="32"/>
                <w:szCs w:val="32"/>
              </w:rPr>
            </w:pPr>
            <w:r w:rsidRPr="00472C04">
              <w:rPr>
                <w:rStyle w:val="bluetext12"/>
                <w:rFonts w:ascii="Tahoma" w:hAnsi="Tahoma" w:cs="Tahoma"/>
                <w:sz w:val="32"/>
                <w:szCs w:val="32"/>
              </w:rPr>
              <w:t>First published research report</w:t>
            </w:r>
          </w:p>
        </w:tc>
      </w:tr>
      <w:tr w:rsidR="00E73E5B" w:rsidRPr="00472C04" w:rsidTr="003A1DB4">
        <w:tc>
          <w:tcPr>
            <w:tcW w:w="0" w:type="auto"/>
            <w:shd w:val="clear" w:color="auto" w:fill="F2F9FF"/>
            <w:vAlign w:val="center"/>
            <w:hideMark/>
          </w:tcPr>
          <w:p w:rsidR="00E73E5B" w:rsidRPr="00472C04" w:rsidRDefault="00E73E5B" w:rsidP="003A1DB4">
            <w:pPr>
              <w:rPr>
                <w:sz w:val="32"/>
                <w:szCs w:val="32"/>
              </w:rPr>
            </w:pPr>
            <w:r w:rsidRPr="00472C04">
              <w:rPr>
                <w:rStyle w:val="graytext12"/>
                <w:rFonts w:ascii="Tahoma" w:hAnsi="Tahoma" w:cs="Tahoma"/>
                <w:sz w:val="32"/>
                <w:szCs w:val="32"/>
              </w:rPr>
              <w:lastRenderedPageBreak/>
              <w:t>November, 2002</w:t>
            </w:r>
          </w:p>
        </w:tc>
        <w:tc>
          <w:tcPr>
            <w:tcW w:w="0" w:type="auto"/>
            <w:shd w:val="clear" w:color="auto" w:fill="F2F9FF"/>
            <w:vAlign w:val="center"/>
            <w:hideMark/>
          </w:tcPr>
          <w:p w:rsidR="00E73E5B" w:rsidRPr="00472C04" w:rsidRDefault="00E73E5B" w:rsidP="003A1DB4">
            <w:pPr>
              <w:rPr>
                <w:sz w:val="32"/>
                <w:szCs w:val="32"/>
              </w:rPr>
            </w:pPr>
            <w:r w:rsidRPr="00472C04">
              <w:rPr>
                <w:rStyle w:val="bluetext12"/>
                <w:rFonts w:ascii="Tahoma" w:hAnsi="Tahoma" w:cs="Tahoma"/>
                <w:sz w:val="32"/>
                <w:szCs w:val="32"/>
              </w:rPr>
              <w:t>Angel’s first investor seminar</w:t>
            </w:r>
          </w:p>
        </w:tc>
      </w:tr>
      <w:tr w:rsidR="00E73E5B" w:rsidRPr="00472C04" w:rsidTr="003A1DB4">
        <w:tc>
          <w:tcPr>
            <w:tcW w:w="0" w:type="auto"/>
            <w:shd w:val="clear" w:color="auto" w:fill="FFFFFF"/>
            <w:vAlign w:val="center"/>
            <w:hideMark/>
          </w:tcPr>
          <w:p w:rsidR="00E73E5B" w:rsidRPr="00472C04" w:rsidRDefault="00E73E5B" w:rsidP="003A1DB4">
            <w:pPr>
              <w:rPr>
                <w:sz w:val="32"/>
                <w:szCs w:val="32"/>
              </w:rPr>
            </w:pPr>
            <w:r w:rsidRPr="00472C04">
              <w:rPr>
                <w:rStyle w:val="graytext12"/>
                <w:rFonts w:ascii="Tahoma" w:hAnsi="Tahoma" w:cs="Tahoma"/>
                <w:sz w:val="32"/>
                <w:szCs w:val="32"/>
              </w:rPr>
              <w:t>March, 2002</w:t>
            </w:r>
          </w:p>
        </w:tc>
        <w:tc>
          <w:tcPr>
            <w:tcW w:w="0" w:type="auto"/>
            <w:shd w:val="clear" w:color="auto" w:fill="FFFFFF"/>
            <w:vAlign w:val="center"/>
            <w:hideMark/>
          </w:tcPr>
          <w:p w:rsidR="00E73E5B" w:rsidRPr="00472C04" w:rsidRDefault="00E73E5B" w:rsidP="003A1DB4">
            <w:pPr>
              <w:rPr>
                <w:sz w:val="32"/>
                <w:szCs w:val="32"/>
              </w:rPr>
            </w:pPr>
            <w:r w:rsidRPr="00472C04">
              <w:rPr>
                <w:rStyle w:val="bluetext12"/>
                <w:rFonts w:ascii="Tahoma" w:hAnsi="Tahoma" w:cs="Tahoma"/>
                <w:sz w:val="32"/>
                <w:szCs w:val="32"/>
              </w:rPr>
              <w:t>Developed web-enabled back office software</w:t>
            </w:r>
          </w:p>
        </w:tc>
      </w:tr>
      <w:tr w:rsidR="00E73E5B" w:rsidRPr="00472C04" w:rsidTr="003A1DB4">
        <w:tc>
          <w:tcPr>
            <w:tcW w:w="0" w:type="auto"/>
            <w:shd w:val="clear" w:color="auto" w:fill="F2F9FF"/>
            <w:vAlign w:val="center"/>
            <w:hideMark/>
          </w:tcPr>
          <w:p w:rsidR="00E73E5B" w:rsidRPr="00472C04" w:rsidRDefault="00E73E5B" w:rsidP="003A1DB4">
            <w:pPr>
              <w:rPr>
                <w:sz w:val="32"/>
                <w:szCs w:val="32"/>
              </w:rPr>
            </w:pPr>
            <w:r w:rsidRPr="00472C04">
              <w:rPr>
                <w:rStyle w:val="graytext12"/>
                <w:rFonts w:ascii="Tahoma" w:hAnsi="Tahoma" w:cs="Tahoma"/>
                <w:sz w:val="32"/>
                <w:szCs w:val="32"/>
              </w:rPr>
              <w:t>November, 1998</w:t>
            </w:r>
          </w:p>
        </w:tc>
        <w:tc>
          <w:tcPr>
            <w:tcW w:w="0" w:type="auto"/>
            <w:shd w:val="clear" w:color="auto" w:fill="F2F9FF"/>
            <w:vAlign w:val="center"/>
            <w:hideMark/>
          </w:tcPr>
          <w:p w:rsidR="00E73E5B" w:rsidRPr="00472C04" w:rsidRDefault="00E73E5B" w:rsidP="003A1DB4">
            <w:pPr>
              <w:rPr>
                <w:sz w:val="32"/>
                <w:szCs w:val="32"/>
              </w:rPr>
            </w:pPr>
            <w:r w:rsidRPr="00472C04">
              <w:rPr>
                <w:rStyle w:val="bluetext12"/>
                <w:rFonts w:ascii="Tahoma" w:hAnsi="Tahoma" w:cs="Tahoma"/>
                <w:sz w:val="32"/>
                <w:szCs w:val="32"/>
              </w:rPr>
              <w:t>Angel Capital and Debt Market Ltd. incorporated</w:t>
            </w:r>
          </w:p>
        </w:tc>
      </w:tr>
      <w:tr w:rsidR="00E73E5B" w:rsidRPr="00472C04" w:rsidTr="003A1DB4">
        <w:tc>
          <w:tcPr>
            <w:tcW w:w="0" w:type="auto"/>
            <w:shd w:val="clear" w:color="auto" w:fill="FFFFFF"/>
            <w:vAlign w:val="center"/>
            <w:hideMark/>
          </w:tcPr>
          <w:p w:rsidR="00E73E5B" w:rsidRPr="00472C04" w:rsidRDefault="00E73E5B" w:rsidP="003A1DB4">
            <w:pPr>
              <w:rPr>
                <w:sz w:val="32"/>
                <w:szCs w:val="32"/>
              </w:rPr>
            </w:pPr>
            <w:r w:rsidRPr="00472C04">
              <w:rPr>
                <w:rStyle w:val="graytext12"/>
                <w:rFonts w:ascii="Tahoma" w:hAnsi="Tahoma" w:cs="Tahoma"/>
                <w:sz w:val="32"/>
                <w:szCs w:val="32"/>
              </w:rPr>
              <w:t>December, 1997</w:t>
            </w:r>
          </w:p>
        </w:tc>
        <w:tc>
          <w:tcPr>
            <w:tcW w:w="0" w:type="auto"/>
            <w:shd w:val="clear" w:color="auto" w:fill="FFFFFF"/>
            <w:vAlign w:val="center"/>
            <w:hideMark/>
          </w:tcPr>
          <w:p w:rsidR="00E73E5B" w:rsidRPr="00472C04" w:rsidRDefault="00E73E5B" w:rsidP="003A1DB4">
            <w:pPr>
              <w:rPr>
                <w:sz w:val="32"/>
                <w:szCs w:val="32"/>
              </w:rPr>
            </w:pPr>
            <w:r w:rsidRPr="00472C04">
              <w:rPr>
                <w:rStyle w:val="bluetext12"/>
                <w:rFonts w:ascii="Tahoma" w:hAnsi="Tahoma" w:cs="Tahoma"/>
                <w:sz w:val="32"/>
                <w:szCs w:val="32"/>
              </w:rPr>
              <w:t>Angel Broking Ltd. incorporated</w:t>
            </w:r>
          </w:p>
        </w:tc>
      </w:tr>
    </w:tbl>
    <w:p w:rsidR="00E73E5B" w:rsidRDefault="00E73E5B" w:rsidP="00C8745F">
      <w:pPr>
        <w:shd w:val="clear" w:color="auto" w:fill="FFFFFF"/>
        <w:spacing w:before="100" w:beforeAutospacing="1" w:after="100" w:afterAutospacing="1"/>
        <w:jc w:val="center"/>
        <w:rPr>
          <w:noProof/>
          <w:color w:val="333333"/>
          <w:sz w:val="48"/>
          <w:szCs w:val="13"/>
        </w:rPr>
      </w:pPr>
    </w:p>
    <w:p w:rsidR="00C8745F" w:rsidRDefault="00C8745F" w:rsidP="00C8745F">
      <w:pPr>
        <w:shd w:val="clear" w:color="auto" w:fill="FFFFFF"/>
        <w:spacing w:before="100" w:beforeAutospacing="1" w:after="100" w:afterAutospacing="1"/>
        <w:jc w:val="center"/>
        <w:rPr>
          <w:noProof/>
          <w:color w:val="333333"/>
          <w:sz w:val="48"/>
          <w:szCs w:val="13"/>
        </w:rPr>
      </w:pPr>
      <w:r>
        <w:rPr>
          <w:noProof/>
          <w:color w:val="333333"/>
          <w:sz w:val="48"/>
          <w:szCs w:val="13"/>
        </w:rPr>
        <w:t>Angel Broking House</w:t>
      </w:r>
    </w:p>
    <w:p w:rsidR="00C8745F" w:rsidRDefault="00C8745F" w:rsidP="00C8745F">
      <w:pPr>
        <w:shd w:val="clear" w:color="auto" w:fill="FFFFFF"/>
        <w:spacing w:before="100" w:beforeAutospacing="1" w:after="100" w:afterAutospacing="1"/>
        <w:jc w:val="center"/>
        <w:rPr>
          <w:noProof/>
          <w:color w:val="333333"/>
          <w:sz w:val="48"/>
          <w:szCs w:val="13"/>
        </w:rPr>
      </w:pPr>
      <w:r>
        <w:rPr>
          <w:noProof/>
          <w:color w:val="333333"/>
          <w:sz w:val="48"/>
          <w:szCs w:val="13"/>
        </w:rPr>
        <w:t>Board of Director</w:t>
      </w:r>
    </w:p>
    <w:p w:rsidR="00C8745F" w:rsidRPr="00AE731E" w:rsidRDefault="00C8745F" w:rsidP="00C8745F">
      <w:pPr>
        <w:shd w:val="clear" w:color="auto" w:fill="FFFFFF"/>
        <w:spacing w:before="100" w:beforeAutospacing="1" w:after="100" w:afterAutospacing="1"/>
        <w:rPr>
          <w:noProof/>
        </w:rPr>
      </w:pPr>
      <w:r w:rsidRPr="00472C04">
        <w:rPr>
          <w:b/>
          <w:noProof/>
          <w:sz w:val="32"/>
        </w:rPr>
        <w:t>Mr. Dinesh Thakkar Founder Chairman &amp; Managing Director</w:t>
      </w:r>
      <w:r w:rsidRPr="00472C04">
        <w:rPr>
          <w:noProof/>
          <w:sz w:val="32"/>
        </w:rPr>
        <w:t xml:space="preserve"> </w:t>
      </w:r>
      <w:r w:rsidRPr="0037752A">
        <w:rPr>
          <w:noProof/>
        </w:rPr>
        <w:t xml:space="preserve">                             </w:t>
      </w:r>
      <w:r>
        <w:rPr>
          <w:noProof/>
        </w:rPr>
        <w:drawing>
          <wp:inline distT="0" distB="0" distL="0" distR="0">
            <wp:extent cx="733425" cy="923925"/>
            <wp:effectExtent l="19050" t="0" r="9525" b="0"/>
            <wp:docPr id="8" name="Picture 8" descr="Dinesh Thak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nesh Thakkar"/>
                    <pic:cNvPicPr>
                      <a:picLocks noChangeAspect="1" noChangeArrowheads="1"/>
                    </pic:cNvPicPr>
                  </pic:nvPicPr>
                  <pic:blipFill>
                    <a:blip r:embed="rId10"/>
                    <a:srcRect/>
                    <a:stretch>
                      <a:fillRect/>
                    </a:stretch>
                  </pic:blipFill>
                  <pic:spPr bwMode="auto">
                    <a:xfrm>
                      <a:off x="0" y="0"/>
                      <a:ext cx="733425" cy="923925"/>
                    </a:xfrm>
                    <a:prstGeom prst="rect">
                      <a:avLst/>
                    </a:prstGeom>
                    <a:noFill/>
                    <a:ln w="9525">
                      <a:noFill/>
                      <a:miter lim="800000"/>
                      <a:headEnd/>
                      <a:tailEnd/>
                    </a:ln>
                  </pic:spPr>
                </pic:pic>
              </a:graphicData>
            </a:graphic>
          </wp:inline>
        </w:drawing>
      </w:r>
      <w:r w:rsidRPr="00472C04">
        <w:rPr>
          <w:noProof/>
        </w:rPr>
        <w:t>The Angel Group of Companies was brought to life by Mr. Dinesh Thakkar. He ventured into stock trading with an intention to raise capital for his own independent enterprise. However, he recognised the opportunity offered by the stock market to serve individual investors. Thus India’s first retail-focused stock-broking house was established in 1987. Under his leadership, Angel became the first broking house to embrace new technology for faster, more effective and affordable services to retail investors.</w:t>
      </w:r>
      <w:r w:rsidRPr="00472C04">
        <w:rPr>
          <w:noProof/>
        </w:rPr>
        <w:br/>
      </w:r>
      <w:r w:rsidRPr="00472C04">
        <w:rPr>
          <w:noProof/>
        </w:rPr>
        <w:br/>
        <w:t>Mr. Thakkar is valued for his understanding of the economy and the stock-market. The print and electronic media often seek his views on the market trend as well as investment strategies.</w:t>
      </w:r>
    </w:p>
    <w:p w:rsidR="00C8745F" w:rsidRPr="00472C04" w:rsidRDefault="00C8745F" w:rsidP="00C8745F">
      <w:pPr>
        <w:shd w:val="clear" w:color="auto" w:fill="FFFFFF"/>
        <w:spacing w:before="100" w:beforeAutospacing="1" w:after="100" w:afterAutospacing="1"/>
        <w:rPr>
          <w:b/>
          <w:noProof/>
          <w:sz w:val="48"/>
          <w:szCs w:val="13"/>
        </w:rPr>
      </w:pPr>
      <w:r w:rsidRPr="00472C04">
        <w:rPr>
          <w:noProof/>
          <w:sz w:val="28"/>
        </w:rPr>
        <w:drawing>
          <wp:anchor distT="0" distB="0" distL="114300" distR="114300" simplePos="0" relativeHeight="251670528" behindDoc="0" locked="0" layoutInCell="1" allowOverlap="1">
            <wp:simplePos x="0" y="0"/>
            <wp:positionH relativeFrom="column">
              <wp:posOffset>-47625</wp:posOffset>
            </wp:positionH>
            <wp:positionV relativeFrom="paragraph">
              <wp:posOffset>339725</wp:posOffset>
            </wp:positionV>
            <wp:extent cx="952500" cy="1200150"/>
            <wp:effectExtent l="19050" t="0" r="0" b="0"/>
            <wp:wrapSquare wrapText="right"/>
            <wp:docPr id="13" name="Picture 13" descr="Lalit Thak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alit Thakkar"/>
                    <pic:cNvPicPr>
                      <a:picLocks noChangeAspect="1" noChangeArrowheads="1"/>
                    </pic:cNvPicPr>
                  </pic:nvPicPr>
                  <pic:blipFill>
                    <a:blip r:embed="rId11" r:link="rId12"/>
                    <a:srcRect/>
                    <a:stretch>
                      <a:fillRect/>
                    </a:stretch>
                  </pic:blipFill>
                  <pic:spPr bwMode="auto">
                    <a:xfrm>
                      <a:off x="0" y="0"/>
                      <a:ext cx="952500" cy="1200150"/>
                    </a:xfrm>
                    <a:prstGeom prst="rect">
                      <a:avLst/>
                    </a:prstGeom>
                    <a:noFill/>
                    <a:ln w="9525">
                      <a:noFill/>
                      <a:miter lim="800000"/>
                      <a:headEnd/>
                      <a:tailEnd/>
                    </a:ln>
                  </pic:spPr>
                </pic:pic>
              </a:graphicData>
            </a:graphic>
          </wp:anchor>
        </w:drawing>
      </w:r>
      <w:r w:rsidRPr="00472C04">
        <w:rPr>
          <w:rFonts w:ascii="Tahoma" w:hAnsi="Tahoma" w:cs="Tahoma"/>
          <w:b/>
          <w:bCs/>
          <w:sz w:val="28"/>
          <w:szCs w:val="17"/>
        </w:rPr>
        <w:t>Mr.</w:t>
      </w:r>
      <w:r w:rsidRPr="00472C04">
        <w:rPr>
          <w:rFonts w:ascii="Tahoma" w:hAnsi="Tahoma" w:cs="Tahoma"/>
          <w:b/>
          <w:bCs/>
          <w:sz w:val="28"/>
        </w:rPr>
        <w:t> </w:t>
      </w:r>
      <w:r w:rsidRPr="00472C04">
        <w:rPr>
          <w:rFonts w:ascii="Tahoma" w:hAnsi="Tahoma" w:cs="Tahoma"/>
          <w:b/>
          <w:bCs/>
          <w:sz w:val="28"/>
          <w:szCs w:val="17"/>
        </w:rPr>
        <w:t>Lalit Thakkar</w:t>
      </w:r>
      <w:r w:rsidRPr="00472C04">
        <w:rPr>
          <w:rFonts w:ascii="Tahoma" w:hAnsi="Tahoma" w:cs="Tahoma"/>
          <w:b/>
          <w:bCs/>
          <w:sz w:val="28"/>
        </w:rPr>
        <w:t> Director – Research</w:t>
      </w:r>
    </w:p>
    <w:p w:rsidR="00C8745F" w:rsidRDefault="00C8745F" w:rsidP="00C8745F">
      <w:pPr>
        <w:shd w:val="clear" w:color="auto" w:fill="FFFFFF"/>
        <w:spacing w:before="100" w:beforeAutospacing="1" w:after="100" w:afterAutospacing="1"/>
        <w:jc w:val="both"/>
      </w:pPr>
    </w:p>
    <w:p w:rsidR="00C8745F" w:rsidRDefault="00C8745F" w:rsidP="00C8745F">
      <w:pPr>
        <w:shd w:val="clear" w:color="auto" w:fill="FFFFFF"/>
        <w:spacing w:before="100" w:beforeAutospacing="1" w:after="100" w:afterAutospacing="1"/>
        <w:jc w:val="both"/>
      </w:pPr>
    </w:p>
    <w:p w:rsidR="00C8745F" w:rsidRDefault="00C8745F" w:rsidP="00C8745F">
      <w:pPr>
        <w:shd w:val="clear" w:color="auto" w:fill="FFFFFF"/>
        <w:spacing w:before="100" w:beforeAutospacing="1" w:after="100" w:afterAutospacing="1"/>
        <w:jc w:val="both"/>
      </w:pPr>
    </w:p>
    <w:p w:rsidR="00C8745F" w:rsidRPr="00675885" w:rsidRDefault="00C8745F" w:rsidP="00C8745F">
      <w:pPr>
        <w:shd w:val="clear" w:color="auto" w:fill="FFFFFF"/>
        <w:spacing w:before="100" w:beforeAutospacing="1" w:after="100" w:afterAutospacing="1"/>
        <w:jc w:val="both"/>
      </w:pPr>
      <w:r w:rsidRPr="00675885">
        <w:t>Mr. Lalit Thakkar is the motivating force behind Angel’s highly acclaimed Research team. He’s been a part of the senior management team since the Angel Group’s inception. His technical and fundamental outlook has provided impetus to Angel’s market research team. Research-based &amp; personalized advisory services are Angel’s forte, and Mr. Lalit Thakkar has undoubtedly been the brain behind it.</w:t>
      </w:r>
      <w:r w:rsidRPr="00675885">
        <w:br/>
      </w:r>
      <w:r w:rsidRPr="00675885">
        <w:br/>
        <w:t>When it comes to analyzing the market, Mr. Lalit Thakkar is truly a genius. His hands-on experience and fundamental knowledge of the market can predict the market trend early. His views on the market trend are often quoted in the print and electronic media.</w:t>
      </w:r>
    </w:p>
    <w:p w:rsidR="00C8745F" w:rsidRPr="00472C04" w:rsidRDefault="00C8745F" w:rsidP="00C8745F">
      <w:pPr>
        <w:shd w:val="clear" w:color="auto" w:fill="FFFFFF"/>
        <w:spacing w:before="100" w:beforeAutospacing="1" w:after="100" w:afterAutospacing="1"/>
        <w:rPr>
          <w:b/>
          <w:noProof/>
          <w:sz w:val="48"/>
          <w:szCs w:val="13"/>
        </w:rPr>
      </w:pPr>
      <w:r w:rsidRPr="00472C04">
        <w:rPr>
          <w:noProof/>
          <w:sz w:val="44"/>
        </w:rPr>
        <w:drawing>
          <wp:anchor distT="0" distB="0" distL="114300" distR="114300" simplePos="0" relativeHeight="251671552" behindDoc="0" locked="0" layoutInCell="1" allowOverlap="1">
            <wp:simplePos x="0" y="0"/>
            <wp:positionH relativeFrom="column">
              <wp:posOffset>-228600</wp:posOffset>
            </wp:positionH>
            <wp:positionV relativeFrom="paragraph">
              <wp:posOffset>100965</wp:posOffset>
            </wp:positionV>
            <wp:extent cx="952500" cy="1200150"/>
            <wp:effectExtent l="19050" t="0" r="0" b="0"/>
            <wp:wrapSquare wrapText="right"/>
            <wp:docPr id="14" name="Picture 14" descr="Amit Majum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mit Majumdar"/>
                    <pic:cNvPicPr>
                      <a:picLocks noChangeAspect="1" noChangeArrowheads="1"/>
                    </pic:cNvPicPr>
                  </pic:nvPicPr>
                  <pic:blipFill>
                    <a:blip r:embed="rId13" r:link="rId14"/>
                    <a:srcRect/>
                    <a:stretch>
                      <a:fillRect/>
                    </a:stretch>
                  </pic:blipFill>
                  <pic:spPr bwMode="auto">
                    <a:xfrm>
                      <a:off x="0" y="0"/>
                      <a:ext cx="952500" cy="1200150"/>
                    </a:xfrm>
                    <a:prstGeom prst="rect">
                      <a:avLst/>
                    </a:prstGeom>
                    <a:noFill/>
                    <a:ln w="9525">
                      <a:noFill/>
                      <a:miter lim="800000"/>
                      <a:headEnd/>
                      <a:tailEnd/>
                    </a:ln>
                  </pic:spPr>
                </pic:pic>
              </a:graphicData>
            </a:graphic>
          </wp:anchor>
        </w:drawing>
      </w:r>
      <w:r w:rsidRPr="00472C04">
        <w:rPr>
          <w:rFonts w:ascii="Tahoma" w:hAnsi="Tahoma" w:cs="Tahoma"/>
          <w:b/>
          <w:bCs/>
          <w:sz w:val="28"/>
          <w:szCs w:val="17"/>
        </w:rPr>
        <w:t>Mr. Amit Majumdar</w:t>
      </w:r>
      <w:r w:rsidRPr="00472C04">
        <w:rPr>
          <w:rFonts w:ascii="Tahoma" w:hAnsi="Tahoma" w:cs="Tahoma"/>
          <w:b/>
          <w:bCs/>
          <w:sz w:val="28"/>
        </w:rPr>
        <w:t> Chief Strategy Officer</w:t>
      </w:r>
    </w:p>
    <w:p w:rsidR="00C8745F" w:rsidRDefault="00C8745F" w:rsidP="00C8745F">
      <w:pPr>
        <w:shd w:val="clear" w:color="auto" w:fill="FFFFFF"/>
        <w:spacing w:before="100" w:beforeAutospacing="1" w:after="100" w:afterAutospacing="1"/>
        <w:jc w:val="both"/>
      </w:pPr>
    </w:p>
    <w:p w:rsidR="00C8745F" w:rsidRDefault="00C8745F" w:rsidP="00C8745F">
      <w:pPr>
        <w:shd w:val="clear" w:color="auto" w:fill="FFFFFF"/>
        <w:spacing w:before="100" w:beforeAutospacing="1" w:after="100" w:afterAutospacing="1"/>
        <w:jc w:val="both"/>
      </w:pPr>
    </w:p>
    <w:p w:rsidR="00C8745F" w:rsidRPr="0037752A" w:rsidRDefault="00C8745F" w:rsidP="00C8745F">
      <w:pPr>
        <w:shd w:val="clear" w:color="auto" w:fill="FFFFFF"/>
        <w:spacing w:before="100" w:beforeAutospacing="1" w:after="100" w:afterAutospacing="1"/>
        <w:jc w:val="both"/>
      </w:pPr>
      <w:r w:rsidRPr="0037752A">
        <w:t>A chartered Accountant by qualification, Mr. Amit Majumdar is a key member of Angel’s strategic decision-making process. He has been with the group since August 2004. He has handled several functions of the group like finance and operations, to name a few. He has rich experience in finance, investment banking, treasury, consultancy and advisory services.</w:t>
      </w:r>
      <w:r w:rsidRPr="0037752A">
        <w:br/>
      </w:r>
      <w:r w:rsidRPr="0037752A">
        <w:br/>
        <w:t>Mr. Majumdar has led many successful initiatives for the group. Before joining the Angel Group, Mr. Majumdar has been associated with Rabo India Finance, Ambit Corporate Finance and Ernst &amp; Young.</w:t>
      </w:r>
    </w:p>
    <w:p w:rsidR="00C8745F" w:rsidRPr="0037752A" w:rsidRDefault="00C8745F" w:rsidP="00C8745F">
      <w:pPr>
        <w:shd w:val="clear" w:color="auto" w:fill="FFFFFF"/>
        <w:spacing w:before="100" w:beforeAutospacing="1" w:after="100" w:afterAutospacing="1"/>
        <w:jc w:val="both"/>
      </w:pPr>
    </w:p>
    <w:p w:rsidR="00C8745F" w:rsidRPr="00472C04" w:rsidRDefault="00C8745F" w:rsidP="00C8745F">
      <w:pPr>
        <w:shd w:val="clear" w:color="auto" w:fill="FFFFFF"/>
        <w:spacing w:before="100" w:beforeAutospacing="1" w:after="100" w:afterAutospacing="1"/>
        <w:rPr>
          <w:b/>
          <w:noProof/>
          <w:sz w:val="48"/>
          <w:szCs w:val="13"/>
        </w:rPr>
      </w:pPr>
      <w:r w:rsidRPr="00472C04">
        <w:rPr>
          <w:noProof/>
          <w:sz w:val="28"/>
        </w:rPr>
        <w:drawing>
          <wp:anchor distT="0" distB="0" distL="114300" distR="114300" simplePos="0" relativeHeight="251672576" behindDoc="0" locked="0" layoutInCell="1" allowOverlap="1">
            <wp:simplePos x="0" y="0"/>
            <wp:positionH relativeFrom="column">
              <wp:posOffset>0</wp:posOffset>
            </wp:positionH>
            <wp:positionV relativeFrom="paragraph">
              <wp:posOffset>330200</wp:posOffset>
            </wp:positionV>
            <wp:extent cx="952500" cy="1200150"/>
            <wp:effectExtent l="19050" t="0" r="0" b="0"/>
            <wp:wrapSquare wrapText="right"/>
            <wp:docPr id="15" name="Picture 15" descr="Rajiv Phad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ajiv Phadke"/>
                    <pic:cNvPicPr>
                      <a:picLocks noChangeAspect="1" noChangeArrowheads="1"/>
                    </pic:cNvPicPr>
                  </pic:nvPicPr>
                  <pic:blipFill>
                    <a:blip r:embed="rId15" r:link="rId16"/>
                    <a:srcRect/>
                    <a:stretch>
                      <a:fillRect/>
                    </a:stretch>
                  </pic:blipFill>
                  <pic:spPr bwMode="auto">
                    <a:xfrm>
                      <a:off x="0" y="0"/>
                      <a:ext cx="952500" cy="1200150"/>
                    </a:xfrm>
                    <a:prstGeom prst="rect">
                      <a:avLst/>
                    </a:prstGeom>
                    <a:noFill/>
                    <a:ln w="9525">
                      <a:noFill/>
                      <a:miter lim="800000"/>
                      <a:headEnd/>
                      <a:tailEnd/>
                    </a:ln>
                  </pic:spPr>
                </pic:pic>
              </a:graphicData>
            </a:graphic>
          </wp:anchor>
        </w:drawing>
      </w:r>
      <w:r w:rsidRPr="00472C04">
        <w:rPr>
          <w:rFonts w:ascii="Tahoma" w:hAnsi="Tahoma" w:cs="Tahoma"/>
          <w:b/>
          <w:bCs/>
          <w:sz w:val="28"/>
          <w:szCs w:val="17"/>
        </w:rPr>
        <w:t>Mr.</w:t>
      </w:r>
      <w:r w:rsidRPr="00472C04">
        <w:rPr>
          <w:rFonts w:ascii="Tahoma" w:hAnsi="Tahoma" w:cs="Tahoma"/>
          <w:b/>
          <w:bCs/>
          <w:sz w:val="28"/>
        </w:rPr>
        <w:t> </w:t>
      </w:r>
      <w:r w:rsidRPr="00472C04">
        <w:rPr>
          <w:rFonts w:ascii="Tahoma" w:hAnsi="Tahoma" w:cs="Tahoma"/>
          <w:b/>
          <w:bCs/>
          <w:sz w:val="28"/>
          <w:szCs w:val="17"/>
        </w:rPr>
        <w:t>Rajiv Phadke</w:t>
      </w:r>
      <w:r w:rsidRPr="00472C04">
        <w:rPr>
          <w:rFonts w:ascii="Tahoma" w:hAnsi="Tahoma" w:cs="Tahoma"/>
          <w:b/>
          <w:bCs/>
          <w:sz w:val="28"/>
        </w:rPr>
        <w:t xml:space="preserve"> Executive Director – HR &amp; Corp. </w:t>
      </w:r>
      <w:r w:rsidR="00472C04">
        <w:rPr>
          <w:rFonts w:ascii="Tahoma" w:hAnsi="Tahoma" w:cs="Tahoma"/>
          <w:b/>
          <w:bCs/>
          <w:sz w:val="28"/>
        </w:rPr>
        <w:t>c</w:t>
      </w:r>
      <w:r w:rsidRPr="00472C04">
        <w:rPr>
          <w:rFonts w:ascii="Tahoma" w:hAnsi="Tahoma" w:cs="Tahoma"/>
          <w:b/>
          <w:bCs/>
          <w:sz w:val="28"/>
        </w:rPr>
        <w:t>ommunications</w:t>
      </w:r>
    </w:p>
    <w:p w:rsidR="00C8745F" w:rsidRDefault="00C8745F" w:rsidP="00C8745F">
      <w:pPr>
        <w:shd w:val="clear" w:color="auto" w:fill="FFFFFF"/>
        <w:spacing w:before="100" w:beforeAutospacing="1" w:after="100" w:afterAutospacing="1"/>
        <w:jc w:val="both"/>
      </w:pPr>
    </w:p>
    <w:p w:rsidR="00C8745F" w:rsidRDefault="00C8745F" w:rsidP="00C8745F">
      <w:pPr>
        <w:shd w:val="clear" w:color="auto" w:fill="FFFFFF"/>
        <w:spacing w:before="100" w:beforeAutospacing="1" w:after="100" w:afterAutospacing="1"/>
        <w:jc w:val="both"/>
      </w:pPr>
    </w:p>
    <w:p w:rsidR="00C8745F" w:rsidRPr="002E5342" w:rsidRDefault="00C8745F" w:rsidP="00C8745F">
      <w:pPr>
        <w:shd w:val="clear" w:color="auto" w:fill="FFFFFF"/>
        <w:spacing w:before="100" w:beforeAutospacing="1" w:after="100" w:afterAutospacing="1"/>
        <w:jc w:val="both"/>
      </w:pPr>
      <w:r w:rsidRPr="002E5342">
        <w:t>Mr. Rajiv Phadke has actively contributed to the Group’s growth over the last four years. Holding a major in Finance, Mr. Rajiv Phadke is a strategic thinker with expertise in the field of corporate planning, international marketing, fina</w:t>
      </w:r>
      <w:r w:rsidR="00B203B2">
        <w:t xml:space="preserve">ncial services, brand-building ,HRD and quality management. </w:t>
      </w:r>
      <w:r w:rsidRPr="002E5342">
        <w:t>With over 32 years of experience, Mr. Phadke has successfully led SBUs and financial companies from concept to commissioning. His career horizon spans Motilal Oswal Securities, Times Guaranty Financials, Nagarjuna Securities and Tata Exports Ltd. He is also a well-known speaker in the HR and business development circuit and his views are featured on various electronic media as well.</w:t>
      </w:r>
    </w:p>
    <w:p w:rsidR="00C8745F" w:rsidRPr="00472C04" w:rsidRDefault="00C8745F" w:rsidP="00C8745F">
      <w:pPr>
        <w:shd w:val="clear" w:color="auto" w:fill="FFFFFF"/>
        <w:spacing w:before="100" w:beforeAutospacing="1" w:after="100" w:afterAutospacing="1"/>
        <w:rPr>
          <w:b/>
          <w:noProof/>
          <w:sz w:val="48"/>
          <w:szCs w:val="13"/>
        </w:rPr>
      </w:pPr>
      <w:r w:rsidRPr="00472C04">
        <w:rPr>
          <w:noProof/>
          <w:sz w:val="36"/>
        </w:rPr>
        <w:lastRenderedPageBreak/>
        <w:drawing>
          <wp:anchor distT="0" distB="0" distL="114300" distR="114300" simplePos="0" relativeHeight="251673600" behindDoc="0" locked="0" layoutInCell="1" allowOverlap="1">
            <wp:simplePos x="0" y="0"/>
            <wp:positionH relativeFrom="column">
              <wp:posOffset>-66675</wp:posOffset>
            </wp:positionH>
            <wp:positionV relativeFrom="paragraph">
              <wp:posOffset>309880</wp:posOffset>
            </wp:positionV>
            <wp:extent cx="952500" cy="1200150"/>
            <wp:effectExtent l="19050" t="0" r="0" b="0"/>
            <wp:wrapSquare wrapText="right"/>
            <wp:docPr id="16" name="Picture 16" descr="Vinay Agra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inay Agrawal"/>
                    <pic:cNvPicPr>
                      <a:picLocks noChangeAspect="1" noChangeArrowheads="1"/>
                    </pic:cNvPicPr>
                  </pic:nvPicPr>
                  <pic:blipFill>
                    <a:blip r:embed="rId17" r:link="rId18"/>
                    <a:srcRect/>
                    <a:stretch>
                      <a:fillRect/>
                    </a:stretch>
                  </pic:blipFill>
                  <pic:spPr bwMode="auto">
                    <a:xfrm>
                      <a:off x="0" y="0"/>
                      <a:ext cx="952500" cy="1200150"/>
                    </a:xfrm>
                    <a:prstGeom prst="rect">
                      <a:avLst/>
                    </a:prstGeom>
                    <a:noFill/>
                    <a:ln w="9525">
                      <a:noFill/>
                      <a:miter lim="800000"/>
                      <a:headEnd/>
                      <a:tailEnd/>
                    </a:ln>
                  </pic:spPr>
                </pic:pic>
              </a:graphicData>
            </a:graphic>
          </wp:anchor>
        </w:drawing>
      </w:r>
      <w:r w:rsidRPr="00472C04">
        <w:rPr>
          <w:rFonts w:ascii="Tahoma" w:hAnsi="Tahoma" w:cs="Tahoma"/>
          <w:b/>
          <w:bCs/>
          <w:sz w:val="28"/>
          <w:szCs w:val="17"/>
        </w:rPr>
        <w:t>Mr. Vinay Agrawal</w:t>
      </w:r>
      <w:r w:rsidRPr="00472C04">
        <w:rPr>
          <w:rFonts w:ascii="Tahoma" w:hAnsi="Tahoma" w:cs="Tahoma"/>
          <w:b/>
          <w:bCs/>
          <w:sz w:val="28"/>
        </w:rPr>
        <w:t> Executive Director – Equity Broking</w:t>
      </w:r>
      <w:r w:rsidRPr="00472C04">
        <w:rPr>
          <w:sz w:val="44"/>
        </w:rPr>
        <w:t xml:space="preserve"> </w:t>
      </w:r>
    </w:p>
    <w:p w:rsidR="00C8745F" w:rsidRDefault="00C8745F" w:rsidP="00C8745F">
      <w:pPr>
        <w:shd w:val="clear" w:color="auto" w:fill="FFFFFF"/>
        <w:spacing w:before="100" w:beforeAutospacing="1" w:after="100" w:afterAutospacing="1"/>
        <w:jc w:val="both"/>
      </w:pPr>
    </w:p>
    <w:p w:rsidR="00C8745F" w:rsidRDefault="00C8745F" w:rsidP="00C8745F">
      <w:pPr>
        <w:shd w:val="clear" w:color="auto" w:fill="FFFFFF"/>
        <w:spacing w:before="100" w:beforeAutospacing="1" w:after="100" w:afterAutospacing="1"/>
        <w:jc w:val="both"/>
      </w:pPr>
    </w:p>
    <w:p w:rsidR="00C8745F" w:rsidRDefault="00C8745F" w:rsidP="00C8745F">
      <w:pPr>
        <w:shd w:val="clear" w:color="auto" w:fill="FFFFFF"/>
        <w:spacing w:before="100" w:beforeAutospacing="1" w:after="100" w:afterAutospacing="1"/>
        <w:jc w:val="both"/>
      </w:pPr>
      <w:r w:rsidRPr="002E5342">
        <w:t>Mr. Vinay Agrawal leads the Equity Broking business at Angel, which comprises Business Development, Operations, Product Development and E-broking initiative. He is actively involved in explori</w:t>
      </w:r>
      <w:r w:rsidR="00B203B2">
        <w:t>ng new ways to adopt technology for business enhancement.</w:t>
      </w:r>
      <w:r w:rsidRPr="002E5342">
        <w:t>A Chartered Accountant by qualification, Mr. Agrawal began his career with the Angel Group as Finance and Operations Consultant, and since then he’s quickly climbed up the corporate ladder.</w:t>
      </w:r>
    </w:p>
    <w:p w:rsidR="00472C04" w:rsidRDefault="00472C04" w:rsidP="00C8745F">
      <w:pPr>
        <w:shd w:val="clear" w:color="auto" w:fill="FFFFFF"/>
        <w:spacing w:before="100" w:beforeAutospacing="1" w:after="100" w:afterAutospacing="1"/>
        <w:jc w:val="both"/>
      </w:pPr>
    </w:p>
    <w:p w:rsidR="00472C04" w:rsidRPr="002E5342" w:rsidRDefault="00472C04" w:rsidP="00C8745F">
      <w:pPr>
        <w:shd w:val="clear" w:color="auto" w:fill="FFFFFF"/>
        <w:spacing w:before="100" w:beforeAutospacing="1" w:after="100" w:afterAutospacing="1"/>
        <w:jc w:val="both"/>
      </w:pPr>
    </w:p>
    <w:p w:rsidR="00C8745F" w:rsidRPr="00472C04" w:rsidRDefault="00C8745F" w:rsidP="00C8745F">
      <w:pPr>
        <w:rPr>
          <w:rFonts w:ascii="Tahoma" w:hAnsi="Tahoma" w:cs="Tahoma"/>
          <w:b/>
          <w:bCs/>
          <w:sz w:val="28"/>
          <w:szCs w:val="17"/>
        </w:rPr>
      </w:pPr>
      <w:r w:rsidRPr="00472C04">
        <w:rPr>
          <w:rFonts w:ascii="Tahoma" w:hAnsi="Tahoma" w:cs="Tahoma"/>
          <w:b/>
          <w:bCs/>
          <w:sz w:val="28"/>
          <w:szCs w:val="17"/>
        </w:rPr>
        <w:t>Mr.</w:t>
      </w:r>
      <w:r w:rsidRPr="00472C04">
        <w:rPr>
          <w:rFonts w:ascii="Tahoma" w:hAnsi="Tahoma" w:cs="Tahoma"/>
          <w:b/>
          <w:bCs/>
          <w:sz w:val="28"/>
        </w:rPr>
        <w:t> </w:t>
      </w:r>
      <w:r w:rsidRPr="00472C04">
        <w:rPr>
          <w:rFonts w:ascii="Tahoma" w:hAnsi="Tahoma" w:cs="Tahoma"/>
          <w:b/>
          <w:bCs/>
          <w:sz w:val="28"/>
          <w:szCs w:val="17"/>
        </w:rPr>
        <w:t>Nikhil Daxini</w:t>
      </w:r>
      <w:r w:rsidRPr="00472C04">
        <w:rPr>
          <w:rFonts w:ascii="Tahoma" w:hAnsi="Tahoma" w:cs="Tahoma"/>
          <w:b/>
          <w:bCs/>
          <w:sz w:val="28"/>
        </w:rPr>
        <w:t> Executive Director - Sales and Marketing</w:t>
      </w:r>
    </w:p>
    <w:p w:rsidR="00C8745F" w:rsidRPr="00472C04" w:rsidRDefault="00C8745F" w:rsidP="00C8745F">
      <w:pPr>
        <w:shd w:val="clear" w:color="auto" w:fill="FFFFFF"/>
        <w:spacing w:before="100" w:beforeAutospacing="1" w:after="100" w:afterAutospacing="1"/>
        <w:jc w:val="both"/>
        <w:rPr>
          <w:sz w:val="28"/>
        </w:rPr>
      </w:pPr>
      <w:r w:rsidRPr="00472C04">
        <w:rPr>
          <w:noProof/>
          <w:sz w:val="28"/>
        </w:rPr>
        <w:drawing>
          <wp:anchor distT="0" distB="0" distL="114300" distR="114300" simplePos="0" relativeHeight="251674624" behindDoc="0" locked="0" layoutInCell="1" allowOverlap="1">
            <wp:simplePos x="0" y="0"/>
            <wp:positionH relativeFrom="column">
              <wp:posOffset>-123825</wp:posOffset>
            </wp:positionH>
            <wp:positionV relativeFrom="paragraph">
              <wp:posOffset>177165</wp:posOffset>
            </wp:positionV>
            <wp:extent cx="952500" cy="1200150"/>
            <wp:effectExtent l="19050" t="0" r="0" b="0"/>
            <wp:wrapSquare wrapText="right"/>
            <wp:docPr id="17" name="Picture 17" descr="Nikhil Dax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ikhil Daxini"/>
                    <pic:cNvPicPr>
                      <a:picLocks noChangeAspect="1" noChangeArrowheads="1"/>
                    </pic:cNvPicPr>
                  </pic:nvPicPr>
                  <pic:blipFill>
                    <a:blip r:embed="rId19" r:link="rId20"/>
                    <a:srcRect/>
                    <a:stretch>
                      <a:fillRect/>
                    </a:stretch>
                  </pic:blipFill>
                  <pic:spPr bwMode="auto">
                    <a:xfrm>
                      <a:off x="0" y="0"/>
                      <a:ext cx="952500" cy="1200150"/>
                    </a:xfrm>
                    <a:prstGeom prst="rect">
                      <a:avLst/>
                    </a:prstGeom>
                    <a:noFill/>
                    <a:ln w="9525">
                      <a:noFill/>
                      <a:miter lim="800000"/>
                      <a:headEnd/>
                      <a:tailEnd/>
                    </a:ln>
                  </pic:spPr>
                </pic:pic>
              </a:graphicData>
            </a:graphic>
          </wp:anchor>
        </w:drawing>
      </w:r>
    </w:p>
    <w:p w:rsidR="00C8745F" w:rsidRDefault="00C8745F" w:rsidP="00C8745F">
      <w:pPr>
        <w:shd w:val="clear" w:color="auto" w:fill="FFFFFF"/>
        <w:spacing w:before="100" w:beforeAutospacing="1" w:after="100" w:afterAutospacing="1"/>
        <w:jc w:val="both"/>
      </w:pPr>
    </w:p>
    <w:p w:rsidR="00C8745F" w:rsidRDefault="00C8745F" w:rsidP="00C8745F">
      <w:pPr>
        <w:shd w:val="clear" w:color="auto" w:fill="FFFFFF"/>
        <w:spacing w:before="100" w:beforeAutospacing="1" w:after="100" w:afterAutospacing="1"/>
        <w:jc w:val="both"/>
      </w:pPr>
    </w:p>
    <w:p w:rsidR="00C8745F" w:rsidRPr="002E5342" w:rsidRDefault="00C8745F" w:rsidP="00C8745F">
      <w:pPr>
        <w:shd w:val="clear" w:color="auto" w:fill="FFFFFF"/>
        <w:spacing w:before="100" w:beforeAutospacing="1" w:after="100" w:afterAutospacing="1"/>
        <w:jc w:val="both"/>
      </w:pPr>
      <w:r w:rsidRPr="002E5342">
        <w:t>With an MBA in finance, Mr. Nikhil Daxini has been instrumental in introducing the concept of professional marketing of broking services at Angel. His area of focus is Business Development, Risk Management and Operations.</w:t>
      </w:r>
      <w:r w:rsidRPr="002E5342">
        <w:br/>
      </w:r>
      <w:r w:rsidRPr="002E5342">
        <w:br/>
        <w:t>Mr. Daxini has immense experience in the marketing of financial products and services. He has been associated with HDFC Bank Ltd. in the past.</w:t>
      </w:r>
    </w:p>
    <w:p w:rsidR="00C8745F" w:rsidRPr="00472C04" w:rsidRDefault="00C8745F" w:rsidP="00C8745F">
      <w:pPr>
        <w:shd w:val="clear" w:color="auto" w:fill="FFFFFF"/>
        <w:spacing w:before="100" w:beforeAutospacing="1" w:after="100" w:afterAutospacing="1"/>
        <w:jc w:val="both"/>
        <w:rPr>
          <w:rFonts w:ascii="Tahoma" w:hAnsi="Tahoma" w:cs="Tahoma"/>
          <w:b/>
          <w:bCs/>
          <w:sz w:val="28"/>
        </w:rPr>
      </w:pPr>
      <w:r w:rsidRPr="00472C04">
        <w:rPr>
          <w:noProof/>
          <w:sz w:val="28"/>
        </w:rPr>
        <w:drawing>
          <wp:anchor distT="0" distB="0" distL="114300" distR="114300" simplePos="0" relativeHeight="251675648" behindDoc="0" locked="0" layoutInCell="1" allowOverlap="1">
            <wp:simplePos x="0" y="0"/>
            <wp:positionH relativeFrom="column">
              <wp:posOffset>-9525</wp:posOffset>
            </wp:positionH>
            <wp:positionV relativeFrom="paragraph">
              <wp:posOffset>511175</wp:posOffset>
            </wp:positionV>
            <wp:extent cx="952500" cy="1200150"/>
            <wp:effectExtent l="19050" t="0" r="0" b="0"/>
            <wp:wrapSquare wrapText="right"/>
            <wp:docPr id="18" name="Picture 18" descr="Hitungshu Debn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itungshu Debnath"/>
                    <pic:cNvPicPr>
                      <a:picLocks noChangeAspect="1" noChangeArrowheads="1"/>
                    </pic:cNvPicPr>
                  </pic:nvPicPr>
                  <pic:blipFill>
                    <a:blip r:embed="rId21" r:link="rId22"/>
                    <a:srcRect/>
                    <a:stretch>
                      <a:fillRect/>
                    </a:stretch>
                  </pic:blipFill>
                  <pic:spPr bwMode="auto">
                    <a:xfrm>
                      <a:off x="0" y="0"/>
                      <a:ext cx="952500" cy="1200150"/>
                    </a:xfrm>
                    <a:prstGeom prst="rect">
                      <a:avLst/>
                    </a:prstGeom>
                    <a:noFill/>
                    <a:ln w="9525">
                      <a:noFill/>
                      <a:miter lim="800000"/>
                      <a:headEnd/>
                      <a:tailEnd/>
                    </a:ln>
                  </pic:spPr>
                </pic:pic>
              </a:graphicData>
            </a:graphic>
          </wp:anchor>
        </w:drawing>
      </w:r>
      <w:r w:rsidRPr="00472C04">
        <w:rPr>
          <w:rFonts w:ascii="Tahoma" w:hAnsi="Tahoma" w:cs="Tahoma"/>
          <w:b/>
          <w:bCs/>
          <w:sz w:val="28"/>
          <w:szCs w:val="17"/>
        </w:rPr>
        <w:t>Mr. Hitungshu Debnath</w:t>
      </w:r>
      <w:r w:rsidRPr="00472C04">
        <w:rPr>
          <w:rFonts w:ascii="Tahoma" w:hAnsi="Tahoma" w:cs="Tahoma"/>
          <w:b/>
          <w:bCs/>
          <w:sz w:val="28"/>
        </w:rPr>
        <w:t> Executive Director - Distribution &amp; Wealth Management</w:t>
      </w:r>
    </w:p>
    <w:p w:rsidR="00C8745F" w:rsidRDefault="00C8745F" w:rsidP="00C8745F">
      <w:pPr>
        <w:shd w:val="clear" w:color="auto" w:fill="FFFFFF"/>
        <w:spacing w:before="100" w:beforeAutospacing="1" w:after="100" w:afterAutospacing="1"/>
        <w:jc w:val="both"/>
      </w:pPr>
    </w:p>
    <w:p w:rsidR="00C8745F" w:rsidRDefault="00C8745F" w:rsidP="00C8745F">
      <w:pPr>
        <w:shd w:val="clear" w:color="auto" w:fill="FFFFFF"/>
        <w:spacing w:before="100" w:beforeAutospacing="1" w:after="100" w:afterAutospacing="1"/>
        <w:jc w:val="both"/>
      </w:pPr>
    </w:p>
    <w:p w:rsidR="00C8745F" w:rsidRDefault="00C8745F" w:rsidP="00C8745F">
      <w:pPr>
        <w:shd w:val="clear" w:color="auto" w:fill="FFFFFF"/>
        <w:spacing w:before="100" w:beforeAutospacing="1" w:after="100" w:afterAutospacing="1"/>
        <w:jc w:val="both"/>
      </w:pPr>
    </w:p>
    <w:p w:rsidR="00C8745F" w:rsidRPr="002E5342" w:rsidRDefault="00C8745F" w:rsidP="00C8745F">
      <w:pPr>
        <w:shd w:val="clear" w:color="auto" w:fill="FFFFFF"/>
        <w:spacing w:before="100" w:beforeAutospacing="1" w:after="100" w:afterAutospacing="1"/>
        <w:jc w:val="both"/>
      </w:pPr>
      <w:r w:rsidRPr="002E5342">
        <w:t>A marketing professional and a British Chevening scholar from the London School of Economics, Mr. Hitungshu Debnath leads the Distribution and Wealth Management business at the Angel Group. It includes the distribution of Insurance, mutual funds, IPOs, personal loans and other wealth management products.</w:t>
      </w:r>
      <w:r w:rsidRPr="002E5342">
        <w:br/>
      </w:r>
      <w:r w:rsidRPr="002E5342">
        <w:lastRenderedPageBreak/>
        <w:br/>
        <w:t>Mr. Debnath has over 18 years of industry experience. He has been associated with Times Guaranty Financial Ltd., Fortress Financial Services Ltd., Alliance Capital Asset Management and HDFC Asset Management Ltd. in the past.</w:t>
      </w:r>
    </w:p>
    <w:p w:rsidR="00C8745F" w:rsidRPr="00472C04" w:rsidRDefault="00C8745F" w:rsidP="00C8745F">
      <w:pPr>
        <w:jc w:val="both"/>
        <w:rPr>
          <w:rFonts w:ascii="Tahoma" w:hAnsi="Tahoma" w:cs="Tahoma"/>
          <w:b/>
          <w:bCs/>
          <w:sz w:val="28"/>
          <w:szCs w:val="17"/>
        </w:rPr>
      </w:pPr>
      <w:r w:rsidRPr="00472C04">
        <w:rPr>
          <w:rFonts w:ascii="Tahoma" w:hAnsi="Tahoma" w:cs="Tahoma"/>
          <w:b/>
          <w:bCs/>
          <w:sz w:val="28"/>
          <w:szCs w:val="17"/>
        </w:rPr>
        <w:t>Mr.</w:t>
      </w:r>
      <w:r w:rsidRPr="00472C04">
        <w:rPr>
          <w:rFonts w:ascii="Tahoma" w:hAnsi="Tahoma" w:cs="Tahoma"/>
          <w:b/>
          <w:bCs/>
          <w:sz w:val="28"/>
        </w:rPr>
        <w:t> </w:t>
      </w:r>
      <w:r w:rsidRPr="00472C04">
        <w:rPr>
          <w:rFonts w:ascii="Tahoma" w:hAnsi="Tahoma" w:cs="Tahoma"/>
          <w:b/>
          <w:bCs/>
          <w:sz w:val="28"/>
          <w:szCs w:val="17"/>
        </w:rPr>
        <w:t>Mudit Kulshreshtha</w:t>
      </w:r>
      <w:r w:rsidRPr="00472C04">
        <w:rPr>
          <w:rFonts w:ascii="Tahoma" w:hAnsi="Tahoma" w:cs="Tahoma"/>
          <w:b/>
          <w:bCs/>
          <w:sz w:val="28"/>
        </w:rPr>
        <w:t> Executive Director - Business Intelligence &amp; Analytics</w:t>
      </w:r>
    </w:p>
    <w:p w:rsidR="00C8745F" w:rsidRPr="00260503" w:rsidRDefault="00C8745F" w:rsidP="00C8745F">
      <w:pPr>
        <w:shd w:val="clear" w:color="auto" w:fill="FFFFFF"/>
        <w:spacing w:before="100" w:beforeAutospacing="1" w:after="100" w:afterAutospacing="1"/>
        <w:jc w:val="both"/>
      </w:pPr>
      <w:r>
        <w:rPr>
          <w:b/>
          <w:noProof/>
        </w:rPr>
        <w:drawing>
          <wp:inline distT="0" distB="0" distL="0" distR="0">
            <wp:extent cx="952500" cy="1200150"/>
            <wp:effectExtent l="19050" t="0" r="0" b="0"/>
            <wp:docPr id="9" name="Picture 9" descr="Mudit Kulshresh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udit Kulshreshtha"/>
                    <pic:cNvPicPr>
                      <a:picLocks noChangeAspect="1" noChangeArrowheads="1"/>
                    </pic:cNvPicPr>
                  </pic:nvPicPr>
                  <pic:blipFill>
                    <a:blip r:embed="rId23"/>
                    <a:srcRect/>
                    <a:stretch>
                      <a:fillRect/>
                    </a:stretch>
                  </pic:blipFill>
                  <pic:spPr bwMode="auto">
                    <a:xfrm>
                      <a:off x="0" y="0"/>
                      <a:ext cx="952500" cy="1200150"/>
                    </a:xfrm>
                    <a:prstGeom prst="rect">
                      <a:avLst/>
                    </a:prstGeom>
                    <a:noFill/>
                    <a:ln w="9525">
                      <a:noFill/>
                      <a:miter lim="800000"/>
                      <a:headEnd/>
                      <a:tailEnd/>
                    </a:ln>
                  </pic:spPr>
                </pic:pic>
              </a:graphicData>
            </a:graphic>
          </wp:inline>
        </w:drawing>
      </w:r>
      <w:r w:rsidRPr="00260503">
        <w:t>Mr.</w:t>
      </w:r>
      <w:r w:rsidRPr="00260503">
        <w:rPr>
          <w:b/>
        </w:rPr>
        <w:t xml:space="preserve"> </w:t>
      </w:r>
      <w:r w:rsidRPr="00260503">
        <w:t>Mudit Kulshreshtha heads the advance analytics and strategic business intelligence division at Angel. With a Bachelor’s degree in Engineering and PhD in Economics, Mr. Mudit Kulshreshtha has more than 12 years experience in the field of strategy and business consulting.</w:t>
      </w:r>
      <w:r w:rsidRPr="00260503">
        <w:br/>
      </w:r>
      <w:r w:rsidRPr="00260503">
        <w:br/>
        <w:t xml:space="preserve">He has been associated with reputed consulting firms like Deloitte Consulting India, Ernst and Young, Arthur Andersen and WNS Global. He has advised several big clients in the U.S. and U.K. He is also a known speaker at public seminars and conferences </w:t>
      </w:r>
      <w:r w:rsidR="00C51655" w:rsidRPr="00260503">
        <w:t>organized</w:t>
      </w:r>
      <w:r w:rsidRPr="00260503">
        <w:t xml:space="preserve"> by CII, NASSCOM, Indian School of Business and IIT.</w:t>
      </w:r>
    </w:p>
    <w:p w:rsidR="00C8745F" w:rsidRPr="00472C04" w:rsidRDefault="00C8745F" w:rsidP="00C8745F">
      <w:pPr>
        <w:shd w:val="clear" w:color="auto" w:fill="FFFFFF"/>
        <w:spacing w:before="100" w:beforeAutospacing="1" w:after="100" w:afterAutospacing="1"/>
        <w:jc w:val="both"/>
        <w:rPr>
          <w:sz w:val="44"/>
        </w:rPr>
      </w:pPr>
      <w:r w:rsidRPr="00472C04">
        <w:rPr>
          <w:rFonts w:ascii="Tahoma" w:hAnsi="Tahoma" w:cs="Tahoma"/>
          <w:b/>
          <w:bCs/>
          <w:sz w:val="28"/>
          <w:szCs w:val="17"/>
        </w:rPr>
        <w:t>Mr. Santanu Syam</w:t>
      </w:r>
      <w:r w:rsidRPr="00472C04">
        <w:rPr>
          <w:rFonts w:ascii="Tahoma" w:hAnsi="Tahoma" w:cs="Tahoma"/>
          <w:b/>
          <w:bCs/>
          <w:sz w:val="28"/>
        </w:rPr>
        <w:t> Executive Director - Operations</w:t>
      </w:r>
      <w:r w:rsidRPr="00472C04">
        <w:rPr>
          <w:sz w:val="44"/>
        </w:rPr>
        <w:t xml:space="preserve"> </w:t>
      </w:r>
    </w:p>
    <w:p w:rsidR="00C8745F" w:rsidRDefault="00C8745F" w:rsidP="00C8745F">
      <w:pPr>
        <w:shd w:val="clear" w:color="auto" w:fill="FFFFFF"/>
        <w:spacing w:before="100" w:beforeAutospacing="1" w:after="100" w:afterAutospacing="1"/>
        <w:jc w:val="both"/>
      </w:pPr>
      <w:r>
        <w:rPr>
          <w:noProof/>
        </w:rPr>
        <w:drawing>
          <wp:anchor distT="0" distB="0" distL="114300" distR="114300" simplePos="0" relativeHeight="251676672" behindDoc="0" locked="0" layoutInCell="1" allowOverlap="1">
            <wp:simplePos x="0" y="0"/>
            <wp:positionH relativeFrom="column">
              <wp:posOffset>-76200</wp:posOffset>
            </wp:positionH>
            <wp:positionV relativeFrom="paragraph">
              <wp:posOffset>62865</wp:posOffset>
            </wp:positionV>
            <wp:extent cx="952500" cy="1200150"/>
            <wp:effectExtent l="19050" t="0" r="0" b="0"/>
            <wp:wrapSquare wrapText="right"/>
            <wp:docPr id="19" name="Picture 19" descr="Santanu Sy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antanu Syam"/>
                    <pic:cNvPicPr>
                      <a:picLocks noChangeAspect="1" noChangeArrowheads="1"/>
                    </pic:cNvPicPr>
                  </pic:nvPicPr>
                  <pic:blipFill>
                    <a:blip r:embed="rId24" r:link="rId25"/>
                    <a:srcRect/>
                    <a:stretch>
                      <a:fillRect/>
                    </a:stretch>
                  </pic:blipFill>
                  <pic:spPr bwMode="auto">
                    <a:xfrm>
                      <a:off x="0" y="0"/>
                      <a:ext cx="952500" cy="1200150"/>
                    </a:xfrm>
                    <a:prstGeom prst="rect">
                      <a:avLst/>
                    </a:prstGeom>
                    <a:noFill/>
                    <a:ln w="9525">
                      <a:noFill/>
                      <a:miter lim="800000"/>
                      <a:headEnd/>
                      <a:tailEnd/>
                    </a:ln>
                  </pic:spPr>
                </pic:pic>
              </a:graphicData>
            </a:graphic>
          </wp:anchor>
        </w:drawing>
      </w:r>
    </w:p>
    <w:p w:rsidR="00C8745F" w:rsidRDefault="00C8745F" w:rsidP="00C8745F">
      <w:pPr>
        <w:shd w:val="clear" w:color="auto" w:fill="FFFFFF"/>
        <w:spacing w:before="100" w:beforeAutospacing="1" w:after="100" w:afterAutospacing="1"/>
        <w:jc w:val="both"/>
      </w:pPr>
    </w:p>
    <w:p w:rsidR="00C8745F" w:rsidRDefault="00C8745F" w:rsidP="00C8745F">
      <w:pPr>
        <w:shd w:val="clear" w:color="auto" w:fill="FFFFFF"/>
        <w:spacing w:before="100" w:beforeAutospacing="1" w:after="100" w:afterAutospacing="1"/>
        <w:jc w:val="both"/>
      </w:pPr>
    </w:p>
    <w:p w:rsidR="00C8745F" w:rsidRPr="00260503" w:rsidRDefault="00C8745F" w:rsidP="00C8745F">
      <w:pPr>
        <w:shd w:val="clear" w:color="auto" w:fill="FFFFFF"/>
        <w:spacing w:before="100" w:beforeAutospacing="1" w:after="100" w:afterAutospacing="1"/>
        <w:jc w:val="both"/>
      </w:pPr>
      <w:r w:rsidRPr="00260503">
        <w:t xml:space="preserve">Mr. Syam brings with him over 18 years of experience in the field of Transaction Banking, Wholesale Banking, Treasury Banking, Consumer Banking and CBS. He started his career with ANZ </w:t>
      </w:r>
      <w:r w:rsidR="00C51655" w:rsidRPr="00260503">
        <w:t>Grind lays</w:t>
      </w:r>
      <w:r w:rsidRPr="00260503">
        <w:t xml:space="preserve"> Bank and he was also associated with Standard Chartered Bank in India as Director Transactional Banking.</w:t>
      </w:r>
      <w:r w:rsidRPr="00260503">
        <w:br/>
      </w:r>
      <w:r w:rsidRPr="00260503">
        <w:br/>
        <w:t xml:space="preserve">Mr. Syam followed up his Engineering degree with an MBA. He has also attended Banking &amp; Technology seminars </w:t>
      </w:r>
      <w:r w:rsidR="00C51655" w:rsidRPr="00260503">
        <w:t>organized</w:t>
      </w:r>
      <w:r w:rsidRPr="00260503">
        <w:t xml:space="preserve"> by SCB Singapore, BSE India &amp; Euro Finance.</w:t>
      </w:r>
    </w:p>
    <w:tbl>
      <w:tblPr>
        <w:tblW w:w="8326" w:type="dxa"/>
        <w:tblBorders>
          <w:top w:val="single" w:sz="6" w:space="0" w:color="FFFFFF"/>
          <w:left w:val="single" w:sz="6" w:space="0" w:color="FFFFFF"/>
          <w:bottom w:val="single" w:sz="6" w:space="0" w:color="FFFFFF"/>
          <w:right w:val="single" w:sz="6" w:space="0" w:color="FFFFFF"/>
        </w:tblBorders>
        <w:tblCellMar>
          <w:top w:w="15" w:type="dxa"/>
          <w:left w:w="15" w:type="dxa"/>
          <w:bottom w:w="15" w:type="dxa"/>
          <w:right w:w="15" w:type="dxa"/>
        </w:tblCellMar>
        <w:tblLook w:val="04A0" w:firstRow="1" w:lastRow="0" w:firstColumn="1" w:lastColumn="0" w:noHBand="0" w:noVBand="1"/>
      </w:tblPr>
      <w:tblGrid>
        <w:gridCol w:w="8326"/>
      </w:tblGrid>
      <w:tr w:rsidR="00C8745F" w:rsidRPr="00EF16DD" w:rsidTr="003A1DB4">
        <w:tc>
          <w:tcPr>
            <w:tcW w:w="8326" w:type="dxa"/>
            <w:tcBorders>
              <w:top w:val="single" w:sz="6" w:space="0" w:color="FFFFFF"/>
              <w:left w:val="single" w:sz="6" w:space="0" w:color="FFFFFF"/>
              <w:right w:val="single" w:sz="6" w:space="0" w:color="FFFFFF"/>
            </w:tcBorders>
            <w:vAlign w:val="center"/>
            <w:hideMark/>
          </w:tcPr>
          <w:p w:rsidR="00C8745F" w:rsidRPr="00472C04" w:rsidRDefault="00C8745F" w:rsidP="003A1DB4">
            <w:pPr>
              <w:shd w:val="clear" w:color="auto" w:fill="FFFFFF"/>
              <w:spacing w:before="100" w:beforeAutospacing="1" w:after="100" w:afterAutospacing="1"/>
              <w:jc w:val="both"/>
              <w:rPr>
                <w:b/>
                <w:sz w:val="28"/>
              </w:rPr>
            </w:pPr>
          </w:p>
          <w:p w:rsidR="00C8745F" w:rsidRPr="00472C04" w:rsidRDefault="00C8745F" w:rsidP="003A1DB4">
            <w:pPr>
              <w:shd w:val="clear" w:color="auto" w:fill="FFFFFF"/>
              <w:spacing w:before="100" w:beforeAutospacing="1" w:after="100" w:afterAutospacing="1"/>
              <w:jc w:val="both"/>
              <w:rPr>
                <w:b/>
                <w:sz w:val="28"/>
              </w:rPr>
            </w:pPr>
            <w:r w:rsidRPr="00472C04">
              <w:rPr>
                <w:b/>
                <w:sz w:val="28"/>
              </w:rPr>
              <w:t>Mr. Ketan Shah Associate Director - Information Technology</w:t>
            </w:r>
          </w:p>
          <w:p w:rsidR="00C8745F" w:rsidRDefault="00C8745F" w:rsidP="003A1DB4">
            <w:pPr>
              <w:shd w:val="clear" w:color="auto" w:fill="FFFFFF"/>
              <w:spacing w:before="100" w:beforeAutospacing="1" w:after="100" w:afterAutospacing="1"/>
              <w:jc w:val="both"/>
            </w:pPr>
            <w:r>
              <w:rPr>
                <w:noProof/>
              </w:rPr>
              <w:lastRenderedPageBreak/>
              <w:drawing>
                <wp:inline distT="0" distB="0" distL="0" distR="0">
                  <wp:extent cx="952500" cy="1200150"/>
                  <wp:effectExtent l="19050" t="0" r="0" b="0"/>
                  <wp:docPr id="10" name="Picture 10" descr="Ketan Sh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etan Shah"/>
                          <pic:cNvPicPr>
                            <a:picLocks noChangeAspect="1" noChangeArrowheads="1"/>
                          </pic:cNvPicPr>
                        </pic:nvPicPr>
                        <pic:blipFill>
                          <a:blip r:embed="rId26"/>
                          <a:srcRect/>
                          <a:stretch>
                            <a:fillRect/>
                          </a:stretch>
                        </pic:blipFill>
                        <pic:spPr bwMode="auto">
                          <a:xfrm>
                            <a:off x="0" y="0"/>
                            <a:ext cx="952500" cy="1200150"/>
                          </a:xfrm>
                          <a:prstGeom prst="rect">
                            <a:avLst/>
                          </a:prstGeom>
                          <a:noFill/>
                          <a:ln w="9525">
                            <a:noFill/>
                            <a:miter lim="800000"/>
                            <a:headEnd/>
                            <a:tailEnd/>
                          </a:ln>
                        </pic:spPr>
                      </pic:pic>
                    </a:graphicData>
                  </a:graphic>
                </wp:inline>
              </w:drawing>
            </w:r>
            <w:r w:rsidRPr="00EF16DD">
              <w:t xml:space="preserve">  IT is a strategic function at Angel. And Mr. Ketan Shah is involved in the designing of Angel’s IT policies and Strategies. Mr. Shah leads all IT-related activities from planning and budgeting to implementation and maintenance.</w:t>
            </w:r>
            <w:r w:rsidRPr="00EF16DD">
              <w:br/>
            </w:r>
            <w:r w:rsidRPr="00EF16DD">
              <w:br/>
              <w:t>Mr. Shah has over 18 years of industry experience. He has been involved in various aspects of Business Operations in his previous assignments.</w:t>
            </w:r>
          </w:p>
          <w:p w:rsidR="00472C04" w:rsidRDefault="00472C04" w:rsidP="003A1DB4">
            <w:pPr>
              <w:shd w:val="clear" w:color="auto" w:fill="FFFFFF"/>
              <w:spacing w:before="100" w:beforeAutospacing="1" w:after="100" w:afterAutospacing="1"/>
              <w:jc w:val="both"/>
              <w:rPr>
                <w:rFonts w:ascii="Tahoma" w:hAnsi="Tahoma" w:cs="Tahoma"/>
                <w:b/>
                <w:bCs/>
                <w:sz w:val="28"/>
                <w:szCs w:val="17"/>
              </w:rPr>
            </w:pPr>
          </w:p>
          <w:p w:rsidR="00472C04" w:rsidRDefault="00472C04" w:rsidP="003A1DB4">
            <w:pPr>
              <w:shd w:val="clear" w:color="auto" w:fill="FFFFFF"/>
              <w:spacing w:before="100" w:beforeAutospacing="1" w:after="100" w:afterAutospacing="1"/>
              <w:jc w:val="both"/>
              <w:rPr>
                <w:rFonts w:ascii="Tahoma" w:hAnsi="Tahoma" w:cs="Tahoma"/>
                <w:b/>
                <w:bCs/>
                <w:sz w:val="28"/>
                <w:szCs w:val="17"/>
              </w:rPr>
            </w:pPr>
          </w:p>
          <w:p w:rsidR="00C8745F" w:rsidRPr="00472C04" w:rsidRDefault="00C8745F" w:rsidP="003A1DB4">
            <w:pPr>
              <w:shd w:val="clear" w:color="auto" w:fill="FFFFFF"/>
              <w:spacing w:before="100" w:beforeAutospacing="1" w:after="100" w:afterAutospacing="1"/>
              <w:jc w:val="both"/>
              <w:rPr>
                <w:sz w:val="44"/>
              </w:rPr>
            </w:pPr>
            <w:r w:rsidRPr="00472C04">
              <w:rPr>
                <w:rFonts w:ascii="Tahoma" w:hAnsi="Tahoma" w:cs="Tahoma"/>
                <w:b/>
                <w:bCs/>
                <w:sz w:val="28"/>
                <w:szCs w:val="17"/>
              </w:rPr>
              <w:t>Ms. Pinky Kothari</w:t>
            </w:r>
            <w:r w:rsidRPr="00472C04">
              <w:rPr>
                <w:rFonts w:ascii="Tahoma" w:hAnsi="Tahoma" w:cs="Tahoma"/>
                <w:b/>
                <w:bCs/>
                <w:sz w:val="28"/>
              </w:rPr>
              <w:t> Associate Director - Sales And Marketing</w:t>
            </w:r>
          </w:p>
          <w:p w:rsidR="00C8745F" w:rsidRPr="00EF16DD" w:rsidRDefault="00C8745F" w:rsidP="003A1DB4">
            <w:pPr>
              <w:shd w:val="clear" w:color="auto" w:fill="FFFFFF"/>
              <w:spacing w:before="100" w:beforeAutospacing="1" w:after="100" w:afterAutospacing="1"/>
              <w:jc w:val="both"/>
            </w:pPr>
            <w:r>
              <w:rPr>
                <w:b/>
                <w:noProof/>
              </w:rPr>
              <w:drawing>
                <wp:inline distT="0" distB="0" distL="0" distR="0">
                  <wp:extent cx="1000125" cy="1238250"/>
                  <wp:effectExtent l="19050" t="0" r="9525" b="0"/>
                  <wp:docPr id="11" name="Picture 11" descr="Pinky Koth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nky Kothari"/>
                          <pic:cNvPicPr>
                            <a:picLocks noChangeAspect="1" noChangeArrowheads="1"/>
                          </pic:cNvPicPr>
                        </pic:nvPicPr>
                        <pic:blipFill>
                          <a:blip r:embed="rId27"/>
                          <a:srcRect/>
                          <a:stretch>
                            <a:fillRect/>
                          </a:stretch>
                        </pic:blipFill>
                        <pic:spPr bwMode="auto">
                          <a:xfrm>
                            <a:off x="0" y="0"/>
                            <a:ext cx="1000125" cy="1238250"/>
                          </a:xfrm>
                          <a:prstGeom prst="rect">
                            <a:avLst/>
                          </a:prstGeom>
                          <a:noFill/>
                          <a:ln w="9525">
                            <a:noFill/>
                            <a:miter lim="800000"/>
                            <a:headEnd/>
                            <a:tailEnd/>
                          </a:ln>
                        </pic:spPr>
                      </pic:pic>
                    </a:graphicData>
                  </a:graphic>
                </wp:inline>
              </w:drawing>
            </w:r>
            <w:r w:rsidRPr="00EF16DD">
              <w:t>Ms. Pinky Kothari is responsible for development and expansion of the Angel Group’s business in Southern India. She started her career at Angel as Business Development Executive. She was then appointed the head of Surat Branch and the South Gujarat region, before assuming the role of Associate Director.</w:t>
            </w:r>
            <w:r w:rsidRPr="00EF16DD">
              <w:br/>
            </w:r>
            <w:r w:rsidRPr="00EF16DD">
              <w:br/>
              <w:t>A qualified Company Secretary and an MBA in Finance, Ms. Kothari has vast experience in business development in the financial services industry.</w:t>
            </w:r>
          </w:p>
          <w:p w:rsidR="00C51655" w:rsidRDefault="00C51655" w:rsidP="003A1DB4">
            <w:pPr>
              <w:jc w:val="both"/>
              <w:rPr>
                <w:rFonts w:ascii="Tahoma" w:hAnsi="Tahoma" w:cs="Tahoma"/>
                <w:b/>
                <w:bCs/>
                <w:sz w:val="28"/>
                <w:szCs w:val="17"/>
              </w:rPr>
            </w:pPr>
          </w:p>
          <w:p w:rsidR="00C51655" w:rsidRDefault="00C51655" w:rsidP="003A1DB4">
            <w:pPr>
              <w:jc w:val="both"/>
              <w:rPr>
                <w:rFonts w:ascii="Tahoma" w:hAnsi="Tahoma" w:cs="Tahoma"/>
                <w:b/>
                <w:bCs/>
                <w:sz w:val="28"/>
                <w:szCs w:val="17"/>
              </w:rPr>
            </w:pPr>
          </w:p>
          <w:p w:rsidR="00C51655" w:rsidRDefault="00C51655" w:rsidP="003A1DB4">
            <w:pPr>
              <w:jc w:val="both"/>
              <w:rPr>
                <w:rFonts w:ascii="Tahoma" w:hAnsi="Tahoma" w:cs="Tahoma"/>
                <w:b/>
                <w:bCs/>
                <w:sz w:val="28"/>
                <w:szCs w:val="17"/>
              </w:rPr>
            </w:pPr>
          </w:p>
          <w:p w:rsidR="00C51655" w:rsidRDefault="00C51655" w:rsidP="003A1DB4">
            <w:pPr>
              <w:jc w:val="both"/>
              <w:rPr>
                <w:rFonts w:ascii="Tahoma" w:hAnsi="Tahoma" w:cs="Tahoma"/>
                <w:b/>
                <w:bCs/>
                <w:sz w:val="28"/>
                <w:szCs w:val="17"/>
              </w:rPr>
            </w:pPr>
          </w:p>
          <w:p w:rsidR="00C51655" w:rsidRDefault="00C51655" w:rsidP="003A1DB4">
            <w:pPr>
              <w:jc w:val="both"/>
              <w:rPr>
                <w:rFonts w:ascii="Tahoma" w:hAnsi="Tahoma" w:cs="Tahoma"/>
                <w:b/>
                <w:bCs/>
                <w:sz w:val="28"/>
                <w:szCs w:val="17"/>
              </w:rPr>
            </w:pPr>
          </w:p>
          <w:p w:rsidR="00C51655" w:rsidRDefault="00C51655" w:rsidP="003A1DB4">
            <w:pPr>
              <w:jc w:val="both"/>
              <w:rPr>
                <w:rFonts w:ascii="Tahoma" w:hAnsi="Tahoma" w:cs="Tahoma"/>
                <w:b/>
                <w:bCs/>
                <w:sz w:val="28"/>
                <w:szCs w:val="17"/>
              </w:rPr>
            </w:pPr>
          </w:p>
          <w:p w:rsidR="00C8745F" w:rsidRPr="00EF16DD" w:rsidRDefault="00C8745F" w:rsidP="003A1DB4">
            <w:pPr>
              <w:jc w:val="both"/>
              <w:rPr>
                <w:rFonts w:ascii="Tahoma" w:hAnsi="Tahoma" w:cs="Tahoma"/>
                <w:b/>
                <w:bCs/>
                <w:szCs w:val="17"/>
              </w:rPr>
            </w:pPr>
            <w:r w:rsidRPr="00472C04">
              <w:rPr>
                <w:rFonts w:ascii="Tahoma" w:hAnsi="Tahoma" w:cs="Tahoma"/>
                <w:b/>
                <w:bCs/>
                <w:sz w:val="28"/>
                <w:szCs w:val="17"/>
              </w:rPr>
              <w:t>Mr.</w:t>
            </w:r>
            <w:r w:rsidRPr="00472C04">
              <w:rPr>
                <w:rFonts w:ascii="Tahoma" w:hAnsi="Tahoma" w:cs="Tahoma"/>
                <w:b/>
                <w:bCs/>
                <w:sz w:val="28"/>
              </w:rPr>
              <w:t> </w:t>
            </w:r>
            <w:r w:rsidRPr="00472C04">
              <w:rPr>
                <w:rFonts w:ascii="Tahoma" w:hAnsi="Tahoma" w:cs="Tahoma"/>
                <w:b/>
                <w:bCs/>
                <w:sz w:val="28"/>
                <w:szCs w:val="17"/>
              </w:rPr>
              <w:t>Naveen Mathur</w:t>
            </w:r>
            <w:r w:rsidRPr="00472C04">
              <w:rPr>
                <w:rFonts w:ascii="Tahoma" w:hAnsi="Tahoma" w:cs="Tahoma"/>
                <w:b/>
                <w:bCs/>
                <w:sz w:val="28"/>
              </w:rPr>
              <w:t> Associate Director – Commodities Business</w:t>
            </w:r>
          </w:p>
          <w:p w:rsidR="00C8745F" w:rsidRDefault="00C8745F" w:rsidP="00C8745F">
            <w:pPr>
              <w:shd w:val="clear" w:color="auto" w:fill="FFFFFF"/>
              <w:spacing w:before="100" w:beforeAutospacing="1" w:after="100" w:afterAutospacing="1"/>
              <w:jc w:val="both"/>
              <w:rPr>
                <w:b/>
                <w:bCs/>
                <w:sz w:val="32"/>
                <w:szCs w:val="32"/>
              </w:rPr>
            </w:pPr>
            <w:r>
              <w:rPr>
                <w:b/>
                <w:noProof/>
              </w:rPr>
              <w:lastRenderedPageBreak/>
              <w:drawing>
                <wp:inline distT="0" distB="0" distL="0" distR="0">
                  <wp:extent cx="952500" cy="1200150"/>
                  <wp:effectExtent l="19050" t="0" r="0" b="0"/>
                  <wp:docPr id="12" name="Picture 12" descr="Naveen Math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aveen Mathur"/>
                          <pic:cNvPicPr>
                            <a:picLocks noChangeAspect="1" noChangeArrowheads="1"/>
                          </pic:cNvPicPr>
                        </pic:nvPicPr>
                        <pic:blipFill>
                          <a:blip r:embed="rId28"/>
                          <a:srcRect/>
                          <a:stretch>
                            <a:fillRect/>
                          </a:stretch>
                        </pic:blipFill>
                        <pic:spPr bwMode="auto">
                          <a:xfrm>
                            <a:off x="0" y="0"/>
                            <a:ext cx="952500" cy="1200150"/>
                          </a:xfrm>
                          <a:prstGeom prst="rect">
                            <a:avLst/>
                          </a:prstGeom>
                          <a:noFill/>
                          <a:ln w="9525">
                            <a:noFill/>
                            <a:miter lim="800000"/>
                            <a:headEnd/>
                            <a:tailEnd/>
                          </a:ln>
                        </pic:spPr>
                      </pic:pic>
                    </a:graphicData>
                  </a:graphic>
                </wp:inline>
              </w:drawing>
            </w:r>
            <w:r w:rsidRPr="00EF16DD">
              <w:t>A CFA of 1997, Mr. Mathur holds a Post Graduation degree in Financial Management and Business Finance. He brings with him over 14 years of experience in the financial markets</w:t>
            </w:r>
            <w:r w:rsidRPr="00EF16DD">
              <w:br/>
            </w:r>
            <w:r w:rsidRPr="00EF16DD">
              <w:br/>
              <w:t xml:space="preserve">He had been associated with Religare Commodities, Karvy Consultants and with BLB Ltd in the past. He has been involved in several management activities, treasury operations, corporate and strategic planning, </w:t>
            </w:r>
            <w:r w:rsidR="00C51655" w:rsidRPr="00EF16DD">
              <w:t>and research</w:t>
            </w:r>
            <w:r w:rsidRPr="00EF16DD">
              <w:t xml:space="preserve"> activities in Futures and Options markets in his past assignments. </w:t>
            </w:r>
            <w:r w:rsidRPr="00EF16DD">
              <w:br/>
            </w:r>
            <w:r w:rsidRPr="00EF16DD">
              <w:br/>
              <w:t>Mr. Mathur is a regular speaker on all the prominent financial news channels.</w:t>
            </w:r>
          </w:p>
          <w:p w:rsidR="00C8745F" w:rsidRDefault="00C8745F" w:rsidP="003A1DB4">
            <w:pPr>
              <w:jc w:val="center"/>
              <w:rPr>
                <w:b/>
                <w:bCs/>
                <w:sz w:val="32"/>
                <w:szCs w:val="32"/>
              </w:rPr>
            </w:pPr>
          </w:p>
          <w:p w:rsidR="004A6089" w:rsidRDefault="004A6089" w:rsidP="00472C04">
            <w:pPr>
              <w:jc w:val="center"/>
              <w:rPr>
                <w:b/>
                <w:bCs/>
                <w:sz w:val="32"/>
                <w:szCs w:val="32"/>
              </w:rPr>
            </w:pPr>
          </w:p>
          <w:p w:rsidR="004A6089" w:rsidRPr="00124A55" w:rsidRDefault="004A6089" w:rsidP="004A6089">
            <w:pPr>
              <w:jc w:val="both"/>
              <w:rPr>
                <w:rFonts w:ascii="Verdana" w:hAnsi="Verdana"/>
                <w:b/>
                <w:spacing w:val="20"/>
                <w:sz w:val="36"/>
                <w:szCs w:val="28"/>
                <w:u w:val="wave"/>
              </w:rPr>
            </w:pPr>
            <w:r w:rsidRPr="00124A55">
              <w:rPr>
                <w:rFonts w:ascii="Verdana" w:hAnsi="Verdana"/>
                <w:b/>
                <w:spacing w:val="20"/>
                <w:sz w:val="36"/>
                <w:szCs w:val="28"/>
                <w:u w:val="wave"/>
              </w:rPr>
              <w:t>SWOT ANALYSIS:-</w:t>
            </w:r>
          </w:p>
          <w:p w:rsidR="004A6089" w:rsidRDefault="004A6089" w:rsidP="004A6089">
            <w:pPr>
              <w:rPr>
                <w:b/>
                <w:spacing w:val="20"/>
                <w:sz w:val="32"/>
                <w:szCs w:val="32"/>
              </w:rPr>
            </w:pPr>
            <w:r w:rsidRPr="004A6089">
              <w:rPr>
                <w:b/>
                <w:spacing w:val="20"/>
                <w:sz w:val="32"/>
                <w:szCs w:val="32"/>
              </w:rPr>
              <w:t>Strength</w:t>
            </w:r>
            <w:r>
              <w:rPr>
                <w:b/>
                <w:spacing w:val="20"/>
                <w:sz w:val="32"/>
                <w:szCs w:val="32"/>
              </w:rPr>
              <w:t>:-</w:t>
            </w:r>
          </w:p>
          <w:p w:rsidR="004A6089" w:rsidRPr="00C51655" w:rsidRDefault="004A6089" w:rsidP="004A6089">
            <w:pPr>
              <w:numPr>
                <w:ilvl w:val="0"/>
                <w:numId w:val="40"/>
              </w:numPr>
              <w:spacing w:line="276" w:lineRule="auto"/>
              <w:rPr>
                <w:spacing w:val="20"/>
              </w:rPr>
            </w:pPr>
            <w:r w:rsidRPr="00C51655">
              <w:rPr>
                <w:spacing w:val="20"/>
              </w:rPr>
              <w:t>Co-operative and Experienced Branch Managers</w:t>
            </w:r>
          </w:p>
          <w:p w:rsidR="004A6089" w:rsidRPr="00C51655" w:rsidRDefault="004A6089" w:rsidP="004A6089">
            <w:pPr>
              <w:numPr>
                <w:ilvl w:val="0"/>
                <w:numId w:val="40"/>
              </w:numPr>
              <w:spacing w:line="276" w:lineRule="auto"/>
              <w:rPr>
                <w:spacing w:val="20"/>
              </w:rPr>
            </w:pPr>
            <w:r w:rsidRPr="00C51655">
              <w:rPr>
                <w:spacing w:val="20"/>
              </w:rPr>
              <w:t>Good Database</w:t>
            </w:r>
          </w:p>
          <w:p w:rsidR="004A6089" w:rsidRPr="00C51655" w:rsidRDefault="004A6089" w:rsidP="004A6089">
            <w:pPr>
              <w:numPr>
                <w:ilvl w:val="0"/>
                <w:numId w:val="40"/>
              </w:numPr>
              <w:spacing w:line="276" w:lineRule="auto"/>
              <w:rPr>
                <w:spacing w:val="20"/>
              </w:rPr>
            </w:pPr>
            <w:r w:rsidRPr="00C51655">
              <w:rPr>
                <w:spacing w:val="20"/>
              </w:rPr>
              <w:t>Reliance Brand</w:t>
            </w:r>
          </w:p>
          <w:p w:rsidR="004A6089" w:rsidRPr="00C51655" w:rsidRDefault="004A6089" w:rsidP="004A6089">
            <w:pPr>
              <w:pStyle w:val="ListParagraph"/>
              <w:numPr>
                <w:ilvl w:val="0"/>
                <w:numId w:val="40"/>
              </w:numPr>
              <w:rPr>
                <w:b/>
                <w:spacing w:val="20"/>
                <w:sz w:val="32"/>
                <w:szCs w:val="32"/>
              </w:rPr>
            </w:pPr>
            <w:r w:rsidRPr="00C51655">
              <w:rPr>
                <w:spacing w:val="20"/>
              </w:rPr>
              <w:t>Low pricing</w:t>
            </w:r>
          </w:p>
          <w:p w:rsidR="004A6089" w:rsidRPr="00C51655" w:rsidRDefault="004A6089" w:rsidP="004A6089">
            <w:pPr>
              <w:rPr>
                <w:b/>
                <w:spacing w:val="20"/>
                <w:sz w:val="32"/>
                <w:szCs w:val="32"/>
              </w:rPr>
            </w:pPr>
          </w:p>
          <w:p w:rsidR="004A6089" w:rsidRDefault="004A6089" w:rsidP="004A6089">
            <w:pPr>
              <w:rPr>
                <w:b/>
                <w:spacing w:val="20"/>
                <w:sz w:val="32"/>
                <w:szCs w:val="32"/>
              </w:rPr>
            </w:pPr>
            <w:r>
              <w:rPr>
                <w:b/>
                <w:spacing w:val="20"/>
                <w:sz w:val="32"/>
                <w:szCs w:val="32"/>
              </w:rPr>
              <w:t>Weakness:-</w:t>
            </w:r>
          </w:p>
          <w:p w:rsidR="004A6089" w:rsidRPr="00C51655" w:rsidRDefault="004A6089" w:rsidP="00C51655">
            <w:pPr>
              <w:numPr>
                <w:ilvl w:val="0"/>
                <w:numId w:val="40"/>
              </w:numPr>
              <w:spacing w:line="276" w:lineRule="auto"/>
              <w:rPr>
                <w:spacing w:val="20"/>
              </w:rPr>
            </w:pPr>
            <w:r w:rsidRPr="00C51655">
              <w:rPr>
                <w:spacing w:val="20"/>
              </w:rPr>
              <w:t>Inexperienced Staff</w:t>
            </w:r>
          </w:p>
          <w:p w:rsidR="004A6089" w:rsidRPr="00C51655" w:rsidRDefault="004A6089" w:rsidP="00C51655">
            <w:pPr>
              <w:numPr>
                <w:ilvl w:val="0"/>
                <w:numId w:val="40"/>
              </w:numPr>
              <w:spacing w:line="276" w:lineRule="auto"/>
              <w:rPr>
                <w:spacing w:val="20"/>
              </w:rPr>
            </w:pPr>
            <w:r w:rsidRPr="00C51655">
              <w:rPr>
                <w:spacing w:val="20"/>
              </w:rPr>
              <w:t>Low awareness due to lack of advertisement.</w:t>
            </w:r>
          </w:p>
          <w:p w:rsidR="004A6089" w:rsidRPr="00C51655" w:rsidRDefault="004A6089" w:rsidP="00C51655">
            <w:pPr>
              <w:numPr>
                <w:ilvl w:val="0"/>
                <w:numId w:val="40"/>
              </w:numPr>
              <w:spacing w:line="276" w:lineRule="auto"/>
              <w:rPr>
                <w:spacing w:val="20"/>
              </w:rPr>
            </w:pPr>
            <w:r w:rsidRPr="00C51655">
              <w:rPr>
                <w:spacing w:val="20"/>
              </w:rPr>
              <w:t>Lack of loyal clientage</w:t>
            </w:r>
          </w:p>
          <w:p w:rsidR="004A6089" w:rsidRPr="00C51655" w:rsidRDefault="004A6089" w:rsidP="00C51655">
            <w:pPr>
              <w:numPr>
                <w:ilvl w:val="0"/>
                <w:numId w:val="40"/>
              </w:numPr>
              <w:spacing w:line="276" w:lineRule="auto"/>
              <w:rPr>
                <w:spacing w:val="20"/>
              </w:rPr>
            </w:pPr>
            <w:r w:rsidRPr="00C51655">
              <w:rPr>
                <w:spacing w:val="20"/>
              </w:rPr>
              <w:t>Developing product.</w:t>
            </w:r>
          </w:p>
          <w:p w:rsidR="004A6089" w:rsidRPr="00C51655" w:rsidRDefault="004A6089" w:rsidP="00C51655">
            <w:pPr>
              <w:spacing w:line="276" w:lineRule="auto"/>
              <w:ind w:left="720"/>
              <w:rPr>
                <w:spacing w:val="20"/>
              </w:rPr>
            </w:pPr>
          </w:p>
          <w:p w:rsidR="004A6089" w:rsidRDefault="004A6089" w:rsidP="004A6089">
            <w:pPr>
              <w:rPr>
                <w:b/>
                <w:spacing w:val="20"/>
                <w:sz w:val="32"/>
                <w:szCs w:val="32"/>
              </w:rPr>
            </w:pPr>
            <w:r>
              <w:rPr>
                <w:b/>
                <w:spacing w:val="20"/>
                <w:sz w:val="32"/>
                <w:szCs w:val="32"/>
              </w:rPr>
              <w:t>Opportunity:-</w:t>
            </w:r>
          </w:p>
          <w:p w:rsidR="004A6089" w:rsidRPr="00C51655" w:rsidRDefault="004A6089" w:rsidP="004A6089">
            <w:pPr>
              <w:numPr>
                <w:ilvl w:val="0"/>
                <w:numId w:val="40"/>
              </w:numPr>
              <w:spacing w:line="276" w:lineRule="auto"/>
              <w:rPr>
                <w:spacing w:val="20"/>
              </w:rPr>
            </w:pPr>
            <w:r w:rsidRPr="00C51655">
              <w:rPr>
                <w:spacing w:val="20"/>
              </w:rPr>
              <w:t>Untapped Market</w:t>
            </w:r>
          </w:p>
          <w:p w:rsidR="004A6089" w:rsidRPr="00C51655" w:rsidRDefault="004A6089" w:rsidP="004A6089">
            <w:pPr>
              <w:numPr>
                <w:ilvl w:val="0"/>
                <w:numId w:val="40"/>
              </w:numPr>
              <w:spacing w:line="276" w:lineRule="auto"/>
              <w:rPr>
                <w:spacing w:val="20"/>
              </w:rPr>
            </w:pPr>
            <w:r w:rsidRPr="00C51655">
              <w:rPr>
                <w:spacing w:val="20"/>
              </w:rPr>
              <w:t xml:space="preserve">Increased spending power </w:t>
            </w:r>
          </w:p>
          <w:p w:rsidR="004A6089" w:rsidRPr="00C51655" w:rsidRDefault="004A6089" w:rsidP="004A6089">
            <w:pPr>
              <w:numPr>
                <w:ilvl w:val="0"/>
                <w:numId w:val="40"/>
              </w:numPr>
              <w:spacing w:line="276" w:lineRule="auto"/>
              <w:rPr>
                <w:spacing w:val="20"/>
              </w:rPr>
            </w:pPr>
            <w:r w:rsidRPr="00C51655">
              <w:rPr>
                <w:spacing w:val="20"/>
              </w:rPr>
              <w:t>Changing Mindset of Customers</w:t>
            </w:r>
          </w:p>
          <w:p w:rsidR="004A6089" w:rsidRPr="004A6089" w:rsidRDefault="004A6089" w:rsidP="00C51655">
            <w:pPr>
              <w:numPr>
                <w:ilvl w:val="0"/>
                <w:numId w:val="40"/>
              </w:numPr>
              <w:spacing w:line="276" w:lineRule="auto"/>
              <w:rPr>
                <w:b/>
                <w:spacing w:val="20"/>
                <w:sz w:val="32"/>
                <w:szCs w:val="32"/>
              </w:rPr>
            </w:pPr>
            <w:r w:rsidRPr="00C51655">
              <w:rPr>
                <w:spacing w:val="20"/>
              </w:rPr>
              <w:t>Unpredictable Sensex</w:t>
            </w:r>
          </w:p>
          <w:p w:rsidR="004A6089" w:rsidRDefault="004A6089" w:rsidP="004A6089">
            <w:pPr>
              <w:rPr>
                <w:b/>
                <w:spacing w:val="20"/>
                <w:sz w:val="32"/>
                <w:szCs w:val="32"/>
              </w:rPr>
            </w:pPr>
          </w:p>
          <w:p w:rsidR="004A6089" w:rsidRDefault="004A6089" w:rsidP="004A6089">
            <w:pPr>
              <w:rPr>
                <w:b/>
                <w:spacing w:val="20"/>
                <w:sz w:val="28"/>
                <w:szCs w:val="28"/>
              </w:rPr>
            </w:pPr>
            <w:r w:rsidRPr="008A549C">
              <w:rPr>
                <w:b/>
                <w:spacing w:val="20"/>
                <w:sz w:val="28"/>
                <w:szCs w:val="28"/>
              </w:rPr>
              <w:t>Threat</w:t>
            </w:r>
            <w:r>
              <w:rPr>
                <w:b/>
                <w:spacing w:val="20"/>
                <w:sz w:val="28"/>
                <w:szCs w:val="28"/>
              </w:rPr>
              <w:t>:-</w:t>
            </w:r>
          </w:p>
          <w:p w:rsidR="004A6089" w:rsidRPr="00C51655" w:rsidRDefault="004A6089" w:rsidP="004A6089">
            <w:pPr>
              <w:numPr>
                <w:ilvl w:val="0"/>
                <w:numId w:val="40"/>
              </w:numPr>
              <w:spacing w:line="276" w:lineRule="auto"/>
              <w:rPr>
                <w:spacing w:val="20"/>
              </w:rPr>
            </w:pPr>
            <w:r w:rsidRPr="00C51655">
              <w:rPr>
                <w:spacing w:val="20"/>
              </w:rPr>
              <w:lastRenderedPageBreak/>
              <w:t>Reach</w:t>
            </w:r>
          </w:p>
          <w:p w:rsidR="004A6089" w:rsidRPr="00C51655" w:rsidRDefault="004A6089" w:rsidP="004A6089">
            <w:pPr>
              <w:numPr>
                <w:ilvl w:val="0"/>
                <w:numId w:val="40"/>
              </w:numPr>
              <w:spacing w:line="276" w:lineRule="auto"/>
              <w:rPr>
                <w:spacing w:val="20"/>
              </w:rPr>
            </w:pPr>
            <w:r w:rsidRPr="00C51655">
              <w:rPr>
                <w:spacing w:val="20"/>
              </w:rPr>
              <w:t>Stiff competition from existing players in the market</w:t>
            </w:r>
          </w:p>
          <w:p w:rsidR="004A6089" w:rsidRPr="00C51655" w:rsidRDefault="004A6089" w:rsidP="00C51655">
            <w:pPr>
              <w:numPr>
                <w:ilvl w:val="0"/>
                <w:numId w:val="40"/>
              </w:numPr>
              <w:spacing w:line="276" w:lineRule="auto"/>
              <w:rPr>
                <w:spacing w:val="20"/>
              </w:rPr>
            </w:pPr>
            <w:r w:rsidRPr="00C51655">
              <w:rPr>
                <w:spacing w:val="20"/>
              </w:rPr>
              <w:t>Better products</w:t>
            </w:r>
          </w:p>
          <w:p w:rsidR="004A6089" w:rsidRPr="004A6089" w:rsidRDefault="004A6089" w:rsidP="004A6089">
            <w:pPr>
              <w:rPr>
                <w:b/>
                <w:spacing w:val="20"/>
                <w:sz w:val="32"/>
                <w:szCs w:val="32"/>
              </w:rPr>
            </w:pPr>
          </w:p>
          <w:p w:rsidR="00C8745F" w:rsidRDefault="00C8745F" w:rsidP="00472C04">
            <w:pPr>
              <w:jc w:val="center"/>
              <w:rPr>
                <w:b/>
                <w:bCs/>
                <w:sz w:val="28"/>
                <w:szCs w:val="28"/>
              </w:rPr>
            </w:pPr>
            <w:r>
              <w:rPr>
                <w:b/>
                <w:bCs/>
                <w:sz w:val="32"/>
                <w:szCs w:val="32"/>
              </w:rPr>
              <w:t>W</w:t>
            </w:r>
            <w:r w:rsidRPr="00CE7063">
              <w:rPr>
                <w:b/>
                <w:bCs/>
                <w:sz w:val="32"/>
                <w:szCs w:val="32"/>
              </w:rPr>
              <w:t xml:space="preserve">HAT DOES </w:t>
            </w:r>
            <w:r>
              <w:rPr>
                <w:b/>
                <w:bCs/>
                <w:sz w:val="32"/>
                <w:szCs w:val="32"/>
              </w:rPr>
              <w:t>ANGEL BROKING LTD.</w:t>
            </w:r>
            <w:r w:rsidRPr="00CE7063">
              <w:rPr>
                <w:b/>
                <w:bCs/>
                <w:sz w:val="32"/>
                <w:szCs w:val="32"/>
              </w:rPr>
              <w:t xml:space="preserve"> OFFERS</w:t>
            </w:r>
          </w:p>
          <w:p w:rsidR="00C8745F" w:rsidRPr="003053E9" w:rsidRDefault="00C8745F" w:rsidP="00C8745F">
            <w:pPr>
              <w:numPr>
                <w:ilvl w:val="0"/>
                <w:numId w:val="2"/>
              </w:numPr>
              <w:spacing w:before="100" w:beforeAutospacing="1" w:after="100" w:afterAutospacing="1"/>
              <w:rPr>
                <w:b/>
                <w:u w:val="single"/>
              </w:rPr>
            </w:pPr>
            <w:r w:rsidRPr="00472C04">
              <w:rPr>
                <w:b/>
                <w:sz w:val="32"/>
                <w:u w:val="single"/>
              </w:rPr>
              <w:t>Personalized Service</w:t>
            </w:r>
          </w:p>
          <w:p w:rsidR="00C8745F" w:rsidRPr="00472C04" w:rsidRDefault="00C8745F" w:rsidP="003A1DB4">
            <w:pPr>
              <w:spacing w:before="100" w:beforeAutospacing="1" w:after="100" w:afterAutospacing="1"/>
              <w:ind w:left="720"/>
              <w:rPr>
                <w:sz w:val="28"/>
              </w:rPr>
            </w:pPr>
            <w:r w:rsidRPr="00472C04">
              <w:rPr>
                <w:sz w:val="28"/>
              </w:rPr>
              <w:t>Company believes in providing personalized service and individual attention to each client to ensure that we understand their goals and help them achieve it.</w:t>
            </w:r>
          </w:p>
          <w:p w:rsidR="00C8745F" w:rsidRPr="00472C04" w:rsidRDefault="00C8745F" w:rsidP="00C8745F">
            <w:pPr>
              <w:numPr>
                <w:ilvl w:val="0"/>
                <w:numId w:val="2"/>
              </w:numPr>
              <w:spacing w:before="100" w:beforeAutospacing="1" w:after="100" w:afterAutospacing="1"/>
              <w:rPr>
                <w:b/>
                <w:sz w:val="32"/>
                <w:u w:val="single"/>
              </w:rPr>
            </w:pPr>
            <w:r w:rsidRPr="00472C04">
              <w:rPr>
                <w:b/>
                <w:sz w:val="32"/>
                <w:u w:val="single"/>
              </w:rPr>
              <w:t>Professional Advice</w:t>
            </w:r>
          </w:p>
          <w:p w:rsidR="00C8745F" w:rsidRPr="00472C04" w:rsidRDefault="00C8745F" w:rsidP="003A1DB4">
            <w:pPr>
              <w:spacing w:before="100" w:beforeAutospacing="1" w:after="100" w:afterAutospacing="1"/>
              <w:ind w:left="720"/>
              <w:rPr>
                <w:sz w:val="28"/>
              </w:rPr>
            </w:pPr>
            <w:r w:rsidRPr="00472C04">
              <w:rPr>
                <w:sz w:val="28"/>
              </w:rPr>
              <w:t>Company offers expert advice on equity and debt portfolios with an objective to provide consistent long-term return while taking calculated market risks. Companies approach helps clients build a proper mix of products, and not concentrate on just one individual product. Hence, serving long-term objectives in the best way. </w:t>
            </w:r>
          </w:p>
          <w:p w:rsidR="00C8745F" w:rsidRPr="00472C04" w:rsidRDefault="00C8745F" w:rsidP="00C8745F">
            <w:pPr>
              <w:numPr>
                <w:ilvl w:val="0"/>
                <w:numId w:val="2"/>
              </w:numPr>
              <w:spacing w:before="100" w:beforeAutospacing="1" w:after="100" w:afterAutospacing="1"/>
              <w:rPr>
                <w:b/>
                <w:sz w:val="32"/>
                <w:u w:val="single"/>
              </w:rPr>
            </w:pPr>
            <w:r w:rsidRPr="00472C04">
              <w:rPr>
                <w:b/>
                <w:sz w:val="32"/>
                <w:u w:val="single"/>
              </w:rPr>
              <w:t>Long-term Relationship</w:t>
            </w:r>
          </w:p>
          <w:p w:rsidR="00C8745F" w:rsidRPr="00472C04" w:rsidRDefault="00C8745F" w:rsidP="003A1DB4">
            <w:pPr>
              <w:spacing w:before="100" w:beforeAutospacing="1" w:after="100" w:afterAutospacing="1"/>
              <w:ind w:left="720"/>
              <w:rPr>
                <w:sz w:val="28"/>
              </w:rPr>
            </w:pPr>
            <w:r w:rsidRPr="00472C04">
              <w:rPr>
                <w:sz w:val="28"/>
              </w:rPr>
              <w:t xml:space="preserve">Company believes that long-term vision is the only means to steady wealth creation. However to achieve this one also needs to take advantage of short-term market opportunities while not losing sight of long-term objectives. Hence it partners all its clients in </w:t>
            </w:r>
            <w:r w:rsidR="00C51655" w:rsidRPr="00472C04">
              <w:rPr>
                <w:sz w:val="28"/>
              </w:rPr>
              <w:t>realizing</w:t>
            </w:r>
            <w:r w:rsidRPr="00472C04">
              <w:rPr>
                <w:sz w:val="28"/>
              </w:rPr>
              <w:t xml:space="preserve"> their long-term vision. </w:t>
            </w:r>
          </w:p>
          <w:p w:rsidR="00C8745F" w:rsidRPr="00472C04" w:rsidRDefault="00C8745F" w:rsidP="00C8745F">
            <w:pPr>
              <w:numPr>
                <w:ilvl w:val="0"/>
                <w:numId w:val="2"/>
              </w:numPr>
              <w:spacing w:before="100" w:beforeAutospacing="1" w:after="100" w:afterAutospacing="1"/>
              <w:rPr>
                <w:b/>
                <w:sz w:val="32"/>
                <w:u w:val="single"/>
              </w:rPr>
            </w:pPr>
            <w:r w:rsidRPr="00472C04">
              <w:rPr>
                <w:b/>
                <w:sz w:val="32"/>
                <w:u w:val="single"/>
              </w:rPr>
              <w:t>Access to Research Reports</w:t>
            </w:r>
          </w:p>
          <w:p w:rsidR="00C8745F" w:rsidRPr="00472C04" w:rsidRDefault="00C8745F" w:rsidP="003A1DB4">
            <w:pPr>
              <w:spacing w:before="100" w:beforeAutospacing="1" w:after="100" w:afterAutospacing="1"/>
              <w:ind w:left="720"/>
              <w:rPr>
                <w:sz w:val="28"/>
              </w:rPr>
            </w:pPr>
            <w:r w:rsidRPr="00472C04">
              <w:rPr>
                <w:sz w:val="28"/>
              </w:rPr>
              <w:t>Company provides the clients with access to the expert opinion of economists and analysts.</w:t>
            </w:r>
          </w:p>
          <w:p w:rsidR="00C8745F" w:rsidRPr="00472C04" w:rsidRDefault="00C8745F" w:rsidP="00C8745F">
            <w:pPr>
              <w:numPr>
                <w:ilvl w:val="0"/>
                <w:numId w:val="2"/>
              </w:numPr>
              <w:spacing w:before="100" w:beforeAutospacing="1" w:after="100" w:afterAutospacing="1"/>
              <w:rPr>
                <w:b/>
                <w:sz w:val="32"/>
                <w:u w:val="single"/>
              </w:rPr>
            </w:pPr>
            <w:r w:rsidRPr="00472C04">
              <w:rPr>
                <w:b/>
                <w:sz w:val="32"/>
                <w:u w:val="single"/>
              </w:rPr>
              <w:t>Transparency and Confidentiality</w:t>
            </w:r>
          </w:p>
          <w:p w:rsidR="00C8745F" w:rsidRPr="00472C04" w:rsidRDefault="00C8745F" w:rsidP="003A1DB4">
            <w:pPr>
              <w:spacing w:before="100" w:beforeAutospacing="1" w:after="100" w:afterAutospacing="1"/>
              <w:ind w:left="720"/>
              <w:rPr>
                <w:sz w:val="28"/>
              </w:rPr>
            </w:pPr>
            <w:r w:rsidRPr="00472C04">
              <w:rPr>
                <w:sz w:val="28"/>
              </w:rPr>
              <w:t xml:space="preserve">Companies clients receive regular portfolio statements from relationship managers via email. </w:t>
            </w:r>
          </w:p>
          <w:p w:rsidR="00C8745F" w:rsidRPr="00EF16DD" w:rsidRDefault="00C8745F" w:rsidP="003A1DB4">
            <w:pPr>
              <w:spacing w:before="100" w:beforeAutospacing="1" w:after="100" w:afterAutospacing="1"/>
              <w:ind w:left="720"/>
            </w:pPr>
            <w:r w:rsidRPr="00EF16DD">
              <w:t xml:space="preserve">  </w:t>
            </w:r>
          </w:p>
        </w:tc>
      </w:tr>
    </w:tbl>
    <w:p w:rsidR="00243891" w:rsidRPr="00C51655" w:rsidRDefault="00A66A3C" w:rsidP="00243891">
      <w:pPr>
        <w:spacing w:line="480" w:lineRule="auto"/>
        <w:rPr>
          <w:rFonts w:ascii="Verdana" w:hAnsi="Verdana"/>
          <w:b/>
          <w:sz w:val="40"/>
          <w:szCs w:val="32"/>
        </w:rPr>
      </w:pPr>
      <w:r w:rsidRPr="00C51655">
        <w:rPr>
          <w:rFonts w:ascii="Verdana" w:hAnsi="Verdana"/>
          <w:b/>
          <w:sz w:val="40"/>
          <w:szCs w:val="32"/>
        </w:rPr>
        <w:lastRenderedPageBreak/>
        <w:t>D</w:t>
      </w:r>
      <w:r w:rsidR="00243891" w:rsidRPr="00C51655">
        <w:rPr>
          <w:rFonts w:ascii="Verdana" w:hAnsi="Verdana"/>
          <w:b/>
          <w:sz w:val="40"/>
          <w:szCs w:val="32"/>
        </w:rPr>
        <w:t>ISCUSSION ON TRAINING</w:t>
      </w:r>
    </w:p>
    <w:p w:rsidR="00C51655" w:rsidRPr="00C51655" w:rsidRDefault="00C51655" w:rsidP="00243891">
      <w:pPr>
        <w:spacing w:line="480" w:lineRule="auto"/>
        <w:rPr>
          <w:rFonts w:ascii="Verdana" w:hAnsi="Verdana"/>
          <w:b/>
          <w:sz w:val="14"/>
          <w:szCs w:val="32"/>
          <w:u w:val="single"/>
        </w:rPr>
      </w:pPr>
    </w:p>
    <w:p w:rsidR="00243891" w:rsidRPr="00C51655" w:rsidRDefault="00243891" w:rsidP="00243891">
      <w:pPr>
        <w:spacing w:line="480" w:lineRule="auto"/>
        <w:rPr>
          <w:rFonts w:ascii="Verdana" w:hAnsi="Verdana"/>
          <w:b/>
          <w:sz w:val="32"/>
          <w:szCs w:val="32"/>
          <w:u w:val="single"/>
        </w:rPr>
      </w:pPr>
      <w:r w:rsidRPr="00C51655">
        <w:rPr>
          <w:rFonts w:ascii="Verdana" w:hAnsi="Verdana"/>
          <w:b/>
          <w:sz w:val="32"/>
          <w:szCs w:val="32"/>
          <w:u w:val="single"/>
        </w:rPr>
        <w:t>Student’s work profile(role and responsibilities)</w:t>
      </w:r>
    </w:p>
    <w:p w:rsidR="00243891" w:rsidRPr="00C51655" w:rsidRDefault="00243891" w:rsidP="00243891">
      <w:pPr>
        <w:spacing w:line="480" w:lineRule="auto"/>
        <w:rPr>
          <w:sz w:val="26"/>
          <w:szCs w:val="26"/>
        </w:rPr>
      </w:pPr>
      <w:r w:rsidRPr="00C51655">
        <w:rPr>
          <w:sz w:val="26"/>
          <w:szCs w:val="26"/>
        </w:rPr>
        <w:t>I worked there with ANGEL BROKING LTD. with a profile of sales trainee. This profile offers me to understand the need of customer and provide them the best deal possible with maximization of the profit, both for the company as well as for the customer.</w:t>
      </w:r>
    </w:p>
    <w:p w:rsidR="00243891" w:rsidRPr="00C51655" w:rsidRDefault="00243891" w:rsidP="00243891">
      <w:pPr>
        <w:spacing w:line="480" w:lineRule="auto"/>
        <w:rPr>
          <w:sz w:val="26"/>
          <w:szCs w:val="26"/>
        </w:rPr>
      </w:pPr>
      <w:r w:rsidRPr="00C51655">
        <w:rPr>
          <w:sz w:val="26"/>
          <w:szCs w:val="26"/>
        </w:rPr>
        <w:tab/>
        <w:t>The most important aspect for the role of trainee is trust. So far fulfillment of the targets one needs to:</w:t>
      </w:r>
    </w:p>
    <w:p w:rsidR="00243891" w:rsidRPr="00C51655" w:rsidRDefault="00243891" w:rsidP="00243891">
      <w:pPr>
        <w:numPr>
          <w:ilvl w:val="0"/>
          <w:numId w:val="42"/>
        </w:numPr>
        <w:spacing w:line="480" w:lineRule="auto"/>
        <w:rPr>
          <w:sz w:val="26"/>
          <w:szCs w:val="26"/>
        </w:rPr>
      </w:pPr>
      <w:r w:rsidRPr="00C51655">
        <w:rPr>
          <w:sz w:val="26"/>
          <w:szCs w:val="26"/>
        </w:rPr>
        <w:t>Capitalize on the old and loyal clientage which can be building slowly by advising people in the best possible way.</w:t>
      </w:r>
    </w:p>
    <w:p w:rsidR="00243891" w:rsidRPr="00C51655" w:rsidRDefault="00243891" w:rsidP="00243891">
      <w:pPr>
        <w:numPr>
          <w:ilvl w:val="0"/>
          <w:numId w:val="42"/>
        </w:numPr>
        <w:spacing w:line="480" w:lineRule="auto"/>
        <w:rPr>
          <w:sz w:val="26"/>
          <w:szCs w:val="26"/>
        </w:rPr>
      </w:pPr>
      <w:r w:rsidRPr="00C51655">
        <w:rPr>
          <w:sz w:val="26"/>
          <w:szCs w:val="26"/>
        </w:rPr>
        <w:t>Generating new leads through various activities.</w:t>
      </w:r>
    </w:p>
    <w:p w:rsidR="00243891" w:rsidRPr="00C51655" w:rsidRDefault="00243891" w:rsidP="00243891">
      <w:pPr>
        <w:spacing w:line="480" w:lineRule="auto"/>
        <w:rPr>
          <w:rFonts w:ascii="Verdana" w:hAnsi="Verdana"/>
          <w:b/>
          <w:sz w:val="26"/>
          <w:szCs w:val="26"/>
          <w:u w:val="single"/>
        </w:rPr>
      </w:pPr>
      <w:r w:rsidRPr="00C51655">
        <w:rPr>
          <w:rFonts w:ascii="Verdana" w:hAnsi="Verdana"/>
          <w:b/>
          <w:sz w:val="26"/>
          <w:szCs w:val="26"/>
          <w:u w:val="single"/>
        </w:rPr>
        <w:t xml:space="preserve">Generation of leads </w:t>
      </w:r>
    </w:p>
    <w:p w:rsidR="00243891" w:rsidRPr="00C51655" w:rsidRDefault="00243891" w:rsidP="00243891">
      <w:pPr>
        <w:spacing w:line="480" w:lineRule="auto"/>
        <w:jc w:val="both"/>
        <w:rPr>
          <w:sz w:val="26"/>
          <w:szCs w:val="26"/>
        </w:rPr>
      </w:pPr>
      <w:r w:rsidRPr="00C51655">
        <w:rPr>
          <w:rFonts w:ascii="Verdana" w:hAnsi="Verdana"/>
          <w:sz w:val="26"/>
          <w:szCs w:val="26"/>
        </w:rPr>
        <w:tab/>
      </w:r>
      <w:r w:rsidRPr="00C51655">
        <w:rPr>
          <w:sz w:val="26"/>
          <w:szCs w:val="26"/>
        </w:rPr>
        <w:t>Since I was new in the field so I had to start from scratch and generate new leads to sustain in the market.</w:t>
      </w:r>
    </w:p>
    <w:p w:rsidR="00243891" w:rsidRPr="00C51655" w:rsidRDefault="00243891" w:rsidP="00243891">
      <w:pPr>
        <w:spacing w:line="480" w:lineRule="auto"/>
        <w:jc w:val="both"/>
        <w:rPr>
          <w:sz w:val="26"/>
          <w:szCs w:val="26"/>
        </w:rPr>
      </w:pPr>
      <w:r w:rsidRPr="00C51655">
        <w:rPr>
          <w:sz w:val="26"/>
          <w:szCs w:val="26"/>
        </w:rPr>
        <w:t>Cold calling is one of the trusted ways of getting to the customers without meeting them. Although the rate of conversion remained very less, for cold calling the quality and accent remains a very important criterion. this activity give me mixed result. I often got success and generated many leads through it but it also landed me in awkward position where the customer were in different mood and made us hear words for which a marketer should be always prepared to hear. Corporate calls always remained more difficult to crack with respect to retail sector.</w:t>
      </w:r>
    </w:p>
    <w:p w:rsidR="00243891" w:rsidRPr="00C51655" w:rsidRDefault="00243891" w:rsidP="00243891">
      <w:pPr>
        <w:spacing w:line="480" w:lineRule="auto"/>
        <w:jc w:val="both"/>
        <w:rPr>
          <w:sz w:val="26"/>
          <w:szCs w:val="26"/>
        </w:rPr>
      </w:pPr>
      <w:r w:rsidRPr="00C51655">
        <w:rPr>
          <w:rFonts w:ascii="Verdana" w:hAnsi="Verdana"/>
          <w:sz w:val="26"/>
          <w:szCs w:val="26"/>
        </w:rPr>
        <w:tab/>
      </w:r>
      <w:r w:rsidRPr="00C51655">
        <w:rPr>
          <w:sz w:val="26"/>
          <w:szCs w:val="26"/>
        </w:rPr>
        <w:t>The corporate were the most difficult and most temping to get the business from. It took me one one day to crack Hi-tech Gears.</w:t>
      </w:r>
    </w:p>
    <w:p w:rsidR="00243891" w:rsidRPr="00C51655" w:rsidRDefault="00243891" w:rsidP="00243891">
      <w:pPr>
        <w:spacing w:line="480" w:lineRule="auto"/>
        <w:jc w:val="both"/>
        <w:rPr>
          <w:sz w:val="26"/>
          <w:szCs w:val="26"/>
        </w:rPr>
      </w:pPr>
      <w:r w:rsidRPr="00C51655">
        <w:rPr>
          <w:sz w:val="26"/>
          <w:szCs w:val="26"/>
        </w:rPr>
        <w:lastRenderedPageBreak/>
        <w:t>At ANGEL BROKING LTD. after getting the product knowledge in the first week at the branch I was also allotted distributor to work with. In the initial phase I was accompanied by more experienced staff. After I became known to the market and procedure I started attending calls alone only.</w:t>
      </w:r>
    </w:p>
    <w:p w:rsidR="00243891" w:rsidRPr="00C51655" w:rsidRDefault="00243891" w:rsidP="00243891">
      <w:pPr>
        <w:spacing w:line="480" w:lineRule="auto"/>
        <w:jc w:val="both"/>
        <w:rPr>
          <w:sz w:val="26"/>
          <w:szCs w:val="26"/>
        </w:rPr>
      </w:pPr>
      <w:r w:rsidRPr="00C51655">
        <w:rPr>
          <w:sz w:val="26"/>
          <w:szCs w:val="26"/>
        </w:rPr>
        <w:t>After the third week my performance also improved and I was able to get close to the targets, though it looked difficult to achieve in the beginning. To get awareness of the every product I attended diversified calls. This helped me to implement cross selling to get better results.</w:t>
      </w:r>
    </w:p>
    <w:p w:rsidR="00243891" w:rsidRPr="00C51655" w:rsidRDefault="00243891" w:rsidP="00243891">
      <w:pPr>
        <w:spacing w:line="480" w:lineRule="auto"/>
        <w:jc w:val="both"/>
        <w:rPr>
          <w:b/>
          <w:sz w:val="28"/>
          <w:szCs w:val="26"/>
        </w:rPr>
      </w:pPr>
      <w:r w:rsidRPr="00C51655">
        <w:rPr>
          <w:b/>
          <w:sz w:val="28"/>
          <w:szCs w:val="26"/>
        </w:rPr>
        <w:t>LIMITATIONS:</w:t>
      </w:r>
    </w:p>
    <w:p w:rsidR="00243891" w:rsidRPr="00C51655" w:rsidRDefault="00243891" w:rsidP="00243891">
      <w:pPr>
        <w:spacing w:line="480" w:lineRule="auto"/>
        <w:jc w:val="both"/>
        <w:rPr>
          <w:sz w:val="26"/>
          <w:szCs w:val="26"/>
        </w:rPr>
      </w:pPr>
      <w:r w:rsidRPr="00C51655">
        <w:rPr>
          <w:sz w:val="26"/>
          <w:szCs w:val="26"/>
        </w:rPr>
        <w:t>1. Cold Calling</w:t>
      </w:r>
    </w:p>
    <w:p w:rsidR="00243891" w:rsidRPr="00C51655" w:rsidRDefault="00243891" w:rsidP="00243891">
      <w:pPr>
        <w:spacing w:line="480" w:lineRule="auto"/>
        <w:jc w:val="both"/>
        <w:rPr>
          <w:sz w:val="26"/>
          <w:szCs w:val="26"/>
        </w:rPr>
      </w:pPr>
      <w:r w:rsidRPr="00C51655">
        <w:rPr>
          <w:sz w:val="26"/>
          <w:szCs w:val="26"/>
        </w:rPr>
        <w:t>•</w:t>
      </w:r>
      <w:r w:rsidRPr="00C51655">
        <w:rPr>
          <w:sz w:val="26"/>
          <w:szCs w:val="26"/>
        </w:rPr>
        <w:tab/>
        <w:t>Voice and accent plays a major role.</w:t>
      </w:r>
    </w:p>
    <w:p w:rsidR="00243891" w:rsidRPr="00C51655" w:rsidRDefault="00243891" w:rsidP="00243891">
      <w:pPr>
        <w:spacing w:line="480" w:lineRule="auto"/>
        <w:jc w:val="both"/>
        <w:rPr>
          <w:sz w:val="26"/>
          <w:szCs w:val="26"/>
        </w:rPr>
      </w:pPr>
      <w:r w:rsidRPr="00C51655">
        <w:rPr>
          <w:sz w:val="26"/>
          <w:szCs w:val="26"/>
        </w:rPr>
        <w:t>•</w:t>
      </w:r>
      <w:r w:rsidRPr="00C51655">
        <w:rPr>
          <w:sz w:val="26"/>
          <w:szCs w:val="26"/>
        </w:rPr>
        <w:tab/>
        <w:t>The right time to call a customer cannot be decided, as the customer may in a different mood at the time of calling.</w:t>
      </w:r>
    </w:p>
    <w:p w:rsidR="00243891" w:rsidRPr="00C51655" w:rsidRDefault="00243891" w:rsidP="00243891">
      <w:pPr>
        <w:spacing w:line="480" w:lineRule="auto"/>
        <w:jc w:val="both"/>
        <w:rPr>
          <w:sz w:val="26"/>
          <w:szCs w:val="26"/>
        </w:rPr>
      </w:pPr>
      <w:r w:rsidRPr="00C51655">
        <w:rPr>
          <w:sz w:val="26"/>
          <w:szCs w:val="26"/>
        </w:rPr>
        <w:t>•</w:t>
      </w:r>
      <w:r w:rsidRPr="00C51655">
        <w:rPr>
          <w:sz w:val="26"/>
          <w:szCs w:val="26"/>
        </w:rPr>
        <w:tab/>
        <w:t>Time consuming</w:t>
      </w:r>
    </w:p>
    <w:p w:rsidR="00243891" w:rsidRPr="00C51655" w:rsidRDefault="00243891" w:rsidP="00243891">
      <w:pPr>
        <w:spacing w:line="480" w:lineRule="auto"/>
        <w:jc w:val="both"/>
        <w:rPr>
          <w:sz w:val="26"/>
          <w:szCs w:val="26"/>
        </w:rPr>
      </w:pPr>
      <w:r w:rsidRPr="00C51655">
        <w:rPr>
          <w:sz w:val="26"/>
          <w:szCs w:val="26"/>
        </w:rPr>
        <w:t>•</w:t>
      </w:r>
      <w:r w:rsidRPr="00C51655">
        <w:rPr>
          <w:sz w:val="26"/>
          <w:szCs w:val="26"/>
        </w:rPr>
        <w:tab/>
        <w:t>Less success rate</w:t>
      </w:r>
    </w:p>
    <w:p w:rsidR="00243891" w:rsidRPr="00C51655" w:rsidRDefault="00243891" w:rsidP="00243891">
      <w:pPr>
        <w:spacing w:line="480" w:lineRule="auto"/>
        <w:jc w:val="both"/>
        <w:rPr>
          <w:sz w:val="26"/>
          <w:szCs w:val="26"/>
        </w:rPr>
      </w:pPr>
      <w:r w:rsidRPr="00C51655">
        <w:rPr>
          <w:sz w:val="26"/>
          <w:szCs w:val="26"/>
        </w:rPr>
        <w:t xml:space="preserve">2. Corporate </w:t>
      </w:r>
    </w:p>
    <w:p w:rsidR="00243891" w:rsidRPr="00C51655" w:rsidRDefault="00243891" w:rsidP="00243891">
      <w:pPr>
        <w:spacing w:line="480" w:lineRule="auto"/>
        <w:jc w:val="both"/>
        <w:rPr>
          <w:sz w:val="26"/>
          <w:szCs w:val="26"/>
        </w:rPr>
      </w:pPr>
      <w:r w:rsidRPr="00C51655">
        <w:rPr>
          <w:sz w:val="26"/>
          <w:szCs w:val="26"/>
        </w:rPr>
        <w:t>•</w:t>
      </w:r>
      <w:r w:rsidRPr="00C51655">
        <w:rPr>
          <w:sz w:val="26"/>
          <w:szCs w:val="26"/>
        </w:rPr>
        <w:tab/>
        <w:t>Time consuming</w:t>
      </w:r>
    </w:p>
    <w:p w:rsidR="00243891" w:rsidRPr="00C51655" w:rsidRDefault="00243891" w:rsidP="00243891">
      <w:pPr>
        <w:spacing w:line="480" w:lineRule="auto"/>
        <w:jc w:val="both"/>
        <w:rPr>
          <w:sz w:val="26"/>
          <w:szCs w:val="26"/>
        </w:rPr>
      </w:pPr>
      <w:r w:rsidRPr="00C51655">
        <w:rPr>
          <w:sz w:val="26"/>
          <w:szCs w:val="26"/>
        </w:rPr>
        <w:t>•</w:t>
      </w:r>
      <w:r w:rsidRPr="00C51655">
        <w:rPr>
          <w:sz w:val="26"/>
          <w:szCs w:val="26"/>
        </w:rPr>
        <w:tab/>
        <w:t>Contacts with higher authorities play a major role</w:t>
      </w:r>
    </w:p>
    <w:p w:rsidR="00243891" w:rsidRPr="00C51655" w:rsidRDefault="00243891" w:rsidP="00243891">
      <w:pPr>
        <w:spacing w:line="480" w:lineRule="auto"/>
        <w:rPr>
          <w:b/>
          <w:sz w:val="32"/>
          <w:szCs w:val="26"/>
        </w:rPr>
      </w:pPr>
      <w:r w:rsidRPr="00C51655">
        <w:rPr>
          <w:b/>
          <w:sz w:val="32"/>
          <w:szCs w:val="26"/>
        </w:rPr>
        <w:tab/>
      </w:r>
      <w:r w:rsidRPr="00C51655">
        <w:rPr>
          <w:b/>
          <w:sz w:val="32"/>
          <w:szCs w:val="26"/>
          <w:u w:val="single"/>
        </w:rPr>
        <w:t>Description of live experience</w:t>
      </w:r>
      <w:r w:rsidRPr="00C51655">
        <w:rPr>
          <w:b/>
          <w:sz w:val="32"/>
          <w:szCs w:val="26"/>
        </w:rPr>
        <w:t xml:space="preserve"> </w:t>
      </w:r>
    </w:p>
    <w:p w:rsidR="00243891" w:rsidRPr="00C51655" w:rsidRDefault="00243891" w:rsidP="00243891">
      <w:pPr>
        <w:spacing w:line="480" w:lineRule="auto"/>
        <w:rPr>
          <w:sz w:val="26"/>
          <w:szCs w:val="26"/>
        </w:rPr>
      </w:pPr>
      <w:r w:rsidRPr="00C51655">
        <w:rPr>
          <w:sz w:val="26"/>
          <w:szCs w:val="26"/>
        </w:rPr>
        <w:t>I was supposed to use the database provided by the company to make cold calls or by directly meeting people to get new leads.</w:t>
      </w:r>
    </w:p>
    <w:p w:rsidR="00243891" w:rsidRPr="00C51655" w:rsidRDefault="00243891" w:rsidP="00243891">
      <w:pPr>
        <w:spacing w:line="480" w:lineRule="auto"/>
        <w:rPr>
          <w:sz w:val="26"/>
          <w:szCs w:val="26"/>
        </w:rPr>
      </w:pPr>
      <w:r w:rsidRPr="00C51655">
        <w:rPr>
          <w:sz w:val="26"/>
          <w:szCs w:val="26"/>
        </w:rPr>
        <w:lastRenderedPageBreak/>
        <w:t>While making cold calls, we need to have:</w:t>
      </w:r>
    </w:p>
    <w:p w:rsidR="00243891" w:rsidRPr="00C51655" w:rsidRDefault="00243891" w:rsidP="00243891">
      <w:pPr>
        <w:spacing w:line="480" w:lineRule="auto"/>
        <w:rPr>
          <w:sz w:val="26"/>
          <w:szCs w:val="26"/>
        </w:rPr>
      </w:pPr>
      <w:r w:rsidRPr="00C51655">
        <w:rPr>
          <w:sz w:val="26"/>
          <w:szCs w:val="26"/>
        </w:rPr>
        <w:t>•</w:t>
      </w:r>
      <w:r w:rsidRPr="00C51655">
        <w:rPr>
          <w:sz w:val="26"/>
          <w:szCs w:val="26"/>
        </w:rPr>
        <w:tab/>
        <w:t>Good Communication Skills (Voice quality is clear and articulate)</w:t>
      </w:r>
    </w:p>
    <w:p w:rsidR="00243891" w:rsidRPr="00C51655" w:rsidRDefault="00243891" w:rsidP="00243891">
      <w:pPr>
        <w:spacing w:line="480" w:lineRule="auto"/>
        <w:rPr>
          <w:sz w:val="26"/>
          <w:szCs w:val="26"/>
        </w:rPr>
      </w:pPr>
      <w:r w:rsidRPr="00C51655">
        <w:rPr>
          <w:sz w:val="26"/>
          <w:szCs w:val="26"/>
        </w:rPr>
        <w:t>•</w:t>
      </w:r>
      <w:r w:rsidRPr="00C51655">
        <w:rPr>
          <w:sz w:val="26"/>
          <w:szCs w:val="26"/>
        </w:rPr>
        <w:tab/>
        <w:t>Persistent and able to bounce back from rejection</w:t>
      </w:r>
    </w:p>
    <w:p w:rsidR="00243891" w:rsidRPr="00C51655" w:rsidRDefault="00243891" w:rsidP="00243891">
      <w:pPr>
        <w:spacing w:line="480" w:lineRule="auto"/>
        <w:rPr>
          <w:sz w:val="26"/>
          <w:szCs w:val="26"/>
        </w:rPr>
      </w:pPr>
      <w:r w:rsidRPr="00C51655">
        <w:rPr>
          <w:sz w:val="26"/>
          <w:szCs w:val="26"/>
        </w:rPr>
        <w:t>•</w:t>
      </w:r>
      <w:r w:rsidRPr="00C51655">
        <w:rPr>
          <w:sz w:val="26"/>
          <w:szCs w:val="26"/>
        </w:rPr>
        <w:tab/>
        <w:t>Good organizational skills.</w:t>
      </w:r>
    </w:p>
    <w:p w:rsidR="00243891" w:rsidRPr="00C51655" w:rsidRDefault="00243891" w:rsidP="00243891">
      <w:pPr>
        <w:spacing w:line="480" w:lineRule="auto"/>
        <w:rPr>
          <w:sz w:val="26"/>
          <w:szCs w:val="26"/>
        </w:rPr>
      </w:pPr>
      <w:r w:rsidRPr="00C51655">
        <w:rPr>
          <w:sz w:val="26"/>
          <w:szCs w:val="26"/>
        </w:rPr>
        <w:t>•</w:t>
      </w:r>
      <w:r w:rsidRPr="00C51655">
        <w:rPr>
          <w:sz w:val="26"/>
          <w:szCs w:val="26"/>
        </w:rPr>
        <w:tab/>
        <w:t>Ability to project a telephone personality (Enthusiasm, friendliness)</w:t>
      </w:r>
    </w:p>
    <w:p w:rsidR="00243891" w:rsidRPr="00C51655" w:rsidRDefault="00243891" w:rsidP="00243891">
      <w:pPr>
        <w:spacing w:line="480" w:lineRule="auto"/>
        <w:rPr>
          <w:sz w:val="26"/>
          <w:szCs w:val="26"/>
        </w:rPr>
      </w:pPr>
      <w:r w:rsidRPr="00C51655">
        <w:rPr>
          <w:sz w:val="26"/>
          <w:szCs w:val="26"/>
        </w:rPr>
        <w:t>•</w:t>
      </w:r>
      <w:r w:rsidRPr="00C51655">
        <w:rPr>
          <w:sz w:val="26"/>
          <w:szCs w:val="26"/>
        </w:rPr>
        <w:tab/>
        <w:t>Flexibility: can adapt to different types of clients and new situations.</w:t>
      </w:r>
    </w:p>
    <w:p w:rsidR="00A66A3C" w:rsidRDefault="00A66A3C" w:rsidP="00243891">
      <w:pPr>
        <w:spacing w:line="480" w:lineRule="auto"/>
        <w:rPr>
          <w:rFonts w:ascii="Verdana" w:hAnsi="Verdana"/>
        </w:rPr>
      </w:pPr>
    </w:p>
    <w:p w:rsidR="00243891" w:rsidRDefault="00243891" w:rsidP="00243891">
      <w:pPr>
        <w:spacing w:line="480" w:lineRule="auto"/>
        <w:rPr>
          <w:rFonts w:ascii="Verdana" w:hAnsi="Verdana"/>
        </w:rPr>
      </w:pPr>
      <w:r>
        <w:rPr>
          <w:rFonts w:ascii="Verdana" w:hAnsi="Verdana"/>
          <w:noProof/>
        </w:rPr>
        <w:drawing>
          <wp:anchor distT="0" distB="0" distL="114300" distR="114300" simplePos="0" relativeHeight="251704320" behindDoc="1" locked="0" layoutInCell="1" allowOverlap="1">
            <wp:simplePos x="0" y="0"/>
            <wp:positionH relativeFrom="column">
              <wp:posOffset>344384</wp:posOffset>
            </wp:positionH>
            <wp:positionV relativeFrom="paragraph">
              <wp:posOffset>59550</wp:posOffset>
            </wp:positionV>
            <wp:extent cx="5803859" cy="2980706"/>
            <wp:effectExtent l="0" t="0" r="0" b="0"/>
            <wp:wrapNone/>
            <wp:docPr id="33" name="Picture 33" descr="http://www.ksi.edu/people/students/charliechen/charthesis/figure2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ksi.edu/people/students/charliechen/charthesis/figure21.gif"/>
                    <pic:cNvPicPr>
                      <a:picLocks noChangeAspect="1" noChangeArrowheads="1"/>
                    </pic:cNvPicPr>
                  </pic:nvPicPr>
                  <pic:blipFill>
                    <a:blip r:embed="rId29" r:link="rId30"/>
                    <a:srcRect/>
                    <a:stretch>
                      <a:fillRect/>
                    </a:stretch>
                  </pic:blipFill>
                  <pic:spPr bwMode="auto">
                    <a:xfrm>
                      <a:off x="0" y="0"/>
                      <a:ext cx="5807033" cy="2982336"/>
                    </a:xfrm>
                    <a:prstGeom prst="rect">
                      <a:avLst/>
                    </a:prstGeom>
                    <a:noFill/>
                    <a:ln w="9525">
                      <a:noFill/>
                      <a:miter lim="800000"/>
                      <a:headEnd/>
                      <a:tailEnd/>
                    </a:ln>
                  </pic:spPr>
                </pic:pic>
              </a:graphicData>
            </a:graphic>
          </wp:anchor>
        </w:drawing>
      </w:r>
    </w:p>
    <w:p w:rsidR="00243891" w:rsidRDefault="00243891" w:rsidP="00243891">
      <w:pPr>
        <w:spacing w:line="480" w:lineRule="auto"/>
        <w:rPr>
          <w:rFonts w:ascii="Verdana" w:hAnsi="Verdana"/>
        </w:rPr>
      </w:pPr>
    </w:p>
    <w:p w:rsidR="00243891" w:rsidRDefault="00243891" w:rsidP="00243891">
      <w:pPr>
        <w:spacing w:line="480" w:lineRule="auto"/>
        <w:rPr>
          <w:rFonts w:ascii="Verdana" w:hAnsi="Verdana"/>
        </w:rPr>
      </w:pPr>
    </w:p>
    <w:p w:rsidR="00243891" w:rsidRDefault="00243891" w:rsidP="00243891">
      <w:pPr>
        <w:spacing w:line="480" w:lineRule="auto"/>
        <w:rPr>
          <w:rFonts w:ascii="Verdana" w:hAnsi="Verdana"/>
        </w:rPr>
      </w:pPr>
    </w:p>
    <w:p w:rsidR="00243891" w:rsidRDefault="00243891" w:rsidP="00243891">
      <w:pPr>
        <w:spacing w:line="480" w:lineRule="auto"/>
        <w:rPr>
          <w:rFonts w:ascii="Verdana" w:hAnsi="Verdana"/>
        </w:rPr>
      </w:pPr>
    </w:p>
    <w:p w:rsidR="00243891" w:rsidRDefault="00243891" w:rsidP="00243891">
      <w:pPr>
        <w:spacing w:line="480" w:lineRule="auto"/>
        <w:rPr>
          <w:rFonts w:ascii="Verdana" w:hAnsi="Verdana"/>
        </w:rPr>
      </w:pPr>
    </w:p>
    <w:p w:rsidR="00243891" w:rsidRDefault="00243891" w:rsidP="00243891">
      <w:pPr>
        <w:spacing w:line="480" w:lineRule="auto"/>
        <w:rPr>
          <w:rFonts w:ascii="Verdana" w:hAnsi="Verdana"/>
        </w:rPr>
      </w:pPr>
    </w:p>
    <w:p w:rsidR="00243891" w:rsidRDefault="00243891" w:rsidP="00243891">
      <w:pPr>
        <w:spacing w:line="480" w:lineRule="auto"/>
        <w:rPr>
          <w:rFonts w:ascii="Verdana" w:hAnsi="Verdana"/>
        </w:rPr>
      </w:pPr>
    </w:p>
    <w:p w:rsidR="00A66A3C" w:rsidRDefault="00A66A3C" w:rsidP="00243891">
      <w:pPr>
        <w:spacing w:line="480" w:lineRule="auto"/>
        <w:rPr>
          <w:rFonts w:ascii="Verdana" w:hAnsi="Verdana"/>
        </w:rPr>
      </w:pPr>
    </w:p>
    <w:p w:rsidR="00243891" w:rsidRPr="00C51655" w:rsidRDefault="00243891" w:rsidP="00243891">
      <w:pPr>
        <w:spacing w:line="480" w:lineRule="auto"/>
        <w:rPr>
          <w:sz w:val="26"/>
          <w:szCs w:val="26"/>
        </w:rPr>
      </w:pPr>
      <w:r w:rsidRPr="00C51655">
        <w:rPr>
          <w:sz w:val="26"/>
          <w:szCs w:val="26"/>
        </w:rPr>
        <w:t>Using a good database is very essential.</w:t>
      </w:r>
    </w:p>
    <w:p w:rsidR="00243891" w:rsidRPr="00C51655" w:rsidRDefault="00243891" w:rsidP="00243891">
      <w:pPr>
        <w:spacing w:line="480" w:lineRule="auto"/>
        <w:rPr>
          <w:sz w:val="26"/>
          <w:szCs w:val="26"/>
        </w:rPr>
      </w:pPr>
      <w:r w:rsidRPr="00C51655">
        <w:rPr>
          <w:sz w:val="26"/>
          <w:szCs w:val="26"/>
        </w:rPr>
        <w:t xml:space="preserve"> “Eighty percent of our business comes from 20 percent of our customers" is a frequent statement at any sales convention. There's hardly a sales executive who is not aware of the 80/20 rule”.</w:t>
      </w:r>
    </w:p>
    <w:p w:rsidR="00243891" w:rsidRPr="005732E7" w:rsidRDefault="00243891" w:rsidP="00243891">
      <w:pPr>
        <w:spacing w:line="480" w:lineRule="auto"/>
        <w:rPr>
          <w:rFonts w:ascii="Verdana" w:hAnsi="Verdana"/>
        </w:rPr>
      </w:pPr>
      <w:r w:rsidRPr="005732E7">
        <w:rPr>
          <w:rFonts w:ascii="Verdana" w:hAnsi="Verdana"/>
        </w:rPr>
        <w:tab/>
      </w:r>
    </w:p>
    <w:p w:rsidR="00243891" w:rsidRDefault="00243891" w:rsidP="00243891">
      <w:pPr>
        <w:spacing w:line="480" w:lineRule="auto"/>
        <w:rPr>
          <w:rFonts w:ascii="Verdana" w:hAnsi="Verdana"/>
        </w:rPr>
      </w:pPr>
      <w:r w:rsidRPr="00C51655">
        <w:rPr>
          <w:sz w:val="26"/>
          <w:szCs w:val="26"/>
        </w:rPr>
        <w:lastRenderedPageBreak/>
        <w:t>While talking to customers, I analyze their needs. Whether they want to go for investment purpose or insurance or both. Suggest them the plan that best suits them. If they agree to it then either we send across the agents to close the deal or close it themselves</w:t>
      </w:r>
      <w:r w:rsidRPr="005732E7">
        <w:rPr>
          <w:rFonts w:ascii="Verdana" w:hAnsi="Verdana"/>
        </w:rPr>
        <w:t>.</w:t>
      </w:r>
    </w:p>
    <w:p w:rsidR="00243891" w:rsidRDefault="00243891" w:rsidP="00243891">
      <w:pPr>
        <w:spacing w:line="480" w:lineRule="auto"/>
        <w:rPr>
          <w:spacing w:val="20"/>
        </w:rPr>
      </w:pPr>
      <w:r>
        <w:rPr>
          <w:noProof/>
          <w:spacing w:val="20"/>
        </w:rPr>
        <w:drawing>
          <wp:inline distT="0" distB="0" distL="0" distR="0">
            <wp:extent cx="5908844" cy="5094515"/>
            <wp:effectExtent l="0" t="0" r="0" b="0"/>
            <wp:docPr id="22" name="Picture 1" descr="figur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23"/>
                    <pic:cNvPicPr>
                      <a:picLocks noChangeAspect="1" noChangeArrowheads="1"/>
                    </pic:cNvPicPr>
                  </pic:nvPicPr>
                  <pic:blipFill>
                    <a:blip r:embed="rId31"/>
                    <a:srcRect/>
                    <a:stretch>
                      <a:fillRect/>
                    </a:stretch>
                  </pic:blipFill>
                  <pic:spPr bwMode="auto">
                    <a:xfrm>
                      <a:off x="0" y="0"/>
                      <a:ext cx="5908702" cy="5094392"/>
                    </a:xfrm>
                    <a:prstGeom prst="rect">
                      <a:avLst/>
                    </a:prstGeom>
                    <a:noFill/>
                    <a:ln w="9525">
                      <a:noFill/>
                      <a:miter lim="800000"/>
                      <a:headEnd/>
                      <a:tailEnd/>
                    </a:ln>
                  </pic:spPr>
                </pic:pic>
              </a:graphicData>
            </a:graphic>
          </wp:inline>
        </w:drawing>
      </w:r>
    </w:p>
    <w:p w:rsidR="00243891" w:rsidRPr="00C51655" w:rsidRDefault="00243891" w:rsidP="00243891">
      <w:pPr>
        <w:spacing w:line="480" w:lineRule="auto"/>
        <w:rPr>
          <w:sz w:val="26"/>
          <w:szCs w:val="26"/>
        </w:rPr>
      </w:pPr>
      <w:r w:rsidRPr="00C51655">
        <w:rPr>
          <w:sz w:val="26"/>
          <w:szCs w:val="26"/>
        </w:rPr>
        <w:t>Problems faced while selling products:</w:t>
      </w:r>
    </w:p>
    <w:p w:rsidR="00243891" w:rsidRPr="00C51655" w:rsidRDefault="00243891" w:rsidP="00243891">
      <w:pPr>
        <w:spacing w:line="480" w:lineRule="auto"/>
        <w:rPr>
          <w:sz w:val="26"/>
          <w:szCs w:val="26"/>
        </w:rPr>
      </w:pPr>
      <w:r w:rsidRPr="00C51655">
        <w:rPr>
          <w:sz w:val="26"/>
          <w:szCs w:val="26"/>
        </w:rPr>
        <w:t>•</w:t>
      </w:r>
      <w:r w:rsidRPr="00C51655">
        <w:rPr>
          <w:sz w:val="26"/>
          <w:szCs w:val="26"/>
        </w:rPr>
        <w:tab/>
        <w:t>Customer dissatisfied with the services.</w:t>
      </w:r>
    </w:p>
    <w:p w:rsidR="00243891" w:rsidRPr="00C51655" w:rsidRDefault="00243891" w:rsidP="00243891">
      <w:pPr>
        <w:spacing w:line="480" w:lineRule="auto"/>
        <w:rPr>
          <w:sz w:val="26"/>
          <w:szCs w:val="26"/>
        </w:rPr>
      </w:pPr>
      <w:r w:rsidRPr="00C51655">
        <w:rPr>
          <w:sz w:val="26"/>
          <w:szCs w:val="26"/>
        </w:rPr>
        <w:t>•</w:t>
      </w:r>
      <w:r w:rsidRPr="00C51655">
        <w:rPr>
          <w:sz w:val="26"/>
          <w:szCs w:val="26"/>
        </w:rPr>
        <w:tab/>
        <w:t xml:space="preserve">People fear that </w:t>
      </w:r>
      <w:r w:rsidR="00AE1BC6" w:rsidRPr="00C51655">
        <w:rPr>
          <w:sz w:val="26"/>
          <w:szCs w:val="26"/>
        </w:rPr>
        <w:t>Angel Broking</w:t>
      </w:r>
      <w:r w:rsidRPr="00C51655">
        <w:rPr>
          <w:sz w:val="26"/>
          <w:szCs w:val="26"/>
        </w:rPr>
        <w:t xml:space="preserve"> Being a Private company and a new entrant may be able to sustain or not.</w:t>
      </w:r>
    </w:p>
    <w:p w:rsidR="00243891" w:rsidRPr="00C51655" w:rsidRDefault="00243891" w:rsidP="00243891">
      <w:pPr>
        <w:spacing w:line="480" w:lineRule="auto"/>
        <w:rPr>
          <w:sz w:val="26"/>
          <w:szCs w:val="26"/>
        </w:rPr>
      </w:pPr>
      <w:r w:rsidRPr="00C51655">
        <w:rPr>
          <w:sz w:val="26"/>
          <w:szCs w:val="26"/>
        </w:rPr>
        <w:t>•</w:t>
      </w:r>
      <w:r w:rsidRPr="00C51655">
        <w:rPr>
          <w:sz w:val="26"/>
          <w:szCs w:val="26"/>
        </w:rPr>
        <w:tab/>
        <w:t>Past experience, word of mouth.</w:t>
      </w:r>
    </w:p>
    <w:p w:rsidR="00243891" w:rsidRPr="00C51655" w:rsidRDefault="00243891" w:rsidP="00243891">
      <w:pPr>
        <w:spacing w:line="480" w:lineRule="auto"/>
        <w:rPr>
          <w:sz w:val="26"/>
          <w:szCs w:val="26"/>
        </w:rPr>
      </w:pPr>
      <w:r w:rsidRPr="00C51655">
        <w:rPr>
          <w:sz w:val="26"/>
          <w:szCs w:val="26"/>
        </w:rPr>
        <w:lastRenderedPageBreak/>
        <w:t>•</w:t>
      </w:r>
      <w:r w:rsidRPr="00C51655">
        <w:rPr>
          <w:sz w:val="26"/>
          <w:szCs w:val="26"/>
        </w:rPr>
        <w:tab/>
        <w:t>Misguidance by agents.</w:t>
      </w:r>
    </w:p>
    <w:p w:rsidR="00243891" w:rsidRPr="00C51655" w:rsidRDefault="00243891" w:rsidP="00243891">
      <w:pPr>
        <w:spacing w:line="480" w:lineRule="auto"/>
        <w:rPr>
          <w:sz w:val="26"/>
          <w:szCs w:val="26"/>
        </w:rPr>
      </w:pPr>
      <w:r w:rsidRPr="00C51655">
        <w:rPr>
          <w:sz w:val="26"/>
          <w:szCs w:val="26"/>
        </w:rPr>
        <w:t>•</w:t>
      </w:r>
      <w:r w:rsidRPr="00C51655">
        <w:rPr>
          <w:sz w:val="26"/>
          <w:szCs w:val="26"/>
        </w:rPr>
        <w:tab/>
        <w:t>People do not want insurance products.</w:t>
      </w:r>
    </w:p>
    <w:p w:rsidR="00A66A3C" w:rsidRPr="00C51655" w:rsidRDefault="00243891" w:rsidP="00AE1BC6">
      <w:pPr>
        <w:spacing w:line="480" w:lineRule="auto"/>
        <w:rPr>
          <w:sz w:val="26"/>
          <w:szCs w:val="26"/>
        </w:rPr>
      </w:pPr>
      <w:r w:rsidRPr="00C51655">
        <w:rPr>
          <w:sz w:val="26"/>
          <w:szCs w:val="26"/>
        </w:rPr>
        <w:t>•</w:t>
      </w:r>
      <w:r w:rsidRPr="00C51655">
        <w:rPr>
          <w:sz w:val="26"/>
          <w:szCs w:val="26"/>
        </w:rPr>
        <w:tab/>
        <w:t xml:space="preserve">Lack of knowledge and </w:t>
      </w:r>
      <w:r w:rsidR="00AE1BC6" w:rsidRPr="00C51655">
        <w:rPr>
          <w:sz w:val="26"/>
          <w:szCs w:val="26"/>
        </w:rPr>
        <w:t xml:space="preserve">less </w:t>
      </w:r>
      <w:r w:rsidRPr="00C51655">
        <w:rPr>
          <w:sz w:val="26"/>
          <w:szCs w:val="26"/>
        </w:rPr>
        <w:t xml:space="preserve">awareness about </w:t>
      </w:r>
      <w:r w:rsidR="00AE1BC6" w:rsidRPr="00C51655">
        <w:rPr>
          <w:sz w:val="26"/>
          <w:szCs w:val="26"/>
        </w:rPr>
        <w:t>demat account.</w:t>
      </w:r>
    </w:p>
    <w:p w:rsidR="00243891" w:rsidRPr="00C51655" w:rsidRDefault="00243891" w:rsidP="00AE1BC6">
      <w:pPr>
        <w:spacing w:line="480" w:lineRule="auto"/>
        <w:rPr>
          <w:b/>
          <w:sz w:val="26"/>
          <w:szCs w:val="26"/>
        </w:rPr>
      </w:pPr>
      <w:r w:rsidRPr="00C51655">
        <w:rPr>
          <w:sz w:val="26"/>
          <w:szCs w:val="26"/>
        </w:rPr>
        <w:t>•</w:t>
      </w:r>
      <w:r w:rsidRPr="00C51655">
        <w:rPr>
          <w:sz w:val="26"/>
          <w:szCs w:val="26"/>
        </w:rPr>
        <w:tab/>
        <w:t>People risk appetite is very low, so they are afraid of mutual fund as well.</w:t>
      </w:r>
    </w:p>
    <w:p w:rsidR="00243891" w:rsidRDefault="00243891" w:rsidP="00C2625F">
      <w:pPr>
        <w:autoSpaceDE w:val="0"/>
        <w:autoSpaceDN w:val="0"/>
        <w:adjustRightInd w:val="0"/>
        <w:jc w:val="center"/>
        <w:rPr>
          <w:b/>
          <w:sz w:val="96"/>
        </w:rPr>
      </w:pPr>
    </w:p>
    <w:p w:rsidR="00A66A3C" w:rsidRDefault="00A66A3C" w:rsidP="00C2625F">
      <w:pPr>
        <w:autoSpaceDE w:val="0"/>
        <w:autoSpaceDN w:val="0"/>
        <w:adjustRightInd w:val="0"/>
        <w:jc w:val="center"/>
        <w:rPr>
          <w:b/>
          <w:sz w:val="96"/>
        </w:rPr>
      </w:pPr>
    </w:p>
    <w:p w:rsidR="00A66A3C" w:rsidRDefault="00A66A3C" w:rsidP="00C2625F">
      <w:pPr>
        <w:autoSpaceDE w:val="0"/>
        <w:autoSpaceDN w:val="0"/>
        <w:adjustRightInd w:val="0"/>
        <w:jc w:val="center"/>
        <w:rPr>
          <w:b/>
          <w:sz w:val="96"/>
        </w:rPr>
      </w:pPr>
    </w:p>
    <w:p w:rsidR="00A66A3C" w:rsidRDefault="00A66A3C" w:rsidP="00C2625F">
      <w:pPr>
        <w:autoSpaceDE w:val="0"/>
        <w:autoSpaceDN w:val="0"/>
        <w:adjustRightInd w:val="0"/>
        <w:jc w:val="center"/>
        <w:rPr>
          <w:b/>
          <w:sz w:val="96"/>
        </w:rPr>
      </w:pPr>
    </w:p>
    <w:p w:rsidR="00A66A3C" w:rsidRDefault="00A66A3C" w:rsidP="00C2625F">
      <w:pPr>
        <w:autoSpaceDE w:val="0"/>
        <w:autoSpaceDN w:val="0"/>
        <w:adjustRightInd w:val="0"/>
        <w:jc w:val="center"/>
        <w:rPr>
          <w:b/>
          <w:sz w:val="96"/>
        </w:rPr>
      </w:pPr>
    </w:p>
    <w:p w:rsidR="00A66A3C" w:rsidRDefault="00A66A3C" w:rsidP="00C2625F">
      <w:pPr>
        <w:autoSpaceDE w:val="0"/>
        <w:autoSpaceDN w:val="0"/>
        <w:adjustRightInd w:val="0"/>
        <w:jc w:val="center"/>
        <w:rPr>
          <w:b/>
          <w:sz w:val="96"/>
        </w:rPr>
      </w:pPr>
    </w:p>
    <w:p w:rsidR="00A66A3C" w:rsidRDefault="00A66A3C" w:rsidP="00C2625F">
      <w:pPr>
        <w:autoSpaceDE w:val="0"/>
        <w:autoSpaceDN w:val="0"/>
        <w:adjustRightInd w:val="0"/>
        <w:jc w:val="center"/>
        <w:rPr>
          <w:b/>
          <w:sz w:val="96"/>
        </w:rPr>
      </w:pPr>
    </w:p>
    <w:p w:rsidR="00C20FBF" w:rsidRDefault="00C20FBF" w:rsidP="00C2625F">
      <w:pPr>
        <w:autoSpaceDE w:val="0"/>
        <w:autoSpaceDN w:val="0"/>
        <w:adjustRightInd w:val="0"/>
        <w:jc w:val="center"/>
        <w:rPr>
          <w:b/>
          <w:sz w:val="96"/>
        </w:rPr>
      </w:pPr>
    </w:p>
    <w:p w:rsidR="00C2625F" w:rsidRDefault="00C2625F" w:rsidP="00C8745F">
      <w:pPr>
        <w:autoSpaceDE w:val="0"/>
        <w:autoSpaceDN w:val="0"/>
        <w:adjustRightInd w:val="0"/>
      </w:pPr>
    </w:p>
    <w:p w:rsidR="00C2625F" w:rsidRDefault="00C2625F" w:rsidP="00C8745F">
      <w:pPr>
        <w:autoSpaceDE w:val="0"/>
        <w:autoSpaceDN w:val="0"/>
        <w:adjustRightInd w:val="0"/>
      </w:pPr>
    </w:p>
    <w:p w:rsidR="00C8745F" w:rsidRDefault="00C8745F" w:rsidP="00C8745F">
      <w:pPr>
        <w:autoSpaceDE w:val="0"/>
        <w:autoSpaceDN w:val="0"/>
        <w:adjustRightInd w:val="0"/>
        <w:rPr>
          <w:rFonts w:ascii="DejaVuSans-Bold" w:eastAsiaTheme="minorHAnsi" w:hAnsi="DejaVuSans-Bold" w:cs="DejaVuSans-Bold"/>
          <w:b/>
          <w:bCs/>
          <w:sz w:val="40"/>
          <w:szCs w:val="40"/>
        </w:rPr>
      </w:pPr>
      <w:r w:rsidRPr="00C8745F">
        <w:rPr>
          <w:rFonts w:ascii="DejaVuSans-Bold" w:eastAsiaTheme="minorHAnsi" w:hAnsi="DejaVuSans-Bold" w:cs="DejaVuSans-Bold"/>
          <w:b/>
          <w:bCs/>
          <w:noProof/>
          <w:sz w:val="40"/>
          <w:szCs w:val="40"/>
        </w:rPr>
        <w:lastRenderedPageBreak/>
        <w:drawing>
          <wp:inline distT="0" distB="0" distL="0" distR="0">
            <wp:extent cx="5762625" cy="1046769"/>
            <wp:effectExtent l="19050" t="0" r="9525" b="0"/>
            <wp:docPr id="20" name="obj_img" descr="ANGEL BROKING FREE DEMAT &amp; TRADING ACCOUNT: ONLINE/OFFINE - J.M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_img" descr="ANGEL BROKING FREE DEMAT &amp; TRADING ACCOUNT: ONLINE/OFFINE - J.M ROAD"/>
                    <pic:cNvPicPr>
                      <a:picLocks noChangeAspect="1" noChangeArrowheads="1"/>
                    </pic:cNvPicPr>
                  </pic:nvPicPr>
                  <pic:blipFill>
                    <a:blip r:embed="rId9"/>
                    <a:srcRect/>
                    <a:stretch>
                      <a:fillRect/>
                    </a:stretch>
                  </pic:blipFill>
                  <pic:spPr bwMode="auto">
                    <a:xfrm>
                      <a:off x="0" y="0"/>
                      <a:ext cx="5762625" cy="1046769"/>
                    </a:xfrm>
                    <a:prstGeom prst="rect">
                      <a:avLst/>
                    </a:prstGeom>
                    <a:noFill/>
                    <a:ln w="9525">
                      <a:noFill/>
                      <a:miter lim="800000"/>
                      <a:headEnd/>
                      <a:tailEnd/>
                    </a:ln>
                  </pic:spPr>
                </pic:pic>
              </a:graphicData>
            </a:graphic>
          </wp:inline>
        </w:drawing>
      </w:r>
      <w:r w:rsidRPr="00C8745F">
        <w:rPr>
          <w:rFonts w:ascii="DejaVuSans-Bold" w:eastAsiaTheme="minorHAnsi" w:hAnsi="DejaVuSans-Bold" w:cs="DejaVuSans-Bold"/>
          <w:b/>
          <w:bCs/>
          <w:sz w:val="40"/>
          <w:szCs w:val="40"/>
        </w:rPr>
        <w:t xml:space="preserve"> </w:t>
      </w:r>
    </w:p>
    <w:p w:rsidR="00C8745F" w:rsidRDefault="00C8745F" w:rsidP="00C8745F">
      <w:pPr>
        <w:autoSpaceDE w:val="0"/>
        <w:autoSpaceDN w:val="0"/>
        <w:adjustRightInd w:val="0"/>
        <w:spacing w:line="360" w:lineRule="auto"/>
        <w:rPr>
          <w:rFonts w:ascii="DejaVuSans-Bold" w:eastAsiaTheme="minorHAnsi" w:hAnsi="DejaVuSans-Bold" w:cs="DejaVuSans-Bold"/>
          <w:b/>
          <w:bCs/>
          <w:sz w:val="46"/>
          <w:szCs w:val="40"/>
        </w:rPr>
      </w:pPr>
      <w:r>
        <w:rPr>
          <w:rFonts w:ascii="DejaVuSans-Bold" w:eastAsiaTheme="minorHAnsi" w:hAnsi="DejaVuSans-Bold" w:cs="DejaVuSans-Bold"/>
          <w:b/>
          <w:bCs/>
          <w:sz w:val="40"/>
          <w:szCs w:val="40"/>
        </w:rPr>
        <w:t>“</w:t>
      </w:r>
      <w:r w:rsidRPr="00C8745F">
        <w:rPr>
          <w:rFonts w:ascii="DejaVuSans-Bold" w:eastAsiaTheme="minorHAnsi" w:hAnsi="DejaVuSans-Bold" w:cs="DejaVuSans-Bold"/>
          <w:b/>
          <w:bCs/>
          <w:sz w:val="46"/>
          <w:szCs w:val="40"/>
        </w:rPr>
        <w:t>Success is a journey, not a destination’’</w:t>
      </w:r>
    </w:p>
    <w:p w:rsidR="00C8745F" w:rsidRDefault="00C8745F" w:rsidP="00C8745F">
      <w:pPr>
        <w:autoSpaceDE w:val="0"/>
        <w:autoSpaceDN w:val="0"/>
        <w:adjustRightInd w:val="0"/>
        <w:spacing w:line="360" w:lineRule="auto"/>
        <w:jc w:val="center"/>
        <w:rPr>
          <w:rFonts w:ascii="TimesNewRomanPS-BoldMT" w:eastAsiaTheme="minorHAnsi" w:hAnsi="TimesNewRomanPS-BoldMT" w:cs="TimesNewRomanPS-BoldMT"/>
          <w:b/>
          <w:bCs/>
          <w:sz w:val="44"/>
          <w:szCs w:val="40"/>
        </w:rPr>
      </w:pPr>
      <w:r w:rsidRPr="00C8745F">
        <w:rPr>
          <w:rFonts w:ascii="TimesNewRomanPS-BoldMT" w:eastAsiaTheme="minorHAnsi" w:hAnsi="TimesNewRomanPS-BoldMT" w:cs="TimesNewRomanPS-BoldMT"/>
          <w:b/>
          <w:bCs/>
          <w:sz w:val="44"/>
          <w:szCs w:val="40"/>
        </w:rPr>
        <w:t>ANGEL DEMAT ACCOUNTS</w:t>
      </w:r>
    </w:p>
    <w:p w:rsidR="00C8745F" w:rsidRDefault="00C8745F" w:rsidP="00C8745F">
      <w:pPr>
        <w:autoSpaceDE w:val="0"/>
        <w:autoSpaceDN w:val="0"/>
        <w:adjustRightInd w:val="0"/>
        <w:rPr>
          <w:rFonts w:ascii="Arial-Black" w:eastAsiaTheme="minorHAnsi" w:hAnsi="Arial-Black" w:cs="Arial-Black"/>
          <w:b/>
          <w:sz w:val="36"/>
          <w:szCs w:val="36"/>
        </w:rPr>
      </w:pPr>
      <w:r w:rsidRPr="00C43829">
        <w:rPr>
          <w:rFonts w:ascii="Arial-Black" w:eastAsiaTheme="minorHAnsi" w:hAnsi="Arial-Black" w:cs="Arial-Black"/>
          <w:b/>
          <w:sz w:val="36"/>
          <w:szCs w:val="36"/>
        </w:rPr>
        <w:t>Overview of Demat Account</w:t>
      </w:r>
    </w:p>
    <w:p w:rsidR="00C43829" w:rsidRPr="00C51655" w:rsidRDefault="00C43829" w:rsidP="00C43829">
      <w:pPr>
        <w:spacing w:line="276" w:lineRule="auto"/>
        <w:rPr>
          <w:sz w:val="28"/>
          <w:szCs w:val="28"/>
        </w:rPr>
      </w:pPr>
      <w:r w:rsidRPr="00C51655">
        <w:rPr>
          <w:sz w:val="28"/>
          <w:szCs w:val="28"/>
        </w:rPr>
        <w:t>Demat account allows you to buy, sell and transact shares without the endless paperwork and delays. It is also safe, secure and convenient.</w:t>
      </w:r>
    </w:p>
    <w:p w:rsidR="00C43829" w:rsidRPr="00C51655" w:rsidRDefault="00C43829" w:rsidP="00C43829">
      <w:pPr>
        <w:pStyle w:val="NormalWeb"/>
        <w:spacing w:line="276" w:lineRule="auto"/>
        <w:rPr>
          <w:sz w:val="28"/>
          <w:szCs w:val="28"/>
        </w:rPr>
      </w:pPr>
      <w:r w:rsidRPr="00C51655">
        <w:rPr>
          <w:sz w:val="28"/>
          <w:szCs w:val="28"/>
        </w:rPr>
        <w:t xml:space="preserve">In India, a </w:t>
      </w:r>
      <w:r w:rsidRPr="00C51655">
        <w:rPr>
          <w:b/>
          <w:bCs/>
          <w:sz w:val="28"/>
          <w:szCs w:val="28"/>
        </w:rPr>
        <w:t>demat account</w:t>
      </w:r>
      <w:r w:rsidRPr="00C51655">
        <w:rPr>
          <w:sz w:val="28"/>
          <w:szCs w:val="28"/>
        </w:rPr>
        <w:t xml:space="preserve">, the abbreviation for </w:t>
      </w:r>
      <w:r w:rsidRPr="00C51655">
        <w:rPr>
          <w:b/>
          <w:bCs/>
          <w:sz w:val="28"/>
          <w:szCs w:val="28"/>
        </w:rPr>
        <w:t>dematerialized account</w:t>
      </w:r>
      <w:r w:rsidRPr="00C51655">
        <w:rPr>
          <w:sz w:val="28"/>
          <w:szCs w:val="28"/>
        </w:rPr>
        <w:t xml:space="preserve">, is a type of banking account which dematerializes paper-based physical stock </w:t>
      </w:r>
      <w:hyperlink r:id="rId32" w:tooltip="Shares" w:history="1">
        <w:r w:rsidRPr="00C51655">
          <w:rPr>
            <w:rStyle w:val="Hyperlink"/>
            <w:color w:val="auto"/>
            <w:sz w:val="28"/>
            <w:szCs w:val="28"/>
            <w:u w:val="none"/>
          </w:rPr>
          <w:t>shares</w:t>
        </w:r>
      </w:hyperlink>
      <w:r w:rsidRPr="00C51655">
        <w:rPr>
          <w:sz w:val="28"/>
          <w:szCs w:val="28"/>
        </w:rPr>
        <w:t xml:space="preserve">. The dematerialized account is used to avoid holding physical shares: the shares are bought and sold through a </w:t>
      </w:r>
      <w:hyperlink r:id="rId33" w:tooltip="Stock broker" w:history="1">
        <w:r w:rsidRPr="00C51655">
          <w:rPr>
            <w:rStyle w:val="Hyperlink"/>
            <w:color w:val="auto"/>
            <w:sz w:val="28"/>
            <w:szCs w:val="28"/>
            <w:u w:val="none"/>
          </w:rPr>
          <w:t>stock broker</w:t>
        </w:r>
      </w:hyperlink>
      <w:r w:rsidRPr="00C51655">
        <w:rPr>
          <w:sz w:val="28"/>
          <w:szCs w:val="28"/>
        </w:rPr>
        <w:t>.</w:t>
      </w:r>
    </w:p>
    <w:p w:rsidR="00C43829" w:rsidRPr="00C51655" w:rsidRDefault="00C43829" w:rsidP="00C43829">
      <w:pPr>
        <w:autoSpaceDE w:val="0"/>
        <w:autoSpaceDN w:val="0"/>
        <w:adjustRightInd w:val="0"/>
        <w:rPr>
          <w:sz w:val="28"/>
          <w:szCs w:val="28"/>
        </w:rPr>
      </w:pPr>
      <w:r w:rsidRPr="00C51655">
        <w:rPr>
          <w:sz w:val="28"/>
          <w:szCs w:val="28"/>
        </w:rPr>
        <w:t xml:space="preserve">This account is popular in </w:t>
      </w:r>
      <w:hyperlink r:id="rId34" w:tooltip="India" w:history="1">
        <w:r w:rsidRPr="00C51655">
          <w:rPr>
            <w:rStyle w:val="Hyperlink"/>
            <w:color w:val="auto"/>
            <w:sz w:val="28"/>
            <w:szCs w:val="28"/>
            <w:u w:val="none"/>
          </w:rPr>
          <w:t>India</w:t>
        </w:r>
      </w:hyperlink>
      <w:r w:rsidRPr="00C51655">
        <w:rPr>
          <w:sz w:val="28"/>
          <w:szCs w:val="28"/>
        </w:rPr>
        <w:t xml:space="preserve">. The </w:t>
      </w:r>
      <w:hyperlink r:id="rId35" w:tooltip="Securities and Exchange Board of India" w:history="1">
        <w:r w:rsidRPr="00C51655">
          <w:rPr>
            <w:rStyle w:val="Hyperlink"/>
            <w:color w:val="auto"/>
            <w:sz w:val="28"/>
            <w:szCs w:val="28"/>
            <w:u w:val="none"/>
          </w:rPr>
          <w:t>Securities and Exchange Board of India</w:t>
        </w:r>
      </w:hyperlink>
      <w:r w:rsidRPr="00C51655">
        <w:rPr>
          <w:sz w:val="28"/>
          <w:szCs w:val="28"/>
        </w:rPr>
        <w:t xml:space="preserve"> (SEBI) mandates a demat account for share trading above 500 shares. As of April 2006, it became mandatory that any person holding a demat account should possess a </w:t>
      </w:r>
      <w:hyperlink r:id="rId36" w:tooltip="Permanent Account Number" w:history="1">
        <w:r w:rsidRPr="00C51655">
          <w:rPr>
            <w:rStyle w:val="Hyperlink"/>
            <w:color w:val="auto"/>
            <w:sz w:val="28"/>
            <w:szCs w:val="28"/>
            <w:u w:val="none"/>
          </w:rPr>
          <w:t>Permanent Account Number</w:t>
        </w:r>
      </w:hyperlink>
      <w:r w:rsidRPr="00C51655">
        <w:rPr>
          <w:sz w:val="28"/>
          <w:szCs w:val="28"/>
        </w:rPr>
        <w:t xml:space="preserve"> (PAN),</w:t>
      </w:r>
      <w:r w:rsidRPr="00C51655">
        <w:rPr>
          <w:rFonts w:ascii="TimesNewRomanPS-BoldMT" w:eastAsiaTheme="minorHAnsi" w:hAnsi="TimesNewRomanPS-BoldMT" w:cs="TimesNewRomanPS-BoldMT"/>
          <w:b/>
          <w:bCs/>
          <w:sz w:val="28"/>
          <w:szCs w:val="28"/>
        </w:rPr>
        <w:t xml:space="preserve"> </w:t>
      </w:r>
      <w:r w:rsidRPr="00C51655">
        <w:rPr>
          <w:sz w:val="28"/>
          <w:szCs w:val="28"/>
        </w:rPr>
        <w:t>and the deadline for submission of PAN details to the depository lapsed on January 2007.</w:t>
      </w:r>
    </w:p>
    <w:p w:rsidR="00C43829" w:rsidRPr="00472C04" w:rsidRDefault="00472C04" w:rsidP="00472C04">
      <w:pPr>
        <w:tabs>
          <w:tab w:val="left" w:pos="1290"/>
        </w:tabs>
        <w:autoSpaceDE w:val="0"/>
        <w:autoSpaceDN w:val="0"/>
        <w:adjustRightInd w:val="0"/>
        <w:rPr>
          <w:sz w:val="28"/>
          <w:szCs w:val="28"/>
        </w:rPr>
      </w:pPr>
      <w:r>
        <w:rPr>
          <w:sz w:val="28"/>
          <w:szCs w:val="28"/>
        </w:rPr>
        <w:tab/>
      </w:r>
    </w:p>
    <w:p w:rsidR="00C43829" w:rsidRPr="00472C04" w:rsidRDefault="00C43829" w:rsidP="00C43829">
      <w:pPr>
        <w:rPr>
          <w:b/>
          <w:sz w:val="36"/>
          <w:szCs w:val="36"/>
        </w:rPr>
      </w:pPr>
      <w:r w:rsidRPr="00472C04">
        <w:rPr>
          <w:b/>
          <w:sz w:val="36"/>
          <w:szCs w:val="36"/>
        </w:rPr>
        <w:t>Is a demat account a must?</w:t>
      </w:r>
    </w:p>
    <w:p w:rsidR="00C43829" w:rsidRDefault="00C43829" w:rsidP="00C43829">
      <w:pPr>
        <w:rPr>
          <w:sz w:val="32"/>
        </w:rPr>
      </w:pPr>
      <w:r w:rsidRPr="00472C04">
        <w:rPr>
          <w:sz w:val="28"/>
          <w:szCs w:val="28"/>
        </w:rPr>
        <w:t xml:space="preserve">Now a day, practically all trades have to be settled in dematerialized form. Although the market regulator, the Securities and Exchange Board of India (SEBI), has allowed trades of </w:t>
      </w:r>
      <w:r w:rsidR="00C51655" w:rsidRPr="00472C04">
        <w:rPr>
          <w:sz w:val="28"/>
          <w:szCs w:val="28"/>
        </w:rPr>
        <w:t>up to</w:t>
      </w:r>
      <w:r w:rsidRPr="00472C04">
        <w:rPr>
          <w:sz w:val="28"/>
          <w:szCs w:val="28"/>
        </w:rPr>
        <w:t xml:space="preserve"> 500 shares to be settled in physical form, nobody wants physical shares any more. So a demat account is a must for trading and investing</w:t>
      </w:r>
      <w:r>
        <w:rPr>
          <w:sz w:val="32"/>
        </w:rPr>
        <w:t>.</w:t>
      </w:r>
    </w:p>
    <w:p w:rsidR="00BE70EF" w:rsidRDefault="00C43829" w:rsidP="00BE70EF">
      <w:pPr>
        <w:pStyle w:val="NormalWeb"/>
        <w:shd w:val="clear" w:color="auto" w:fill="FFFFFF"/>
        <w:spacing w:before="288" w:beforeAutospacing="0" w:after="288" w:afterAutospacing="0" w:line="360" w:lineRule="atLeast"/>
        <w:rPr>
          <w:rFonts w:ascii="Verdana" w:hAnsi="Verdana"/>
          <w:color w:val="333333"/>
          <w:szCs w:val="18"/>
        </w:rPr>
      </w:pPr>
      <w:r w:rsidRPr="00C43829">
        <w:rPr>
          <w:b/>
          <w:sz w:val="40"/>
        </w:rPr>
        <w:t>Why demat?</w:t>
      </w:r>
      <w:r w:rsidRPr="00D91203">
        <w:rPr>
          <w:b/>
          <w:sz w:val="44"/>
        </w:rPr>
        <w:br/>
      </w:r>
      <w:r w:rsidRPr="00D91203">
        <w:rPr>
          <w:sz w:val="28"/>
        </w:rPr>
        <w:t>The demat account reduces brokerage charges, makes pledging/hypothecation of shares easier, enables quick ownership of securities on settlement resulting in increased liquidity, avoids confusion in the ownership title of securities, and provides easy receipt of public issue allotments.</w:t>
      </w:r>
      <w:r w:rsidRPr="00D91203">
        <w:rPr>
          <w:sz w:val="28"/>
        </w:rPr>
        <w:br/>
        <w:t xml:space="preserve">It also helps you avoid bad deliveries caused by signature mismatch, postal delays </w:t>
      </w:r>
      <w:r w:rsidRPr="00D91203">
        <w:rPr>
          <w:sz w:val="28"/>
        </w:rPr>
        <w:lastRenderedPageBreak/>
        <w:t>and loss of certificates in transit. Further, it eliminates risks associated with forgery, counterfeiting and loss due to fire, theft or mutilation. Demat account holders can also avoid stamp duty (as against 0.5 per cent payable on physical shares), avoid filling up of transfer deeds, and obtain quick receipt of such benefits as stock splits and bonuses</w:t>
      </w:r>
      <w:r w:rsidRPr="00D91203">
        <w:rPr>
          <w:rFonts w:ascii="Verdana" w:hAnsi="Verdana"/>
          <w:color w:val="333333"/>
          <w:szCs w:val="18"/>
        </w:rPr>
        <w:t>.</w:t>
      </w:r>
    </w:p>
    <w:p w:rsidR="00D92153" w:rsidRDefault="00D92153" w:rsidP="00BE70EF">
      <w:pPr>
        <w:pStyle w:val="NormalWeb"/>
        <w:shd w:val="clear" w:color="auto" w:fill="FFFFFF"/>
        <w:spacing w:before="288" w:beforeAutospacing="0" w:after="288" w:afterAutospacing="0" w:line="360" w:lineRule="atLeast"/>
        <w:rPr>
          <w:rFonts w:ascii="Verdana" w:hAnsi="Verdana"/>
          <w:color w:val="333333"/>
          <w:szCs w:val="18"/>
        </w:rPr>
      </w:pPr>
    </w:p>
    <w:p w:rsidR="00BE70EF" w:rsidRPr="00472C04" w:rsidRDefault="00BE70EF" w:rsidP="00EC4891">
      <w:pPr>
        <w:pStyle w:val="NormalWeb"/>
        <w:shd w:val="clear" w:color="auto" w:fill="FFFFFF"/>
        <w:spacing w:before="288" w:beforeAutospacing="0" w:after="288" w:afterAutospacing="0" w:line="360" w:lineRule="atLeast"/>
        <w:jc w:val="both"/>
        <w:rPr>
          <w:color w:val="333333"/>
          <w:sz w:val="28"/>
          <w:szCs w:val="28"/>
        </w:rPr>
      </w:pPr>
      <w:r w:rsidRPr="00472C04">
        <w:rPr>
          <w:rStyle w:val="Strong"/>
          <w:sz w:val="36"/>
          <w:szCs w:val="18"/>
        </w:rPr>
        <w:t>Steps involved in opening a demat account</w:t>
      </w:r>
      <w:r w:rsidRPr="00FF1EE5">
        <w:rPr>
          <w:b/>
          <w:bCs/>
          <w:color w:val="DC8E29"/>
          <w:szCs w:val="18"/>
        </w:rPr>
        <w:br/>
      </w:r>
      <w:r w:rsidRPr="00472C04">
        <w:rPr>
          <w:color w:val="333333"/>
          <w:sz w:val="28"/>
          <w:szCs w:val="28"/>
        </w:rPr>
        <w:t>First an investor has to approach a DP and fill up an account opening form. The account opening form must be supported by copies of any one of the approved documents to serve as proof of identity (POI) and proof of address (POA) as specified by SEBI. Besides, production of PAN card in original at the time of opening of account has been made mandatory effective from April 01, 2006.</w:t>
      </w:r>
      <w:r w:rsidRPr="00472C04">
        <w:rPr>
          <w:color w:val="333333"/>
          <w:sz w:val="28"/>
          <w:szCs w:val="28"/>
        </w:rPr>
        <w:br/>
        <w:t>All applicants should carry original documents for verification by an authorized official of the depository participant, under his signature.</w:t>
      </w:r>
    </w:p>
    <w:p w:rsidR="00BE70EF" w:rsidRPr="00472C04" w:rsidRDefault="00BE70EF" w:rsidP="00EC4891">
      <w:pPr>
        <w:pStyle w:val="NormalWeb"/>
        <w:shd w:val="clear" w:color="auto" w:fill="FFFFFF"/>
        <w:spacing w:before="288" w:beforeAutospacing="0" w:after="288" w:afterAutospacing="0" w:line="360" w:lineRule="atLeast"/>
        <w:jc w:val="both"/>
        <w:rPr>
          <w:color w:val="333333"/>
          <w:sz w:val="28"/>
          <w:szCs w:val="28"/>
        </w:rPr>
      </w:pPr>
      <w:r w:rsidRPr="00472C04">
        <w:rPr>
          <w:color w:val="333333"/>
          <w:sz w:val="28"/>
          <w:szCs w:val="28"/>
        </w:rPr>
        <w:t>Further, the investor has to sign an agreement with DP in a depository prescribed standard format, which details rights and duties of investor and DP. DP should provide the investor with a copy of the agreement and schedule of charges for their future reference. The DP will open the account in the system and give an account number, which is also called BO ID (Beneficiary Owner Identification number).</w:t>
      </w:r>
    </w:p>
    <w:p w:rsidR="00BE70EF" w:rsidRPr="00472C04" w:rsidRDefault="00BE70EF" w:rsidP="00EC4891">
      <w:pPr>
        <w:pStyle w:val="NormalWeb"/>
        <w:shd w:val="clear" w:color="auto" w:fill="FFFFFF"/>
        <w:spacing w:before="288" w:beforeAutospacing="0" w:after="288" w:afterAutospacing="0" w:line="360" w:lineRule="atLeast"/>
        <w:jc w:val="both"/>
        <w:rPr>
          <w:color w:val="333333"/>
          <w:sz w:val="28"/>
          <w:szCs w:val="28"/>
        </w:rPr>
      </w:pPr>
      <w:r w:rsidRPr="00472C04">
        <w:rPr>
          <w:color w:val="333333"/>
          <w:sz w:val="28"/>
          <w:szCs w:val="28"/>
        </w:rPr>
        <w:t xml:space="preserve">The DP may revise the charges by giving 30 days notice in advance.  SEBI has </w:t>
      </w:r>
      <w:r w:rsidR="00EC4891" w:rsidRPr="00472C04">
        <w:rPr>
          <w:color w:val="333333"/>
          <w:sz w:val="28"/>
          <w:szCs w:val="28"/>
        </w:rPr>
        <w:t>rationalized</w:t>
      </w:r>
      <w:r w:rsidRPr="00472C04">
        <w:rPr>
          <w:color w:val="333333"/>
          <w:sz w:val="28"/>
          <w:szCs w:val="28"/>
        </w:rPr>
        <w:t xml:space="preserve"> the cost structure for </w:t>
      </w:r>
      <w:r w:rsidR="00EC4891" w:rsidRPr="00472C04">
        <w:rPr>
          <w:color w:val="333333"/>
          <w:sz w:val="28"/>
          <w:szCs w:val="28"/>
        </w:rPr>
        <w:t>dematerialization</w:t>
      </w:r>
      <w:r w:rsidRPr="00472C04">
        <w:rPr>
          <w:color w:val="333333"/>
          <w:sz w:val="28"/>
          <w:szCs w:val="28"/>
        </w:rPr>
        <w:t xml:space="preserve"> by removing account opening charges, transaction charges for credit of securities, and custody charges vide circular dated January 28, 2005.</w:t>
      </w:r>
    </w:p>
    <w:p w:rsidR="00BE70EF" w:rsidRPr="00472C04" w:rsidRDefault="00BE70EF" w:rsidP="00EC4891">
      <w:pPr>
        <w:pStyle w:val="NormalWeb"/>
        <w:shd w:val="clear" w:color="auto" w:fill="FFFFFF"/>
        <w:spacing w:before="288" w:beforeAutospacing="0" w:after="288" w:afterAutospacing="0" w:line="360" w:lineRule="atLeast"/>
        <w:jc w:val="both"/>
        <w:rPr>
          <w:color w:val="333333"/>
          <w:sz w:val="28"/>
          <w:szCs w:val="28"/>
        </w:rPr>
      </w:pPr>
      <w:r w:rsidRPr="00472C04">
        <w:rPr>
          <w:color w:val="333333"/>
          <w:sz w:val="28"/>
          <w:szCs w:val="28"/>
        </w:rPr>
        <w:t>Further, SEBI has vide circular dated November 09, 2005 advised that with effect from January 09, 2006, no charges shall be levied by a depository on DP and consequently, by a DP on a Beneficiary Owner (BO) when a BO transfers all the securities lying in his account to another branch of the same DP or to another DP of the same depository or another depository, provided the BO Account/s at transferee DP and at transferor DP are one and the same, i.e. identical in all respects.  </w:t>
      </w:r>
    </w:p>
    <w:p w:rsidR="00BE70EF" w:rsidRPr="00472C04" w:rsidRDefault="00BE70EF" w:rsidP="00EC4891">
      <w:pPr>
        <w:pStyle w:val="NormalWeb"/>
        <w:shd w:val="clear" w:color="auto" w:fill="FFFFFF"/>
        <w:spacing w:before="288" w:beforeAutospacing="0" w:after="288" w:afterAutospacing="0" w:line="360" w:lineRule="atLeast"/>
        <w:jc w:val="both"/>
        <w:rPr>
          <w:color w:val="333333"/>
          <w:sz w:val="28"/>
          <w:szCs w:val="28"/>
        </w:rPr>
      </w:pPr>
      <w:r w:rsidRPr="00472C04">
        <w:rPr>
          <w:color w:val="333333"/>
          <w:sz w:val="28"/>
          <w:szCs w:val="28"/>
        </w:rPr>
        <w:lastRenderedPageBreak/>
        <w:t>In case the BO Account at transferor DP is a joint account, the BO Account at transferee DP should also be a joint account in the same sequence of ownership.</w:t>
      </w:r>
    </w:p>
    <w:p w:rsidR="00BE70EF" w:rsidRPr="00EC4891" w:rsidRDefault="00BE70EF" w:rsidP="00BE70EF">
      <w:pPr>
        <w:pStyle w:val="NormalWeb"/>
        <w:shd w:val="clear" w:color="auto" w:fill="FFFFFF"/>
        <w:spacing w:before="288" w:beforeAutospacing="0" w:after="288" w:afterAutospacing="0" w:line="360" w:lineRule="atLeast"/>
        <w:rPr>
          <w:color w:val="333333"/>
          <w:sz w:val="36"/>
          <w:szCs w:val="36"/>
        </w:rPr>
      </w:pPr>
      <w:r w:rsidRPr="00EC4891">
        <w:rPr>
          <w:rStyle w:val="Strong"/>
          <w:color w:val="333333"/>
          <w:sz w:val="36"/>
          <w:szCs w:val="36"/>
        </w:rPr>
        <w:t>Rights</w:t>
      </w:r>
    </w:p>
    <w:p w:rsidR="00BE70EF" w:rsidRPr="00EC4891" w:rsidRDefault="00BE70EF" w:rsidP="00BE70EF">
      <w:pPr>
        <w:numPr>
          <w:ilvl w:val="0"/>
          <w:numId w:val="5"/>
        </w:numPr>
        <w:shd w:val="clear" w:color="auto" w:fill="FFFFFF"/>
        <w:spacing w:before="100" w:beforeAutospacing="1" w:after="100" w:afterAutospacing="1" w:line="360" w:lineRule="atLeast"/>
        <w:ind w:left="480"/>
        <w:rPr>
          <w:sz w:val="28"/>
          <w:szCs w:val="28"/>
        </w:rPr>
      </w:pPr>
      <w:r w:rsidRPr="00EC4891">
        <w:rPr>
          <w:sz w:val="28"/>
          <w:szCs w:val="28"/>
        </w:rPr>
        <w:t>You can open more than one depository account in the same name with single DP/ multiple DPs.</w:t>
      </w:r>
    </w:p>
    <w:p w:rsidR="00BE70EF" w:rsidRPr="00EC4891" w:rsidRDefault="00BE70EF" w:rsidP="00BE70EF">
      <w:pPr>
        <w:numPr>
          <w:ilvl w:val="0"/>
          <w:numId w:val="5"/>
        </w:numPr>
        <w:shd w:val="clear" w:color="auto" w:fill="FFFFFF"/>
        <w:spacing w:before="100" w:beforeAutospacing="1" w:after="100" w:afterAutospacing="1" w:line="360" w:lineRule="atLeast"/>
        <w:ind w:left="480"/>
        <w:rPr>
          <w:sz w:val="28"/>
          <w:szCs w:val="28"/>
        </w:rPr>
      </w:pPr>
      <w:r w:rsidRPr="00EC4891">
        <w:rPr>
          <w:sz w:val="28"/>
          <w:szCs w:val="28"/>
        </w:rPr>
        <w:t>No minimum balance is required to be maintained in a depository account.</w:t>
      </w:r>
    </w:p>
    <w:p w:rsidR="00BE70EF" w:rsidRPr="00EC4891" w:rsidRDefault="00BE70EF" w:rsidP="00BE70EF">
      <w:pPr>
        <w:numPr>
          <w:ilvl w:val="0"/>
          <w:numId w:val="5"/>
        </w:numPr>
        <w:shd w:val="clear" w:color="auto" w:fill="FFFFFF"/>
        <w:spacing w:before="100" w:beforeAutospacing="1" w:after="100" w:afterAutospacing="1" w:line="360" w:lineRule="atLeast"/>
        <w:ind w:left="480"/>
        <w:rPr>
          <w:sz w:val="28"/>
          <w:szCs w:val="28"/>
        </w:rPr>
      </w:pPr>
      <w:r w:rsidRPr="00EC4891">
        <w:rPr>
          <w:sz w:val="28"/>
          <w:szCs w:val="28"/>
        </w:rPr>
        <w:t xml:space="preserve">You can give a </w:t>
      </w:r>
      <w:r w:rsidR="00C51655" w:rsidRPr="00EC4891">
        <w:rPr>
          <w:sz w:val="28"/>
          <w:szCs w:val="28"/>
        </w:rPr>
        <w:t>onetime</w:t>
      </w:r>
      <w:r w:rsidRPr="00EC4891">
        <w:rPr>
          <w:sz w:val="28"/>
          <w:szCs w:val="28"/>
        </w:rPr>
        <w:t xml:space="preserve"> standing instruction to your DP to receive all the credits coming to your depository account automatically.</w:t>
      </w:r>
    </w:p>
    <w:p w:rsidR="00BE70EF" w:rsidRPr="00EC4891" w:rsidRDefault="00BE70EF" w:rsidP="00BE70EF">
      <w:pPr>
        <w:pStyle w:val="NormalWeb"/>
        <w:shd w:val="clear" w:color="auto" w:fill="FFFFFF"/>
        <w:spacing w:before="288" w:beforeAutospacing="0" w:after="288" w:afterAutospacing="0" w:line="360" w:lineRule="atLeast"/>
        <w:rPr>
          <w:color w:val="333333"/>
          <w:sz w:val="36"/>
          <w:szCs w:val="36"/>
        </w:rPr>
      </w:pPr>
      <w:r w:rsidRPr="00EC4891">
        <w:rPr>
          <w:rStyle w:val="Strong"/>
          <w:color w:val="333333"/>
          <w:sz w:val="36"/>
          <w:szCs w:val="36"/>
        </w:rPr>
        <w:t>Procedure</w:t>
      </w:r>
    </w:p>
    <w:p w:rsidR="00BE70EF" w:rsidRPr="00EC4891" w:rsidRDefault="00BE70EF" w:rsidP="00BE70EF">
      <w:pPr>
        <w:numPr>
          <w:ilvl w:val="0"/>
          <w:numId w:val="4"/>
        </w:numPr>
        <w:shd w:val="clear" w:color="auto" w:fill="FFFFFF"/>
        <w:spacing w:before="100" w:beforeAutospacing="1" w:after="100" w:afterAutospacing="1" w:line="360" w:lineRule="atLeast"/>
        <w:ind w:left="480"/>
        <w:rPr>
          <w:color w:val="333333"/>
          <w:sz w:val="28"/>
          <w:szCs w:val="18"/>
        </w:rPr>
      </w:pPr>
      <w:r w:rsidRPr="00EC4891">
        <w:rPr>
          <w:color w:val="333333"/>
          <w:sz w:val="28"/>
          <w:szCs w:val="18"/>
        </w:rPr>
        <w:t>Fill account opening form (available with your DP).</w:t>
      </w:r>
    </w:p>
    <w:p w:rsidR="00BE70EF" w:rsidRPr="00EC4891" w:rsidRDefault="00BE70EF" w:rsidP="00BE70EF">
      <w:pPr>
        <w:numPr>
          <w:ilvl w:val="0"/>
          <w:numId w:val="4"/>
        </w:numPr>
        <w:shd w:val="clear" w:color="auto" w:fill="FFFFFF"/>
        <w:spacing w:before="100" w:beforeAutospacing="1" w:after="100" w:afterAutospacing="1" w:line="360" w:lineRule="atLeast"/>
        <w:ind w:left="480"/>
        <w:rPr>
          <w:color w:val="333333"/>
          <w:sz w:val="28"/>
          <w:szCs w:val="18"/>
        </w:rPr>
      </w:pPr>
      <w:r w:rsidRPr="00EC4891">
        <w:rPr>
          <w:color w:val="333333"/>
          <w:sz w:val="28"/>
          <w:szCs w:val="18"/>
        </w:rPr>
        <w:t>Give your DP the duly filled account opening form with introduction documents as may be required.</w:t>
      </w:r>
    </w:p>
    <w:p w:rsidR="00BE70EF" w:rsidRPr="00EC4891" w:rsidRDefault="00BE70EF" w:rsidP="00BE70EF">
      <w:pPr>
        <w:numPr>
          <w:ilvl w:val="0"/>
          <w:numId w:val="4"/>
        </w:numPr>
        <w:shd w:val="clear" w:color="auto" w:fill="FFFFFF"/>
        <w:spacing w:before="100" w:beforeAutospacing="1" w:after="100" w:afterAutospacing="1" w:line="360" w:lineRule="atLeast"/>
        <w:ind w:left="480"/>
        <w:rPr>
          <w:color w:val="333333"/>
          <w:sz w:val="28"/>
          <w:szCs w:val="18"/>
        </w:rPr>
      </w:pPr>
      <w:r w:rsidRPr="00EC4891">
        <w:rPr>
          <w:color w:val="333333"/>
          <w:sz w:val="28"/>
          <w:szCs w:val="18"/>
        </w:rPr>
        <w:t>Sign agreement with DP (agreement will state rights &amp; obligations of both parties). The agreement will contain the fee structure of your DP. Your DP would give you a copy of this signed agreement for your record.</w:t>
      </w:r>
    </w:p>
    <w:p w:rsidR="00BE70EF" w:rsidRPr="00EC4891" w:rsidRDefault="00BE70EF" w:rsidP="00BE70EF">
      <w:pPr>
        <w:numPr>
          <w:ilvl w:val="0"/>
          <w:numId w:val="4"/>
        </w:numPr>
        <w:shd w:val="clear" w:color="auto" w:fill="FFFFFF"/>
        <w:spacing w:before="100" w:beforeAutospacing="1" w:after="100" w:afterAutospacing="1" w:line="360" w:lineRule="atLeast"/>
        <w:ind w:left="480"/>
        <w:rPr>
          <w:color w:val="333333"/>
          <w:sz w:val="28"/>
          <w:szCs w:val="18"/>
        </w:rPr>
      </w:pPr>
      <w:r w:rsidRPr="00EC4891">
        <w:rPr>
          <w:color w:val="333333"/>
          <w:sz w:val="28"/>
          <w:szCs w:val="18"/>
        </w:rPr>
        <w:t>DP would give you Client Id no. (</w:t>
      </w:r>
      <w:r w:rsidR="004A6089" w:rsidRPr="00EC4891">
        <w:rPr>
          <w:color w:val="333333"/>
          <w:sz w:val="28"/>
          <w:szCs w:val="18"/>
        </w:rPr>
        <w:t>Account</w:t>
      </w:r>
      <w:r w:rsidRPr="00EC4891">
        <w:rPr>
          <w:color w:val="333333"/>
          <w:sz w:val="28"/>
          <w:szCs w:val="18"/>
        </w:rPr>
        <w:t xml:space="preserve"> no.) </w:t>
      </w:r>
      <w:r w:rsidR="004A6089" w:rsidRPr="00EC4891">
        <w:rPr>
          <w:color w:val="333333"/>
          <w:sz w:val="28"/>
          <w:szCs w:val="18"/>
        </w:rPr>
        <w:t>Once</w:t>
      </w:r>
      <w:r w:rsidRPr="00EC4891">
        <w:rPr>
          <w:color w:val="333333"/>
          <w:sz w:val="28"/>
          <w:szCs w:val="18"/>
        </w:rPr>
        <w:t xml:space="preserve"> your depository account is opened. This Client Id no. </w:t>
      </w:r>
      <w:r w:rsidR="004A6089" w:rsidRPr="00EC4891">
        <w:rPr>
          <w:color w:val="333333"/>
          <w:sz w:val="28"/>
          <w:szCs w:val="18"/>
        </w:rPr>
        <w:t>along with</w:t>
      </w:r>
      <w:r w:rsidRPr="00EC4891">
        <w:rPr>
          <w:color w:val="333333"/>
          <w:sz w:val="28"/>
          <w:szCs w:val="18"/>
        </w:rPr>
        <w:t xml:space="preserve"> your DP Id </w:t>
      </w:r>
      <w:r w:rsidR="004A6089" w:rsidRPr="00EC4891">
        <w:rPr>
          <w:color w:val="333333"/>
          <w:sz w:val="28"/>
          <w:szCs w:val="18"/>
        </w:rPr>
        <w:t>no. Forms</w:t>
      </w:r>
      <w:r w:rsidRPr="00EC4891">
        <w:rPr>
          <w:color w:val="333333"/>
          <w:sz w:val="28"/>
          <w:szCs w:val="18"/>
        </w:rPr>
        <w:t xml:space="preserve"> a unique combination. Both these nos. should be quoted in all your future correspondence with </w:t>
      </w:r>
      <w:r w:rsidR="00C51655" w:rsidRPr="00EC4891">
        <w:rPr>
          <w:color w:val="333333"/>
          <w:sz w:val="28"/>
          <w:szCs w:val="18"/>
        </w:rPr>
        <w:t>DP/NSDL / Issuing Company/</w:t>
      </w:r>
      <w:r w:rsidRPr="00EC4891">
        <w:rPr>
          <w:color w:val="333333"/>
          <w:sz w:val="28"/>
          <w:szCs w:val="18"/>
        </w:rPr>
        <w:t>their r</w:t>
      </w:r>
      <w:r w:rsidR="00C51655">
        <w:rPr>
          <w:color w:val="333333"/>
          <w:sz w:val="28"/>
          <w:szCs w:val="18"/>
        </w:rPr>
        <w:t>egistrar &amp; transfer (R&amp;T) agent</w:t>
      </w:r>
      <w:r w:rsidRPr="00EC4891">
        <w:rPr>
          <w:color w:val="333333"/>
          <w:sz w:val="28"/>
          <w:szCs w:val="18"/>
        </w:rPr>
        <w:t>.</w:t>
      </w:r>
    </w:p>
    <w:p w:rsidR="00BE70EF" w:rsidRPr="00EC4891" w:rsidRDefault="00BE70EF" w:rsidP="00BE70EF">
      <w:pPr>
        <w:numPr>
          <w:ilvl w:val="0"/>
          <w:numId w:val="4"/>
        </w:numPr>
        <w:shd w:val="clear" w:color="auto" w:fill="FFFFFF"/>
        <w:spacing w:before="100" w:beforeAutospacing="1" w:after="100" w:afterAutospacing="1" w:line="360" w:lineRule="atLeast"/>
        <w:ind w:left="480"/>
        <w:rPr>
          <w:color w:val="333333"/>
          <w:sz w:val="28"/>
          <w:szCs w:val="18"/>
        </w:rPr>
      </w:pPr>
      <w:r w:rsidRPr="00EC4891">
        <w:rPr>
          <w:color w:val="333333"/>
          <w:sz w:val="28"/>
          <w:szCs w:val="18"/>
        </w:rPr>
        <w:t xml:space="preserve">Your DP would give you pre-printed instruction slips for depository services viz., </w:t>
      </w:r>
      <w:r w:rsidR="004A6089" w:rsidRPr="00EC4891">
        <w:rPr>
          <w:color w:val="333333"/>
          <w:sz w:val="28"/>
          <w:szCs w:val="18"/>
        </w:rPr>
        <w:t>dematerialization</w:t>
      </w:r>
      <w:r w:rsidRPr="00EC4891">
        <w:rPr>
          <w:color w:val="333333"/>
          <w:sz w:val="28"/>
          <w:szCs w:val="18"/>
        </w:rPr>
        <w:t>, delivery instruction for trades, etc..Preserve these carefully.</w:t>
      </w:r>
    </w:p>
    <w:p w:rsidR="00BE70EF" w:rsidRPr="00EC4891" w:rsidRDefault="00BE70EF" w:rsidP="00BE70EF">
      <w:pPr>
        <w:numPr>
          <w:ilvl w:val="0"/>
          <w:numId w:val="4"/>
        </w:numPr>
        <w:shd w:val="clear" w:color="auto" w:fill="FFFFFF"/>
        <w:spacing w:before="100" w:beforeAutospacing="1" w:after="100" w:afterAutospacing="1" w:line="360" w:lineRule="atLeast"/>
        <w:ind w:left="480"/>
        <w:rPr>
          <w:color w:val="333333"/>
          <w:sz w:val="28"/>
          <w:szCs w:val="18"/>
        </w:rPr>
      </w:pPr>
      <w:r w:rsidRPr="00EC4891">
        <w:rPr>
          <w:color w:val="333333"/>
          <w:sz w:val="28"/>
          <w:szCs w:val="18"/>
        </w:rPr>
        <w:t>Your DP would give you a list of deadlines for giving instructions for various depository activities viz., transfer for effecting sale, purchase</w:t>
      </w:r>
      <w:r w:rsidR="00FF6A4E">
        <w:rPr>
          <w:color w:val="333333"/>
          <w:sz w:val="28"/>
          <w:szCs w:val="18"/>
        </w:rPr>
        <w:t xml:space="preserve"> </w:t>
      </w:r>
      <w:r w:rsidRPr="00EC4891">
        <w:rPr>
          <w:color w:val="333333"/>
          <w:sz w:val="28"/>
          <w:szCs w:val="18"/>
        </w:rPr>
        <w:t>etc.. If not, check with the DP.</w:t>
      </w:r>
    </w:p>
    <w:p w:rsidR="00C43829" w:rsidRPr="00EC4891" w:rsidRDefault="00C43829" w:rsidP="00C43829">
      <w:pPr>
        <w:pStyle w:val="Heading2"/>
        <w:shd w:val="clear" w:color="auto" w:fill="FFFFFF"/>
        <w:spacing w:before="288" w:after="288"/>
        <w:rPr>
          <w:rFonts w:ascii="Times New Roman" w:hAnsi="Times New Roman"/>
          <w:i w:val="0"/>
          <w:szCs w:val="24"/>
        </w:rPr>
      </w:pPr>
      <w:r w:rsidRPr="00EC4891">
        <w:rPr>
          <w:rFonts w:ascii="Times New Roman" w:hAnsi="Times New Roman"/>
          <w:i w:val="0"/>
          <w:sz w:val="36"/>
          <w:szCs w:val="24"/>
        </w:rPr>
        <w:t>Required Documents</w:t>
      </w:r>
    </w:p>
    <w:p w:rsidR="00C43829" w:rsidRPr="00EC4891" w:rsidRDefault="00C43829" w:rsidP="00C43829">
      <w:pPr>
        <w:pStyle w:val="NormalWeb"/>
        <w:shd w:val="clear" w:color="auto" w:fill="FFFFFF"/>
        <w:spacing w:before="288" w:beforeAutospacing="0" w:after="288" w:afterAutospacing="0" w:line="360" w:lineRule="atLeast"/>
        <w:rPr>
          <w:color w:val="333333"/>
          <w:sz w:val="28"/>
        </w:rPr>
      </w:pPr>
      <w:r w:rsidRPr="00EC4891">
        <w:rPr>
          <w:color w:val="333333"/>
          <w:sz w:val="28"/>
        </w:rPr>
        <w:t xml:space="preserve">The extent of documentation required to open a demat Account may vary according to your relationship with the institution. If you plan to open a demat account with a bank, a savings account holder has an edge over the non-account </w:t>
      </w:r>
      <w:r w:rsidRPr="00EC4891">
        <w:rPr>
          <w:color w:val="333333"/>
          <w:sz w:val="28"/>
        </w:rPr>
        <w:lastRenderedPageBreak/>
        <w:t>holder. In fact, banks usually offer additional incentives to customers who open a demat account with them.</w:t>
      </w:r>
      <w:r w:rsidRPr="00EC4891">
        <w:rPr>
          <w:color w:val="333333"/>
          <w:sz w:val="28"/>
        </w:rPr>
        <w:br/>
        <w:t>Along with the application form, your photographs (with co-applicants) and proof of identity/residence/date of birth have to be submitted. The DPs also ask for a DP-client agreement to be executed on non-judicial stamp paper. Here is a broad list (you won’t need all of them though):</w:t>
      </w:r>
    </w:p>
    <w:p w:rsidR="00C43829" w:rsidRPr="00EC4891" w:rsidRDefault="00C43829" w:rsidP="00C43829">
      <w:pPr>
        <w:numPr>
          <w:ilvl w:val="0"/>
          <w:numId w:val="3"/>
        </w:numPr>
        <w:shd w:val="clear" w:color="auto" w:fill="FFFFFF"/>
        <w:spacing w:before="100" w:beforeAutospacing="1" w:after="100" w:afterAutospacing="1" w:line="360" w:lineRule="atLeast"/>
        <w:ind w:left="480"/>
        <w:rPr>
          <w:color w:val="333333"/>
          <w:sz w:val="28"/>
        </w:rPr>
      </w:pPr>
      <w:r w:rsidRPr="00EC4891">
        <w:rPr>
          <w:color w:val="333333"/>
          <w:sz w:val="28"/>
        </w:rPr>
        <w:t>PAN card </w:t>
      </w:r>
    </w:p>
    <w:p w:rsidR="00BE70EF" w:rsidRPr="00EC4891" w:rsidRDefault="00BE70EF" w:rsidP="00C43829">
      <w:pPr>
        <w:numPr>
          <w:ilvl w:val="0"/>
          <w:numId w:val="3"/>
        </w:numPr>
        <w:shd w:val="clear" w:color="auto" w:fill="FFFFFF"/>
        <w:spacing w:before="100" w:beforeAutospacing="1" w:after="100" w:afterAutospacing="1" w:line="360" w:lineRule="atLeast"/>
        <w:ind w:left="480"/>
        <w:rPr>
          <w:color w:val="333333"/>
          <w:sz w:val="28"/>
        </w:rPr>
      </w:pPr>
      <w:r w:rsidRPr="00EC4891">
        <w:rPr>
          <w:rFonts w:ascii="TimesNewRomanPS-BoldMT" w:eastAsiaTheme="minorHAnsi" w:hAnsi="TimesNewRomanPS-BoldMT" w:cs="TimesNewRomanPS-BoldMT"/>
          <w:bCs/>
          <w:sz w:val="28"/>
          <w:szCs w:val="36"/>
        </w:rPr>
        <w:t>A canceled check,</w:t>
      </w:r>
    </w:p>
    <w:p w:rsidR="00C43829" w:rsidRPr="00EC4891" w:rsidRDefault="00C43829" w:rsidP="00C43829">
      <w:pPr>
        <w:numPr>
          <w:ilvl w:val="0"/>
          <w:numId w:val="3"/>
        </w:numPr>
        <w:shd w:val="clear" w:color="auto" w:fill="FFFFFF"/>
        <w:spacing w:before="100" w:beforeAutospacing="1" w:after="100" w:afterAutospacing="1" w:line="360" w:lineRule="atLeast"/>
        <w:ind w:left="480"/>
        <w:rPr>
          <w:color w:val="333333"/>
          <w:sz w:val="28"/>
        </w:rPr>
      </w:pPr>
      <w:r w:rsidRPr="00EC4891">
        <w:rPr>
          <w:color w:val="333333"/>
          <w:sz w:val="28"/>
        </w:rPr>
        <w:t>Voter’s ID </w:t>
      </w:r>
    </w:p>
    <w:p w:rsidR="00C43829" w:rsidRPr="00EC4891" w:rsidRDefault="00C43829" w:rsidP="00C43829">
      <w:pPr>
        <w:numPr>
          <w:ilvl w:val="0"/>
          <w:numId w:val="3"/>
        </w:numPr>
        <w:shd w:val="clear" w:color="auto" w:fill="FFFFFF"/>
        <w:spacing w:before="100" w:beforeAutospacing="1" w:after="100" w:afterAutospacing="1" w:line="360" w:lineRule="atLeast"/>
        <w:ind w:left="480"/>
        <w:rPr>
          <w:color w:val="333333"/>
          <w:sz w:val="28"/>
        </w:rPr>
      </w:pPr>
      <w:r w:rsidRPr="00EC4891">
        <w:rPr>
          <w:color w:val="333333"/>
          <w:sz w:val="28"/>
        </w:rPr>
        <w:t>Passport </w:t>
      </w:r>
    </w:p>
    <w:p w:rsidR="00C43829" w:rsidRPr="00EC4891" w:rsidRDefault="00C43829" w:rsidP="00C43829">
      <w:pPr>
        <w:numPr>
          <w:ilvl w:val="0"/>
          <w:numId w:val="3"/>
        </w:numPr>
        <w:shd w:val="clear" w:color="auto" w:fill="FFFFFF"/>
        <w:spacing w:before="100" w:beforeAutospacing="1" w:after="100" w:afterAutospacing="1" w:line="360" w:lineRule="atLeast"/>
        <w:ind w:left="480"/>
        <w:rPr>
          <w:color w:val="333333"/>
          <w:sz w:val="28"/>
        </w:rPr>
      </w:pPr>
      <w:r w:rsidRPr="00EC4891">
        <w:rPr>
          <w:color w:val="333333"/>
          <w:sz w:val="28"/>
        </w:rPr>
        <w:t>Ration card </w:t>
      </w:r>
    </w:p>
    <w:p w:rsidR="00C43829" w:rsidRPr="00EC4891" w:rsidRDefault="00C43829" w:rsidP="00C43829">
      <w:pPr>
        <w:numPr>
          <w:ilvl w:val="0"/>
          <w:numId w:val="3"/>
        </w:numPr>
        <w:shd w:val="clear" w:color="auto" w:fill="FFFFFF"/>
        <w:spacing w:before="100" w:beforeAutospacing="1" w:after="100" w:afterAutospacing="1" w:line="360" w:lineRule="atLeast"/>
        <w:ind w:left="480"/>
        <w:rPr>
          <w:color w:val="333333"/>
          <w:sz w:val="28"/>
        </w:rPr>
      </w:pPr>
      <w:r w:rsidRPr="00EC4891">
        <w:rPr>
          <w:color w:val="333333"/>
          <w:sz w:val="28"/>
        </w:rPr>
        <w:t>Driver’s license </w:t>
      </w:r>
    </w:p>
    <w:p w:rsidR="00C43829" w:rsidRPr="00EC4891" w:rsidRDefault="00C43829" w:rsidP="00C43829">
      <w:pPr>
        <w:numPr>
          <w:ilvl w:val="0"/>
          <w:numId w:val="3"/>
        </w:numPr>
        <w:shd w:val="clear" w:color="auto" w:fill="FFFFFF"/>
        <w:spacing w:before="100" w:beforeAutospacing="1" w:after="100" w:afterAutospacing="1" w:line="360" w:lineRule="atLeast"/>
        <w:ind w:left="480"/>
        <w:rPr>
          <w:color w:val="333333"/>
          <w:sz w:val="28"/>
        </w:rPr>
      </w:pPr>
      <w:r w:rsidRPr="00EC4891">
        <w:rPr>
          <w:color w:val="333333"/>
          <w:sz w:val="28"/>
        </w:rPr>
        <w:t>Photo credit card </w:t>
      </w:r>
    </w:p>
    <w:p w:rsidR="00C43829" w:rsidRPr="00EC4891" w:rsidRDefault="00C43829" w:rsidP="00C43829">
      <w:pPr>
        <w:numPr>
          <w:ilvl w:val="0"/>
          <w:numId w:val="3"/>
        </w:numPr>
        <w:shd w:val="clear" w:color="auto" w:fill="FFFFFF"/>
        <w:spacing w:before="100" w:beforeAutospacing="1" w:after="100" w:afterAutospacing="1" w:line="360" w:lineRule="atLeast"/>
        <w:ind w:left="480"/>
        <w:rPr>
          <w:color w:val="333333"/>
          <w:sz w:val="28"/>
        </w:rPr>
      </w:pPr>
      <w:r w:rsidRPr="00EC4891">
        <w:rPr>
          <w:color w:val="333333"/>
          <w:sz w:val="28"/>
        </w:rPr>
        <w:t>Employee ID card </w:t>
      </w:r>
    </w:p>
    <w:p w:rsidR="00C43829" w:rsidRPr="00EC4891" w:rsidRDefault="00C43829" w:rsidP="00C43829">
      <w:pPr>
        <w:numPr>
          <w:ilvl w:val="0"/>
          <w:numId w:val="3"/>
        </w:numPr>
        <w:shd w:val="clear" w:color="auto" w:fill="FFFFFF"/>
        <w:spacing w:before="100" w:beforeAutospacing="1" w:after="100" w:afterAutospacing="1" w:line="360" w:lineRule="atLeast"/>
        <w:ind w:left="480"/>
        <w:rPr>
          <w:color w:val="333333"/>
          <w:sz w:val="28"/>
        </w:rPr>
      </w:pPr>
      <w:r w:rsidRPr="00EC4891">
        <w:rPr>
          <w:color w:val="333333"/>
          <w:sz w:val="28"/>
        </w:rPr>
        <w:t>Bank attestation </w:t>
      </w:r>
    </w:p>
    <w:p w:rsidR="00C43829" w:rsidRPr="00EC4891" w:rsidRDefault="00C43829" w:rsidP="00C43829">
      <w:pPr>
        <w:numPr>
          <w:ilvl w:val="0"/>
          <w:numId w:val="3"/>
        </w:numPr>
        <w:shd w:val="clear" w:color="auto" w:fill="FFFFFF"/>
        <w:spacing w:before="100" w:beforeAutospacing="1" w:after="100" w:afterAutospacing="1" w:line="360" w:lineRule="atLeast"/>
        <w:ind w:left="480"/>
        <w:rPr>
          <w:color w:val="333333"/>
          <w:sz w:val="28"/>
        </w:rPr>
      </w:pPr>
      <w:r w:rsidRPr="00EC4891">
        <w:rPr>
          <w:color w:val="333333"/>
          <w:sz w:val="28"/>
        </w:rPr>
        <w:t>IT returns </w:t>
      </w:r>
    </w:p>
    <w:p w:rsidR="00C43829" w:rsidRPr="00EC4891" w:rsidRDefault="00C43829" w:rsidP="00C43829">
      <w:pPr>
        <w:numPr>
          <w:ilvl w:val="0"/>
          <w:numId w:val="3"/>
        </w:numPr>
        <w:shd w:val="clear" w:color="auto" w:fill="FFFFFF"/>
        <w:spacing w:before="100" w:beforeAutospacing="1" w:after="100" w:afterAutospacing="1" w:line="360" w:lineRule="atLeast"/>
        <w:ind w:left="480"/>
        <w:rPr>
          <w:color w:val="333333"/>
          <w:sz w:val="28"/>
        </w:rPr>
      </w:pPr>
      <w:r w:rsidRPr="00EC4891">
        <w:rPr>
          <w:color w:val="333333"/>
          <w:sz w:val="28"/>
        </w:rPr>
        <w:t>Electricity/ Landline phone bill</w:t>
      </w:r>
    </w:p>
    <w:p w:rsidR="00C43829" w:rsidRPr="00EC4891" w:rsidRDefault="00C43829" w:rsidP="00C43829">
      <w:pPr>
        <w:pStyle w:val="NormalWeb"/>
        <w:shd w:val="clear" w:color="auto" w:fill="FFFFFF"/>
        <w:spacing w:before="288" w:beforeAutospacing="0" w:after="288" w:afterAutospacing="0" w:line="360" w:lineRule="atLeast"/>
        <w:rPr>
          <w:color w:val="333333"/>
          <w:sz w:val="28"/>
        </w:rPr>
      </w:pPr>
      <w:r w:rsidRPr="00EC4891">
        <w:rPr>
          <w:color w:val="333333"/>
          <w:sz w:val="28"/>
        </w:rPr>
        <w:t>While they only ask for photocopies of the documents, they will need the originals for verification. You will have to submit a passport size photograph on which you sign across.</w:t>
      </w:r>
    </w:p>
    <w:p w:rsidR="00C43829" w:rsidRDefault="00C43829" w:rsidP="00C43829">
      <w:pPr>
        <w:autoSpaceDE w:val="0"/>
        <w:autoSpaceDN w:val="0"/>
        <w:adjustRightInd w:val="0"/>
        <w:rPr>
          <w:rFonts w:ascii="TimesNewRomanPS-BoldMT" w:eastAsiaTheme="minorHAnsi" w:hAnsi="TimesNewRomanPS-BoldMT" w:cs="TimesNewRomanPS-BoldMT"/>
          <w:b/>
          <w:bCs/>
          <w:sz w:val="36"/>
          <w:szCs w:val="36"/>
        </w:rPr>
      </w:pPr>
      <w:r>
        <w:rPr>
          <w:rFonts w:ascii="TimesNewRomanPS-BoldMT" w:eastAsiaTheme="minorHAnsi" w:hAnsi="TimesNewRomanPS-BoldMT" w:cs="TimesNewRomanPS-BoldMT"/>
          <w:b/>
          <w:bCs/>
          <w:sz w:val="36"/>
          <w:szCs w:val="36"/>
        </w:rPr>
        <w:t>Procedure</w:t>
      </w:r>
    </w:p>
    <w:p w:rsidR="004D74CC" w:rsidRPr="00EC4891" w:rsidRDefault="004D74CC" w:rsidP="00EC4891">
      <w:pPr>
        <w:numPr>
          <w:ilvl w:val="0"/>
          <w:numId w:val="1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Fill account opening form (available with your DP).</w:t>
      </w:r>
    </w:p>
    <w:p w:rsidR="004D74CC" w:rsidRPr="00EC4891" w:rsidRDefault="004D74CC" w:rsidP="00EC4891">
      <w:pPr>
        <w:numPr>
          <w:ilvl w:val="0"/>
          <w:numId w:val="1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Give your DP the duly filled account opening form with introduction documents as may be required.</w:t>
      </w:r>
    </w:p>
    <w:p w:rsidR="004D74CC" w:rsidRPr="00EC4891" w:rsidRDefault="004D74CC" w:rsidP="00EC4891">
      <w:pPr>
        <w:numPr>
          <w:ilvl w:val="0"/>
          <w:numId w:val="1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Sign agreement with DP (agreement will state rights &amp; obligations of both parties). The agreement will contain the fee structure of your DP. Your DP would give you a copy of this signed agreement for your record.</w:t>
      </w:r>
    </w:p>
    <w:p w:rsidR="004D74CC" w:rsidRPr="00EC4891" w:rsidRDefault="004D74CC" w:rsidP="00EC4891">
      <w:pPr>
        <w:numPr>
          <w:ilvl w:val="0"/>
          <w:numId w:val="1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DP would give you Client Id no. (</w:t>
      </w:r>
      <w:r w:rsidR="00FF6A4E" w:rsidRPr="00EC4891">
        <w:rPr>
          <w:color w:val="333333"/>
          <w:sz w:val="28"/>
          <w:szCs w:val="28"/>
        </w:rPr>
        <w:t>Account</w:t>
      </w:r>
      <w:r w:rsidRPr="00EC4891">
        <w:rPr>
          <w:color w:val="333333"/>
          <w:sz w:val="28"/>
          <w:szCs w:val="28"/>
        </w:rPr>
        <w:t xml:space="preserve"> no.) once your depository account is opened. This Client Id no. </w:t>
      </w:r>
      <w:r w:rsidR="00FF6A4E" w:rsidRPr="00EC4891">
        <w:rPr>
          <w:color w:val="333333"/>
          <w:sz w:val="28"/>
          <w:szCs w:val="28"/>
        </w:rPr>
        <w:t>along with</w:t>
      </w:r>
      <w:r w:rsidRPr="00EC4891">
        <w:rPr>
          <w:color w:val="333333"/>
          <w:sz w:val="28"/>
          <w:szCs w:val="28"/>
        </w:rPr>
        <w:t xml:space="preserve"> your DP Id </w:t>
      </w:r>
      <w:r w:rsidR="00FF6A4E" w:rsidRPr="00EC4891">
        <w:rPr>
          <w:color w:val="333333"/>
          <w:sz w:val="28"/>
          <w:szCs w:val="28"/>
        </w:rPr>
        <w:t>no. forms</w:t>
      </w:r>
      <w:r w:rsidRPr="00EC4891">
        <w:rPr>
          <w:color w:val="333333"/>
          <w:sz w:val="28"/>
          <w:szCs w:val="28"/>
        </w:rPr>
        <w:t xml:space="preserve"> a unique combination. Both these nos. should be quoted in all your future correspondence with </w:t>
      </w:r>
      <w:r w:rsidR="00FF6A4E" w:rsidRPr="00EC4891">
        <w:rPr>
          <w:color w:val="333333"/>
          <w:sz w:val="28"/>
          <w:szCs w:val="28"/>
        </w:rPr>
        <w:t>DP/NSDL / Issuing Company/</w:t>
      </w:r>
      <w:r w:rsidRPr="00EC4891">
        <w:rPr>
          <w:color w:val="333333"/>
          <w:sz w:val="28"/>
          <w:szCs w:val="28"/>
        </w:rPr>
        <w:t xml:space="preserve">their registrar &amp; transfer (R&amp;T) </w:t>
      </w:r>
      <w:r w:rsidR="00FF6A4E" w:rsidRPr="00EC4891">
        <w:rPr>
          <w:color w:val="333333"/>
          <w:sz w:val="28"/>
          <w:szCs w:val="28"/>
        </w:rPr>
        <w:t>agent.</w:t>
      </w:r>
    </w:p>
    <w:p w:rsidR="004D74CC" w:rsidRPr="00EC4891" w:rsidRDefault="004D74CC" w:rsidP="00EC4891">
      <w:pPr>
        <w:numPr>
          <w:ilvl w:val="0"/>
          <w:numId w:val="1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lastRenderedPageBreak/>
        <w:t xml:space="preserve">Your DP would give you pre-printed instruction slips for depository services viz., </w:t>
      </w:r>
      <w:r w:rsidR="00FF6A4E" w:rsidRPr="00EC4891">
        <w:rPr>
          <w:color w:val="333333"/>
          <w:sz w:val="28"/>
          <w:szCs w:val="28"/>
        </w:rPr>
        <w:t>dematerialization</w:t>
      </w:r>
      <w:r w:rsidRPr="00EC4891">
        <w:rPr>
          <w:color w:val="333333"/>
          <w:sz w:val="28"/>
          <w:szCs w:val="28"/>
        </w:rPr>
        <w:t>, delivery instruction for trades, etc..Preserve these carefully.</w:t>
      </w:r>
    </w:p>
    <w:p w:rsidR="004D74CC" w:rsidRPr="00EC4891" w:rsidRDefault="004D74CC" w:rsidP="00EC4891">
      <w:pPr>
        <w:numPr>
          <w:ilvl w:val="0"/>
          <w:numId w:val="1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Your DP would give you a list of deadlines for giving instructions for various depository activities viz., transfer for effecting sale, purchase,etc.. If not, check with the DP.</w:t>
      </w:r>
    </w:p>
    <w:p w:rsidR="004D74CC" w:rsidRPr="00BE70EF" w:rsidRDefault="004D74CC" w:rsidP="004D74CC">
      <w:pPr>
        <w:autoSpaceDE w:val="0"/>
        <w:autoSpaceDN w:val="0"/>
        <w:adjustRightInd w:val="0"/>
        <w:rPr>
          <w:rFonts w:ascii="Arial-Black" w:eastAsiaTheme="minorHAnsi" w:hAnsi="Arial-Black" w:cs="Arial-Black"/>
          <w:b/>
          <w:sz w:val="36"/>
          <w:szCs w:val="36"/>
        </w:rPr>
      </w:pPr>
      <w:r w:rsidRPr="00EC4891">
        <w:rPr>
          <w:rFonts w:ascii="Arial-Black" w:eastAsiaTheme="minorHAnsi" w:hAnsi="Arial-Black" w:cs="Arial-Black"/>
          <w:b/>
          <w:sz w:val="40"/>
          <w:szCs w:val="40"/>
        </w:rPr>
        <w:t>Angel Demat Account Service</w:t>
      </w:r>
      <w:r w:rsidRPr="00BE70EF">
        <w:rPr>
          <w:rFonts w:ascii="Arial-Black" w:eastAsiaTheme="minorHAnsi" w:hAnsi="Arial-Black" w:cs="Arial-Black"/>
          <w:b/>
          <w:sz w:val="36"/>
          <w:szCs w:val="36"/>
        </w:rPr>
        <w:t>s</w:t>
      </w:r>
    </w:p>
    <w:p w:rsidR="00861D33" w:rsidRPr="00EC4891" w:rsidRDefault="004D74CC" w:rsidP="00C9590C">
      <w:pPr>
        <w:shd w:val="clear" w:color="auto" w:fill="FFFFFF"/>
        <w:spacing w:before="100" w:beforeAutospacing="1" w:after="100" w:afterAutospacing="1" w:line="360" w:lineRule="atLeast"/>
        <w:rPr>
          <w:color w:val="333333"/>
          <w:sz w:val="28"/>
          <w:szCs w:val="28"/>
        </w:rPr>
      </w:pPr>
      <w:r w:rsidRPr="00EC4891">
        <w:rPr>
          <w:sz w:val="28"/>
          <w:szCs w:val="28"/>
        </w:rPr>
        <w:t>Angel Broking – Transacting and investing simplified.</w:t>
      </w:r>
      <w:r w:rsidR="00C9590C" w:rsidRPr="00EC4891">
        <w:rPr>
          <w:sz w:val="28"/>
          <w:szCs w:val="28"/>
        </w:rPr>
        <w:t xml:space="preserve"> </w:t>
      </w:r>
      <w:r w:rsidRPr="00EC4891">
        <w:rPr>
          <w:sz w:val="28"/>
          <w:szCs w:val="28"/>
        </w:rPr>
        <w:t>Get ready to change the</w:t>
      </w:r>
      <w:r w:rsidRPr="00EC4891">
        <w:rPr>
          <w:color w:val="333333"/>
          <w:sz w:val="28"/>
          <w:szCs w:val="28"/>
        </w:rPr>
        <w:t xml:space="preserve"> </w:t>
      </w:r>
      <w:r w:rsidRPr="00EC4891">
        <w:rPr>
          <w:sz w:val="28"/>
          <w:szCs w:val="28"/>
        </w:rPr>
        <w:t>way you transact and invest in financial products and services. Whether you wish to transact in equity, equity &amp; commodity derivatives, IPO’s offshore investments or prefer to invest in mutual funds, life &amp; general insurance products or avail money transfer and money changing services, you can do it all through Angel. Simply open a Angel account and enjoy the convenience of handling all your key financial transactions through this one window</w:t>
      </w:r>
      <w:r w:rsidRPr="00EC4891">
        <w:rPr>
          <w:color w:val="333333"/>
          <w:sz w:val="28"/>
          <w:szCs w:val="28"/>
        </w:rPr>
        <w:t xml:space="preserve">. </w:t>
      </w:r>
    </w:p>
    <w:p w:rsidR="004D74CC" w:rsidRPr="00EC4891" w:rsidRDefault="004D74CC" w:rsidP="00C9590C">
      <w:pPr>
        <w:shd w:val="clear" w:color="auto" w:fill="FFFFFF"/>
        <w:spacing w:before="100" w:beforeAutospacing="1" w:after="100" w:afterAutospacing="1" w:line="360" w:lineRule="atLeast"/>
        <w:rPr>
          <w:b/>
          <w:sz w:val="40"/>
          <w:szCs w:val="40"/>
        </w:rPr>
      </w:pPr>
      <w:r w:rsidRPr="00EC4891">
        <w:rPr>
          <w:b/>
          <w:sz w:val="40"/>
          <w:szCs w:val="40"/>
        </w:rPr>
        <w:t xml:space="preserve">Benefits of having </w:t>
      </w:r>
      <w:r w:rsidR="00FF6A4E" w:rsidRPr="00EC4891">
        <w:rPr>
          <w:b/>
          <w:sz w:val="40"/>
          <w:szCs w:val="40"/>
        </w:rPr>
        <w:t>an</w:t>
      </w:r>
      <w:r w:rsidRPr="00EC4891">
        <w:rPr>
          <w:b/>
          <w:sz w:val="40"/>
          <w:szCs w:val="40"/>
        </w:rPr>
        <w:t xml:space="preserve"> Angel account.</w:t>
      </w:r>
    </w:p>
    <w:p w:rsidR="00B61CF7" w:rsidRPr="00EC4891" w:rsidRDefault="00B61CF7" w:rsidP="004D74CC">
      <w:pPr>
        <w:autoSpaceDE w:val="0"/>
        <w:autoSpaceDN w:val="0"/>
        <w:adjustRightInd w:val="0"/>
        <w:rPr>
          <w:rFonts w:ascii="TimesNewRomanPS-BoldMT" w:eastAsiaTheme="minorHAnsi" w:hAnsi="TimesNewRomanPS-BoldMT" w:cs="TimesNewRomanPS-BoldMT"/>
          <w:bCs/>
          <w:sz w:val="40"/>
          <w:szCs w:val="40"/>
        </w:rPr>
      </w:pPr>
    </w:p>
    <w:p w:rsidR="00B61CF7" w:rsidRPr="00B61CF7" w:rsidRDefault="00B61CF7" w:rsidP="00B61CF7">
      <w:pPr>
        <w:autoSpaceDE w:val="0"/>
        <w:autoSpaceDN w:val="0"/>
        <w:adjustRightInd w:val="0"/>
        <w:rPr>
          <w:rFonts w:ascii="Arial-Black" w:eastAsiaTheme="minorHAnsi" w:hAnsi="Arial-Black" w:cs="Arial-Black"/>
          <w:b/>
          <w:sz w:val="40"/>
          <w:szCs w:val="36"/>
        </w:rPr>
      </w:pPr>
      <w:r w:rsidRPr="00B61CF7">
        <w:rPr>
          <w:rFonts w:ascii="Arial-Black" w:eastAsiaTheme="minorHAnsi" w:hAnsi="Arial-Black" w:cs="Arial-Black"/>
          <w:b/>
          <w:sz w:val="40"/>
          <w:szCs w:val="36"/>
        </w:rPr>
        <w:t>•</w:t>
      </w:r>
      <w:r>
        <w:rPr>
          <w:rFonts w:ascii="Arial-Black" w:eastAsiaTheme="minorHAnsi" w:hAnsi="Arial-Black" w:cs="Arial-Black"/>
          <w:b/>
          <w:sz w:val="40"/>
          <w:szCs w:val="36"/>
        </w:rPr>
        <w:t xml:space="preserve"> </w:t>
      </w:r>
      <w:r w:rsidRPr="00B61CF7">
        <w:rPr>
          <w:rFonts w:ascii="Arial-Black" w:eastAsiaTheme="minorHAnsi" w:hAnsi="Arial-Black" w:cs="Arial-Black"/>
          <w:b/>
          <w:sz w:val="40"/>
          <w:szCs w:val="36"/>
        </w:rPr>
        <w:t>It’s cost effective</w:t>
      </w:r>
    </w:p>
    <w:p w:rsidR="00B61CF7" w:rsidRPr="00EC4891" w:rsidRDefault="00B61CF7" w:rsidP="00B61CF7">
      <w:pPr>
        <w:autoSpaceDE w:val="0"/>
        <w:autoSpaceDN w:val="0"/>
        <w:adjustRightInd w:val="0"/>
        <w:rPr>
          <w:rFonts w:ascii="TimesNewRomanPS-BoldMT" w:eastAsiaTheme="minorHAnsi" w:hAnsi="TimesNewRomanPS-BoldMT" w:cs="TimesNewRomanPS-BoldMT"/>
          <w:bCs/>
          <w:sz w:val="28"/>
          <w:szCs w:val="28"/>
        </w:rPr>
      </w:pPr>
      <w:r w:rsidRPr="00EC4891">
        <w:rPr>
          <w:rFonts w:ascii="TimesNewRomanPS-BoldMT" w:eastAsiaTheme="minorHAnsi" w:hAnsi="TimesNewRomanPS-BoldMT" w:cs="TimesNewRomanPS-BoldMT"/>
          <w:bCs/>
          <w:sz w:val="28"/>
          <w:szCs w:val="28"/>
        </w:rPr>
        <w:t>You pay comparatively lower transaction fees. As an</w:t>
      </w:r>
      <w:r w:rsidR="00C9590C" w:rsidRPr="00EC4891">
        <w:rPr>
          <w:rFonts w:ascii="TimesNewRomanPS-BoldMT" w:eastAsiaTheme="minorHAnsi" w:hAnsi="TimesNewRomanPS-BoldMT" w:cs="TimesNewRomanPS-BoldMT"/>
          <w:bCs/>
          <w:sz w:val="28"/>
          <w:szCs w:val="28"/>
        </w:rPr>
        <w:t xml:space="preserve"> </w:t>
      </w:r>
      <w:r w:rsidRPr="00EC4891">
        <w:rPr>
          <w:rFonts w:ascii="TimesNewRomanPS-BoldMT" w:eastAsiaTheme="minorHAnsi" w:hAnsi="TimesNewRomanPS-BoldMT" w:cs="TimesNewRomanPS-BoldMT"/>
          <w:bCs/>
          <w:sz w:val="28"/>
          <w:szCs w:val="28"/>
        </w:rPr>
        <w:t>Introductory offer, we invite you to pay a flat fee of just Rs. 750/- and transact through Angel.</w:t>
      </w:r>
    </w:p>
    <w:p w:rsidR="00861D33" w:rsidRPr="00EC4891" w:rsidRDefault="00861D33" w:rsidP="00B61CF7">
      <w:pPr>
        <w:autoSpaceDE w:val="0"/>
        <w:autoSpaceDN w:val="0"/>
        <w:adjustRightInd w:val="0"/>
        <w:rPr>
          <w:rFonts w:ascii="TimesNewRomanPS-BoldMT" w:eastAsiaTheme="minorHAnsi" w:hAnsi="TimesNewRomanPS-BoldMT" w:cs="TimesNewRomanPS-BoldMT"/>
          <w:bCs/>
          <w:sz w:val="28"/>
          <w:szCs w:val="28"/>
        </w:rPr>
      </w:pPr>
    </w:p>
    <w:p w:rsidR="00861D33" w:rsidRPr="00861D33" w:rsidRDefault="00861D33" w:rsidP="00861D33">
      <w:pPr>
        <w:autoSpaceDE w:val="0"/>
        <w:autoSpaceDN w:val="0"/>
        <w:adjustRightInd w:val="0"/>
        <w:rPr>
          <w:rFonts w:ascii="Arial-Black" w:eastAsiaTheme="minorHAnsi" w:hAnsi="Arial-Black" w:cs="Arial-Black"/>
          <w:b/>
          <w:sz w:val="40"/>
          <w:szCs w:val="36"/>
        </w:rPr>
      </w:pPr>
      <w:r w:rsidRPr="00861D33">
        <w:rPr>
          <w:rFonts w:ascii="TimesNewRomanPSMT" w:eastAsiaTheme="minorHAnsi" w:hAnsi="TimesNewRomanPSMT" w:cs="TimesNewRomanPSMT"/>
          <w:b/>
          <w:sz w:val="40"/>
          <w:szCs w:val="36"/>
        </w:rPr>
        <w:t xml:space="preserve">• </w:t>
      </w:r>
      <w:r w:rsidRPr="00861D33">
        <w:rPr>
          <w:rFonts w:ascii="Arial-Black" w:eastAsiaTheme="minorHAnsi" w:hAnsi="Arial-Black" w:cs="Arial-Black"/>
          <w:b/>
          <w:sz w:val="40"/>
          <w:szCs w:val="36"/>
        </w:rPr>
        <w:t>Its offers single –</w:t>
      </w:r>
    </w:p>
    <w:p w:rsidR="00861D33" w:rsidRPr="00EC4891" w:rsidRDefault="00861D33" w:rsidP="00861D33">
      <w:pPr>
        <w:autoSpaceDE w:val="0"/>
        <w:autoSpaceDN w:val="0"/>
        <w:adjustRightInd w:val="0"/>
        <w:rPr>
          <w:rFonts w:ascii="TimesNewRomanPS-BoldMT" w:eastAsiaTheme="minorHAnsi" w:hAnsi="TimesNewRomanPS-BoldMT" w:cs="TimesNewRomanPS-BoldMT"/>
          <w:bCs/>
          <w:sz w:val="28"/>
          <w:szCs w:val="28"/>
        </w:rPr>
      </w:pPr>
      <w:r w:rsidRPr="00EC4891">
        <w:rPr>
          <w:rFonts w:ascii="TimesNewRomanPS-BoldMT" w:eastAsiaTheme="minorHAnsi" w:hAnsi="TimesNewRomanPS-BoldMT" w:cs="TimesNewRomanPS-BoldMT"/>
          <w:bCs/>
          <w:sz w:val="28"/>
          <w:szCs w:val="28"/>
        </w:rPr>
        <w:t>Through Angel’s associates, you can transact in equity, equity and commodities derivatives, offshore investments mutual funds, IPO’s life insurance, general insurance, money transfer, money changing and credit cards, amongst others.</w:t>
      </w:r>
    </w:p>
    <w:p w:rsidR="00861D33" w:rsidRDefault="00861D33" w:rsidP="00861D33">
      <w:pPr>
        <w:autoSpaceDE w:val="0"/>
        <w:autoSpaceDN w:val="0"/>
        <w:adjustRightInd w:val="0"/>
        <w:rPr>
          <w:rFonts w:ascii="TimesNewRomanPS-BoldMT" w:eastAsiaTheme="minorHAnsi" w:hAnsi="TimesNewRomanPS-BoldMT" w:cs="TimesNewRomanPS-BoldMT"/>
          <w:bCs/>
          <w:sz w:val="32"/>
          <w:szCs w:val="36"/>
        </w:rPr>
      </w:pPr>
    </w:p>
    <w:p w:rsidR="00861D33" w:rsidRPr="00861D33" w:rsidRDefault="00861D33" w:rsidP="00861D33">
      <w:pPr>
        <w:autoSpaceDE w:val="0"/>
        <w:autoSpaceDN w:val="0"/>
        <w:adjustRightInd w:val="0"/>
        <w:rPr>
          <w:rFonts w:ascii="Arial-Black" w:eastAsiaTheme="minorHAnsi" w:hAnsi="Arial-Black" w:cs="Arial-Black"/>
          <w:b/>
          <w:sz w:val="40"/>
          <w:szCs w:val="36"/>
        </w:rPr>
      </w:pPr>
      <w:r w:rsidRPr="00861D33">
        <w:rPr>
          <w:rFonts w:ascii="TimesNewRomanPSMT" w:eastAsiaTheme="minorHAnsi" w:hAnsi="TimesNewRomanPSMT" w:cs="TimesNewRomanPSMT"/>
          <w:b/>
          <w:sz w:val="40"/>
          <w:szCs w:val="36"/>
        </w:rPr>
        <w:t xml:space="preserve">• </w:t>
      </w:r>
      <w:r w:rsidRPr="00861D33">
        <w:rPr>
          <w:rFonts w:ascii="Arial-Black" w:eastAsiaTheme="minorHAnsi" w:hAnsi="Arial-Black" w:cs="Arial-Black"/>
          <w:b/>
          <w:sz w:val="40"/>
          <w:szCs w:val="36"/>
        </w:rPr>
        <w:t>Its convenient</w:t>
      </w:r>
    </w:p>
    <w:p w:rsidR="00861D33" w:rsidRPr="00C9590C" w:rsidRDefault="00861D33" w:rsidP="00861D33">
      <w:pPr>
        <w:autoSpaceDE w:val="0"/>
        <w:autoSpaceDN w:val="0"/>
        <w:adjustRightInd w:val="0"/>
        <w:rPr>
          <w:rFonts w:ascii="TimesNewRomanPS-BoldMT" w:eastAsiaTheme="minorHAnsi" w:hAnsi="TimesNewRomanPS-BoldMT" w:cs="TimesNewRomanPS-BoldMT"/>
          <w:bCs/>
          <w:sz w:val="28"/>
          <w:szCs w:val="36"/>
        </w:rPr>
      </w:pPr>
      <w:r w:rsidRPr="00C9590C">
        <w:rPr>
          <w:rFonts w:ascii="TimesNewRomanPS-BoldMT" w:eastAsiaTheme="minorHAnsi" w:hAnsi="TimesNewRomanPS-BoldMT" w:cs="TimesNewRomanPS-BoldMT"/>
          <w:bCs/>
          <w:sz w:val="28"/>
          <w:szCs w:val="36"/>
        </w:rPr>
        <w:t>You can access Angel’s services through</w:t>
      </w:r>
    </w:p>
    <w:p w:rsidR="00861D33" w:rsidRPr="00C9590C" w:rsidRDefault="00861D33" w:rsidP="00861D33">
      <w:pPr>
        <w:autoSpaceDE w:val="0"/>
        <w:autoSpaceDN w:val="0"/>
        <w:adjustRightInd w:val="0"/>
        <w:rPr>
          <w:rFonts w:ascii="TimesNewRomanPS-BoldMT" w:eastAsiaTheme="minorHAnsi" w:hAnsi="TimesNewRomanPS-BoldMT" w:cs="TimesNewRomanPS-BoldMT"/>
          <w:bCs/>
          <w:sz w:val="28"/>
          <w:szCs w:val="36"/>
        </w:rPr>
      </w:pPr>
      <w:r w:rsidRPr="00C9590C">
        <w:rPr>
          <w:rFonts w:ascii="TimesNewRomanPS-BoldMT" w:eastAsiaTheme="minorHAnsi" w:hAnsi="TimesNewRomanPS-BoldMT" w:cs="TimesNewRomanPS-BoldMT"/>
          <w:bCs/>
          <w:sz w:val="28"/>
          <w:szCs w:val="36"/>
        </w:rPr>
        <w:t>•The internet</w:t>
      </w:r>
    </w:p>
    <w:p w:rsidR="00861D33" w:rsidRPr="00C9590C" w:rsidRDefault="00861D33" w:rsidP="00861D33">
      <w:pPr>
        <w:autoSpaceDE w:val="0"/>
        <w:autoSpaceDN w:val="0"/>
        <w:adjustRightInd w:val="0"/>
        <w:rPr>
          <w:rFonts w:ascii="TimesNewRomanPS-BoldMT" w:eastAsiaTheme="minorHAnsi" w:hAnsi="TimesNewRomanPS-BoldMT" w:cs="TimesNewRomanPS-BoldMT"/>
          <w:bCs/>
          <w:sz w:val="28"/>
          <w:szCs w:val="36"/>
        </w:rPr>
      </w:pPr>
      <w:r w:rsidRPr="00C9590C">
        <w:rPr>
          <w:rFonts w:ascii="TimesNewRomanPS-BoldMT" w:eastAsiaTheme="minorHAnsi" w:hAnsi="TimesNewRomanPS-BoldMT" w:cs="TimesNewRomanPS-BoldMT"/>
          <w:bCs/>
          <w:sz w:val="28"/>
          <w:szCs w:val="36"/>
        </w:rPr>
        <w:t>•Transaction kiosks</w:t>
      </w:r>
    </w:p>
    <w:p w:rsidR="00861D33" w:rsidRPr="00C9590C" w:rsidRDefault="00861D33" w:rsidP="00861D33">
      <w:pPr>
        <w:autoSpaceDE w:val="0"/>
        <w:autoSpaceDN w:val="0"/>
        <w:adjustRightInd w:val="0"/>
        <w:rPr>
          <w:rFonts w:ascii="TimesNewRomanPS-BoldMT" w:eastAsiaTheme="minorHAnsi" w:hAnsi="TimesNewRomanPS-BoldMT" w:cs="TimesNewRomanPS-BoldMT"/>
          <w:bCs/>
          <w:sz w:val="28"/>
          <w:szCs w:val="36"/>
        </w:rPr>
      </w:pPr>
      <w:r w:rsidRPr="00C9590C">
        <w:rPr>
          <w:rFonts w:ascii="TimesNewRomanPS-BoldMT" w:eastAsiaTheme="minorHAnsi" w:hAnsi="TimesNewRomanPS-BoldMT" w:cs="TimesNewRomanPS-BoldMT"/>
          <w:bCs/>
          <w:sz w:val="28"/>
          <w:szCs w:val="36"/>
        </w:rPr>
        <w:t>•The phone (call &amp; transact)</w:t>
      </w:r>
    </w:p>
    <w:p w:rsidR="00861D33" w:rsidRPr="00C9590C" w:rsidRDefault="00861D33" w:rsidP="00861D33">
      <w:pPr>
        <w:autoSpaceDE w:val="0"/>
        <w:autoSpaceDN w:val="0"/>
        <w:adjustRightInd w:val="0"/>
        <w:rPr>
          <w:rFonts w:ascii="TimesNewRomanPS-BoldMT" w:eastAsiaTheme="minorHAnsi" w:hAnsi="TimesNewRomanPS-BoldMT" w:cs="TimesNewRomanPS-BoldMT"/>
          <w:bCs/>
          <w:sz w:val="28"/>
          <w:szCs w:val="36"/>
        </w:rPr>
      </w:pPr>
      <w:r w:rsidRPr="00C9590C">
        <w:rPr>
          <w:rFonts w:ascii="TimesNewRomanPS-BoldMT" w:eastAsiaTheme="minorHAnsi" w:hAnsi="TimesNewRomanPS-BoldMT" w:cs="TimesNewRomanPS-BoldMT"/>
          <w:bCs/>
          <w:sz w:val="28"/>
          <w:szCs w:val="36"/>
        </w:rPr>
        <w:t>•Our all – India network of associates on an assisted</w:t>
      </w:r>
      <w:r w:rsidR="009E27CF">
        <w:rPr>
          <w:rFonts w:ascii="TimesNewRomanPS-BoldMT" w:eastAsiaTheme="minorHAnsi" w:hAnsi="TimesNewRomanPS-BoldMT" w:cs="TimesNewRomanPS-BoldMT"/>
          <w:bCs/>
          <w:sz w:val="28"/>
          <w:szCs w:val="36"/>
        </w:rPr>
        <w:t xml:space="preserve"> </w:t>
      </w:r>
      <w:r w:rsidRPr="00C9590C">
        <w:rPr>
          <w:rFonts w:ascii="TimesNewRomanPS-BoldMT" w:eastAsiaTheme="minorHAnsi" w:hAnsi="TimesNewRomanPS-BoldMT" w:cs="TimesNewRomanPS-BoldMT"/>
          <w:bCs/>
          <w:sz w:val="28"/>
          <w:szCs w:val="36"/>
        </w:rPr>
        <w:t>trade.</w:t>
      </w:r>
    </w:p>
    <w:p w:rsidR="00861D33" w:rsidRDefault="00861D33" w:rsidP="00861D33">
      <w:pPr>
        <w:autoSpaceDE w:val="0"/>
        <w:autoSpaceDN w:val="0"/>
        <w:adjustRightInd w:val="0"/>
        <w:rPr>
          <w:rFonts w:ascii="TimesNewRomanPS-BoldMT" w:eastAsiaTheme="minorHAnsi" w:hAnsi="TimesNewRomanPS-BoldMT" w:cs="TimesNewRomanPS-BoldMT"/>
          <w:bCs/>
          <w:sz w:val="32"/>
          <w:szCs w:val="36"/>
        </w:rPr>
      </w:pPr>
    </w:p>
    <w:p w:rsidR="00861D33" w:rsidRPr="00C9590C" w:rsidRDefault="00861D33" w:rsidP="00861D33">
      <w:pPr>
        <w:autoSpaceDE w:val="0"/>
        <w:autoSpaceDN w:val="0"/>
        <w:adjustRightInd w:val="0"/>
        <w:rPr>
          <w:rFonts w:ascii="TimesNewRomanPS-BoldMT" w:eastAsiaTheme="minorHAnsi" w:hAnsi="TimesNewRomanPS-BoldMT" w:cs="TimesNewRomanPS-BoldMT"/>
          <w:bCs/>
          <w:sz w:val="28"/>
          <w:szCs w:val="36"/>
        </w:rPr>
      </w:pPr>
      <w:r w:rsidRPr="00861D33">
        <w:rPr>
          <w:rFonts w:ascii="TimesNewRomanPSMT" w:eastAsiaTheme="minorHAnsi" w:hAnsi="TimesNewRomanPSMT" w:cs="TimesNewRomanPSMT"/>
          <w:b/>
          <w:sz w:val="40"/>
          <w:szCs w:val="36"/>
        </w:rPr>
        <w:t>•</w:t>
      </w:r>
      <w:r>
        <w:rPr>
          <w:rFonts w:ascii="TimesNewRomanPSMT" w:eastAsiaTheme="minorHAnsi" w:hAnsi="TimesNewRomanPSMT" w:cs="TimesNewRomanPSMT"/>
          <w:b/>
          <w:sz w:val="40"/>
          <w:szCs w:val="36"/>
        </w:rPr>
        <w:t xml:space="preserve"> </w:t>
      </w:r>
      <w:r w:rsidRPr="00861D33">
        <w:rPr>
          <w:rFonts w:ascii="Arial-Black" w:eastAsiaTheme="minorHAnsi" w:hAnsi="Arial-Black" w:cs="Arial-Black"/>
          <w:b/>
          <w:sz w:val="40"/>
          <w:szCs w:val="36"/>
        </w:rPr>
        <w:t>Its Safe</w:t>
      </w:r>
      <w:r>
        <w:rPr>
          <w:rFonts w:ascii="Arial-Black" w:eastAsiaTheme="minorHAnsi" w:hAnsi="Arial-Black" w:cs="Arial-Black"/>
          <w:b/>
          <w:sz w:val="40"/>
          <w:szCs w:val="36"/>
        </w:rPr>
        <w:t xml:space="preserve"> </w:t>
      </w:r>
      <w:r w:rsidRPr="00861D33">
        <w:rPr>
          <w:rFonts w:ascii="TimesNewRomanPS-BoldMT" w:eastAsiaTheme="minorHAnsi" w:hAnsi="TimesNewRomanPS-BoldMT" w:cs="TimesNewRomanPS-BoldMT"/>
          <w:b/>
          <w:bCs/>
          <w:sz w:val="40"/>
          <w:szCs w:val="36"/>
        </w:rPr>
        <w:t xml:space="preserve">your </w:t>
      </w:r>
      <w:r w:rsidRPr="00C9590C">
        <w:rPr>
          <w:rFonts w:ascii="TimesNewRomanPS-BoldMT" w:eastAsiaTheme="minorHAnsi" w:hAnsi="TimesNewRomanPS-BoldMT" w:cs="TimesNewRomanPS-BoldMT"/>
          <w:bCs/>
          <w:sz w:val="28"/>
          <w:szCs w:val="36"/>
        </w:rPr>
        <w:t>account is safeguarded with a unique security number that changes every 32 seconds. This number works as a dynamics password to keep your account extra safe.</w:t>
      </w:r>
    </w:p>
    <w:p w:rsidR="00861D33" w:rsidRDefault="00861D33" w:rsidP="00861D33">
      <w:pPr>
        <w:autoSpaceDE w:val="0"/>
        <w:autoSpaceDN w:val="0"/>
        <w:adjustRightInd w:val="0"/>
        <w:rPr>
          <w:rFonts w:ascii="TimesNewRomanPS-BoldMT" w:eastAsiaTheme="minorHAnsi" w:hAnsi="TimesNewRomanPS-BoldMT" w:cs="TimesNewRomanPS-BoldMT"/>
          <w:bCs/>
          <w:sz w:val="34"/>
          <w:szCs w:val="36"/>
        </w:rPr>
      </w:pPr>
    </w:p>
    <w:p w:rsidR="00861D33" w:rsidRPr="00EC4891" w:rsidRDefault="00861D33" w:rsidP="00861D33">
      <w:pPr>
        <w:autoSpaceDE w:val="0"/>
        <w:autoSpaceDN w:val="0"/>
        <w:adjustRightInd w:val="0"/>
        <w:rPr>
          <w:rFonts w:ascii="TimesNewRomanPS-BoldMT" w:eastAsiaTheme="minorHAnsi" w:hAnsi="TimesNewRomanPS-BoldMT" w:cs="TimesNewRomanPS-BoldMT"/>
          <w:b/>
          <w:bCs/>
          <w:sz w:val="40"/>
          <w:szCs w:val="40"/>
        </w:rPr>
      </w:pPr>
      <w:r w:rsidRPr="00EC4891">
        <w:rPr>
          <w:rFonts w:ascii="TimesNewRomanPS-BoldMT" w:eastAsiaTheme="minorHAnsi" w:hAnsi="TimesNewRomanPS-BoldMT" w:cs="TimesNewRomanPS-BoldMT"/>
          <w:b/>
          <w:bCs/>
          <w:sz w:val="40"/>
          <w:szCs w:val="40"/>
        </w:rPr>
        <w:t>It provide you value- added services</w:t>
      </w:r>
      <w:r w:rsidR="00EC4891">
        <w:rPr>
          <w:rFonts w:ascii="TimesNewRomanPS-BoldMT" w:eastAsiaTheme="minorHAnsi" w:hAnsi="TimesNewRomanPS-BoldMT" w:cs="TimesNewRomanPS-BoldMT"/>
          <w:b/>
          <w:bCs/>
          <w:sz w:val="40"/>
          <w:szCs w:val="40"/>
        </w:rPr>
        <w:t xml:space="preserve"> </w:t>
      </w:r>
      <w:r w:rsidR="009E27CF" w:rsidRPr="00EC4891">
        <w:rPr>
          <w:rFonts w:ascii="TimesNewRomanPS-BoldMT" w:eastAsiaTheme="minorHAnsi" w:hAnsi="TimesNewRomanPS-BoldMT" w:cs="TimesNewRomanPS-BoldMT"/>
          <w:b/>
          <w:bCs/>
          <w:sz w:val="40"/>
          <w:szCs w:val="40"/>
        </w:rPr>
        <w:t>at</w:t>
      </w:r>
      <w:r w:rsidRPr="00EC4891">
        <w:rPr>
          <w:rFonts w:ascii="TimesNewRomanPS-BoldMT" w:eastAsiaTheme="minorHAnsi" w:hAnsi="TimesNewRomanPS-BoldMT" w:cs="TimesNewRomanPS-BoldMT"/>
          <w:b/>
          <w:bCs/>
          <w:sz w:val="40"/>
          <w:szCs w:val="40"/>
        </w:rPr>
        <w:t xml:space="preserve"> www.</w:t>
      </w:r>
      <w:r w:rsidR="00BE70EF" w:rsidRPr="00EC4891">
        <w:rPr>
          <w:rFonts w:ascii="TimesNewRomanPS-BoldMT" w:eastAsiaTheme="minorHAnsi" w:hAnsi="TimesNewRomanPS-BoldMT" w:cs="TimesNewRomanPS-BoldMT"/>
          <w:b/>
          <w:bCs/>
          <w:sz w:val="40"/>
          <w:szCs w:val="40"/>
        </w:rPr>
        <w:t>angelbroking</w:t>
      </w:r>
      <w:r w:rsidRPr="00EC4891">
        <w:rPr>
          <w:rFonts w:ascii="TimesNewRomanPS-BoldMT" w:eastAsiaTheme="minorHAnsi" w:hAnsi="TimesNewRomanPS-BoldMT" w:cs="TimesNewRomanPS-BoldMT"/>
          <w:b/>
          <w:bCs/>
          <w:sz w:val="40"/>
          <w:szCs w:val="40"/>
        </w:rPr>
        <w:t>.com, you get</w:t>
      </w:r>
    </w:p>
    <w:p w:rsidR="00861D33" w:rsidRPr="00EC4891" w:rsidRDefault="00861D33" w:rsidP="00861D33">
      <w:pPr>
        <w:autoSpaceDE w:val="0"/>
        <w:autoSpaceDN w:val="0"/>
        <w:adjustRightInd w:val="0"/>
        <w:rPr>
          <w:rFonts w:ascii="TimesNewRomanPS-BoldMT" w:eastAsiaTheme="minorHAnsi" w:hAnsi="TimesNewRomanPS-BoldMT" w:cs="TimesNewRomanPS-BoldMT"/>
          <w:bCs/>
          <w:sz w:val="28"/>
          <w:szCs w:val="28"/>
        </w:rPr>
      </w:pPr>
      <w:r w:rsidRPr="00EC4891">
        <w:rPr>
          <w:rFonts w:ascii="TimesNewRomanPS-BoldMT" w:eastAsiaTheme="minorHAnsi" w:hAnsi="TimesNewRomanPS-BoldMT" w:cs="TimesNewRomanPS-BoldMT"/>
          <w:bCs/>
          <w:sz w:val="28"/>
          <w:szCs w:val="28"/>
        </w:rPr>
        <w:t>• Reliable research, including views of external experts</w:t>
      </w:r>
      <w:r w:rsidR="00BE70EF" w:rsidRPr="00EC4891">
        <w:rPr>
          <w:rFonts w:ascii="TimesNewRomanPS-BoldMT" w:eastAsiaTheme="minorHAnsi" w:hAnsi="TimesNewRomanPS-BoldMT" w:cs="TimesNewRomanPS-BoldMT"/>
          <w:bCs/>
          <w:sz w:val="28"/>
          <w:szCs w:val="28"/>
        </w:rPr>
        <w:t xml:space="preserve"> </w:t>
      </w:r>
      <w:r w:rsidRPr="00EC4891">
        <w:rPr>
          <w:rFonts w:ascii="TimesNewRomanPS-BoldMT" w:eastAsiaTheme="minorHAnsi" w:hAnsi="TimesNewRomanPS-BoldMT" w:cs="TimesNewRomanPS-BoldMT"/>
          <w:bCs/>
          <w:sz w:val="28"/>
          <w:szCs w:val="28"/>
        </w:rPr>
        <w:t>with an enviable track record</w:t>
      </w:r>
    </w:p>
    <w:p w:rsidR="00861D33" w:rsidRPr="00EC4891" w:rsidRDefault="00861D33" w:rsidP="00861D33">
      <w:pPr>
        <w:autoSpaceDE w:val="0"/>
        <w:autoSpaceDN w:val="0"/>
        <w:adjustRightInd w:val="0"/>
        <w:rPr>
          <w:rFonts w:ascii="TimesNewRomanPS-BoldMT" w:eastAsiaTheme="minorHAnsi" w:hAnsi="TimesNewRomanPS-BoldMT" w:cs="TimesNewRomanPS-BoldMT"/>
          <w:bCs/>
          <w:sz w:val="28"/>
          <w:szCs w:val="28"/>
        </w:rPr>
      </w:pPr>
      <w:r w:rsidRPr="00EC4891">
        <w:rPr>
          <w:rFonts w:ascii="TimesNewRomanPS-BoldMT" w:eastAsiaTheme="minorHAnsi" w:hAnsi="TimesNewRomanPS-BoldMT" w:cs="TimesNewRomanPS-BoldMT"/>
          <w:bCs/>
          <w:sz w:val="28"/>
          <w:szCs w:val="28"/>
        </w:rPr>
        <w:t>• Live news updates from Reuters and Dow Jones</w:t>
      </w:r>
    </w:p>
    <w:p w:rsidR="00861D33" w:rsidRPr="00EC4891" w:rsidRDefault="00861D33" w:rsidP="00861D33">
      <w:pPr>
        <w:autoSpaceDE w:val="0"/>
        <w:autoSpaceDN w:val="0"/>
        <w:adjustRightInd w:val="0"/>
        <w:rPr>
          <w:rFonts w:ascii="TimesNewRomanPS-BoldMT" w:eastAsiaTheme="minorHAnsi" w:hAnsi="TimesNewRomanPS-BoldMT" w:cs="TimesNewRomanPS-BoldMT"/>
          <w:bCs/>
          <w:sz w:val="28"/>
          <w:szCs w:val="28"/>
        </w:rPr>
      </w:pPr>
      <w:r w:rsidRPr="00EC4891">
        <w:rPr>
          <w:rFonts w:ascii="TimesNewRomanPS-BoldMT" w:eastAsiaTheme="minorHAnsi" w:hAnsi="TimesNewRomanPS-BoldMT" w:cs="TimesNewRomanPS-BoldMT"/>
          <w:bCs/>
          <w:sz w:val="28"/>
          <w:szCs w:val="28"/>
        </w:rPr>
        <w:t>• CEO’s / expert views on the economy and financial</w:t>
      </w:r>
      <w:r w:rsidR="00BE70EF" w:rsidRPr="00EC4891">
        <w:rPr>
          <w:rFonts w:ascii="TimesNewRomanPS-BoldMT" w:eastAsiaTheme="minorHAnsi" w:hAnsi="TimesNewRomanPS-BoldMT" w:cs="TimesNewRomanPS-BoldMT"/>
          <w:bCs/>
          <w:sz w:val="28"/>
          <w:szCs w:val="28"/>
        </w:rPr>
        <w:t xml:space="preserve"> </w:t>
      </w:r>
      <w:r w:rsidRPr="00EC4891">
        <w:rPr>
          <w:rFonts w:ascii="TimesNewRomanPS-BoldMT" w:eastAsiaTheme="minorHAnsi" w:hAnsi="TimesNewRomanPS-BoldMT" w:cs="TimesNewRomanPS-BoldMT"/>
          <w:bCs/>
          <w:sz w:val="28"/>
          <w:szCs w:val="28"/>
        </w:rPr>
        <w:t>markets</w:t>
      </w:r>
    </w:p>
    <w:p w:rsidR="00861D33" w:rsidRPr="00EC4891" w:rsidRDefault="00861D33" w:rsidP="00861D33">
      <w:pPr>
        <w:autoSpaceDE w:val="0"/>
        <w:autoSpaceDN w:val="0"/>
        <w:adjustRightInd w:val="0"/>
        <w:rPr>
          <w:rFonts w:ascii="TimesNewRomanPS-BoldMT" w:eastAsiaTheme="minorHAnsi" w:hAnsi="TimesNewRomanPS-BoldMT" w:cs="TimesNewRomanPS-BoldMT"/>
          <w:bCs/>
          <w:sz w:val="28"/>
          <w:szCs w:val="28"/>
        </w:rPr>
      </w:pPr>
      <w:r w:rsidRPr="00EC4891">
        <w:rPr>
          <w:rFonts w:ascii="TimesNewRomanPS-BoldMT" w:eastAsiaTheme="minorHAnsi" w:hAnsi="TimesNewRomanPS-BoldMT" w:cs="TimesNewRomanPS-BoldMT"/>
          <w:bCs/>
          <w:sz w:val="28"/>
          <w:szCs w:val="28"/>
        </w:rPr>
        <w:t>• Tools that help you plan your investments, tax,</w:t>
      </w:r>
      <w:r w:rsidR="00BE70EF" w:rsidRPr="00EC4891">
        <w:rPr>
          <w:rFonts w:ascii="TimesNewRomanPS-BoldMT" w:eastAsiaTheme="minorHAnsi" w:hAnsi="TimesNewRomanPS-BoldMT" w:cs="TimesNewRomanPS-BoldMT"/>
          <w:bCs/>
          <w:sz w:val="28"/>
          <w:szCs w:val="28"/>
        </w:rPr>
        <w:t xml:space="preserve"> </w:t>
      </w:r>
      <w:r w:rsidRPr="00EC4891">
        <w:rPr>
          <w:rFonts w:ascii="TimesNewRomanPS-BoldMT" w:eastAsiaTheme="minorHAnsi" w:hAnsi="TimesNewRomanPS-BoldMT" w:cs="TimesNewRomanPS-BoldMT"/>
          <w:bCs/>
          <w:sz w:val="28"/>
          <w:szCs w:val="28"/>
        </w:rPr>
        <w:t>retirement, etc. in the personal finance section</w:t>
      </w:r>
    </w:p>
    <w:p w:rsidR="00861D33" w:rsidRPr="00EC4891" w:rsidRDefault="00861D33" w:rsidP="00861D33">
      <w:pPr>
        <w:autoSpaceDE w:val="0"/>
        <w:autoSpaceDN w:val="0"/>
        <w:adjustRightInd w:val="0"/>
        <w:rPr>
          <w:rFonts w:ascii="TimesNewRomanPS-BoldMT" w:eastAsiaTheme="minorHAnsi" w:hAnsi="TimesNewRomanPS-BoldMT" w:cs="TimesNewRomanPS-BoldMT"/>
          <w:bCs/>
          <w:sz w:val="28"/>
          <w:szCs w:val="28"/>
        </w:rPr>
      </w:pPr>
      <w:r w:rsidRPr="00EC4891">
        <w:rPr>
          <w:rFonts w:ascii="TimesNewRomanPS-BoldMT" w:eastAsiaTheme="minorHAnsi" w:hAnsi="TimesNewRomanPS-BoldMT" w:cs="TimesNewRomanPS-BoldMT"/>
          <w:bCs/>
          <w:sz w:val="28"/>
          <w:szCs w:val="28"/>
        </w:rPr>
        <w:t xml:space="preserve">• Risk </w:t>
      </w:r>
      <w:r w:rsidR="00BE70EF" w:rsidRPr="00EC4891">
        <w:rPr>
          <w:rFonts w:ascii="TimesNewRomanPS-BoldMT" w:eastAsiaTheme="minorHAnsi" w:hAnsi="TimesNewRomanPS-BoldMT" w:cs="TimesNewRomanPS-BoldMT"/>
          <w:bCs/>
          <w:sz w:val="28"/>
          <w:szCs w:val="28"/>
        </w:rPr>
        <w:t>Analyzer</w:t>
      </w:r>
      <w:r w:rsidRPr="00EC4891">
        <w:rPr>
          <w:rFonts w:ascii="TimesNewRomanPS-BoldMT" w:eastAsiaTheme="minorHAnsi" w:hAnsi="TimesNewRomanPS-BoldMT" w:cs="TimesNewRomanPS-BoldMT"/>
          <w:bCs/>
          <w:sz w:val="28"/>
          <w:szCs w:val="28"/>
        </w:rPr>
        <w:t xml:space="preserve"> for analysis of your risk profile</w:t>
      </w:r>
    </w:p>
    <w:p w:rsidR="00BE70EF" w:rsidRPr="00EC4891" w:rsidRDefault="00BE70EF" w:rsidP="00BE70EF">
      <w:pPr>
        <w:autoSpaceDE w:val="0"/>
        <w:autoSpaceDN w:val="0"/>
        <w:adjustRightInd w:val="0"/>
        <w:rPr>
          <w:rFonts w:ascii="TimesNewRomanPS-BoldMT" w:eastAsiaTheme="minorHAnsi" w:hAnsi="TimesNewRomanPS-BoldMT" w:cs="TimesNewRomanPS-BoldMT"/>
          <w:bCs/>
          <w:sz w:val="28"/>
          <w:szCs w:val="28"/>
        </w:rPr>
      </w:pPr>
      <w:r w:rsidRPr="00EC4891">
        <w:rPr>
          <w:rFonts w:ascii="TimesNewRomanPS-BoldMT" w:eastAsiaTheme="minorHAnsi" w:hAnsi="TimesNewRomanPS-BoldMT" w:cs="TimesNewRomanPS-BoldMT"/>
          <w:bCs/>
          <w:sz w:val="28"/>
          <w:szCs w:val="28"/>
        </w:rPr>
        <w:t>• Asset allocators to build an appropriate investment</w:t>
      </w:r>
      <w:r w:rsidR="00754180" w:rsidRPr="00EC4891">
        <w:rPr>
          <w:rFonts w:ascii="TimesNewRomanPS-BoldMT" w:eastAsiaTheme="minorHAnsi" w:hAnsi="TimesNewRomanPS-BoldMT" w:cs="TimesNewRomanPS-BoldMT"/>
          <w:bCs/>
          <w:sz w:val="28"/>
          <w:szCs w:val="28"/>
        </w:rPr>
        <w:t xml:space="preserve"> </w:t>
      </w:r>
      <w:r w:rsidRPr="00EC4891">
        <w:rPr>
          <w:rFonts w:ascii="TimesNewRomanPS-BoldMT" w:eastAsiaTheme="minorHAnsi" w:hAnsi="TimesNewRomanPS-BoldMT" w:cs="TimesNewRomanPS-BoldMT"/>
          <w:bCs/>
          <w:sz w:val="28"/>
          <w:szCs w:val="28"/>
        </w:rPr>
        <w:t>portfolio</w:t>
      </w:r>
    </w:p>
    <w:p w:rsidR="00861D33" w:rsidRPr="00EC4891" w:rsidRDefault="00BE70EF" w:rsidP="00BE70EF">
      <w:pPr>
        <w:autoSpaceDE w:val="0"/>
        <w:autoSpaceDN w:val="0"/>
        <w:adjustRightInd w:val="0"/>
        <w:rPr>
          <w:rFonts w:ascii="TimesNewRomanPS-BoldMT" w:eastAsiaTheme="minorHAnsi" w:hAnsi="TimesNewRomanPS-BoldMT" w:cs="TimesNewRomanPS-BoldMT"/>
          <w:bCs/>
          <w:sz w:val="28"/>
          <w:szCs w:val="28"/>
        </w:rPr>
      </w:pPr>
      <w:r w:rsidRPr="00EC4891">
        <w:rPr>
          <w:rFonts w:ascii="TimesNewRomanPS-BoldMT" w:eastAsiaTheme="minorHAnsi" w:hAnsi="TimesNewRomanPS-BoldMT" w:cs="TimesNewRomanPS-BoldMT"/>
          <w:bCs/>
          <w:sz w:val="28"/>
          <w:szCs w:val="28"/>
        </w:rPr>
        <w:t>• Innovative use of technology for facilitating</w:t>
      </w:r>
    </w:p>
    <w:p w:rsidR="00BE70EF" w:rsidRPr="00C9590C" w:rsidRDefault="00BE70EF" w:rsidP="00BE70EF">
      <w:pPr>
        <w:autoSpaceDE w:val="0"/>
        <w:autoSpaceDN w:val="0"/>
        <w:adjustRightInd w:val="0"/>
        <w:rPr>
          <w:rFonts w:ascii="TimesNewRomanPS-BoldMT" w:eastAsiaTheme="minorHAnsi" w:hAnsi="TimesNewRomanPS-BoldMT" w:cs="TimesNewRomanPS-BoldMT"/>
          <w:bCs/>
          <w:sz w:val="28"/>
          <w:szCs w:val="28"/>
        </w:rPr>
      </w:pPr>
    </w:p>
    <w:p w:rsidR="00BE70EF" w:rsidRDefault="00BE70EF" w:rsidP="00BE70EF">
      <w:pPr>
        <w:autoSpaceDE w:val="0"/>
        <w:autoSpaceDN w:val="0"/>
        <w:adjustRightInd w:val="0"/>
        <w:rPr>
          <w:rFonts w:ascii="DejaVuSans" w:eastAsiaTheme="minorHAnsi" w:hAnsi="DejaVuSans" w:cs="DejaVuSans"/>
          <w:b/>
          <w:sz w:val="40"/>
          <w:szCs w:val="28"/>
        </w:rPr>
      </w:pPr>
      <w:r w:rsidRPr="00837DFF">
        <w:rPr>
          <w:rFonts w:ascii="DejaVuSans" w:eastAsiaTheme="minorHAnsi" w:hAnsi="DejaVuSans" w:cs="DejaVuSans"/>
          <w:b/>
          <w:sz w:val="40"/>
          <w:szCs w:val="28"/>
        </w:rPr>
        <w:t>The benefits</w:t>
      </w:r>
      <w:r w:rsidR="00EC4891">
        <w:rPr>
          <w:rFonts w:ascii="DejaVuSans" w:eastAsiaTheme="minorHAnsi" w:hAnsi="DejaVuSans" w:cs="DejaVuSans"/>
          <w:b/>
          <w:sz w:val="40"/>
          <w:szCs w:val="28"/>
        </w:rPr>
        <w:t>:-</w:t>
      </w:r>
    </w:p>
    <w:p w:rsidR="00EC4891" w:rsidRPr="00837DFF" w:rsidRDefault="00EC4891" w:rsidP="00BE70EF">
      <w:pPr>
        <w:autoSpaceDE w:val="0"/>
        <w:autoSpaceDN w:val="0"/>
        <w:adjustRightInd w:val="0"/>
        <w:rPr>
          <w:rFonts w:ascii="DejaVuSans" w:eastAsiaTheme="minorHAnsi" w:hAnsi="DejaVuSans" w:cs="DejaVuSans"/>
          <w:b/>
          <w:sz w:val="40"/>
          <w:szCs w:val="28"/>
        </w:rPr>
      </w:pPr>
    </w:p>
    <w:p w:rsidR="00837DFF" w:rsidRDefault="00837DFF" w:rsidP="00BE70EF">
      <w:pPr>
        <w:autoSpaceDE w:val="0"/>
        <w:autoSpaceDN w:val="0"/>
        <w:adjustRightInd w:val="0"/>
        <w:rPr>
          <w:rFonts w:ascii="DejaVuSans" w:eastAsiaTheme="minorHAnsi" w:hAnsi="DejaVuSans" w:cs="DejaVuSans"/>
          <w:b/>
          <w:sz w:val="36"/>
          <w:szCs w:val="36"/>
        </w:rPr>
      </w:pPr>
      <w:r w:rsidRPr="00EC4891">
        <w:rPr>
          <w:rFonts w:ascii="DejaVuSans" w:eastAsiaTheme="minorHAnsi" w:hAnsi="DejaVuSans" w:cs="DejaVuSans"/>
          <w:b/>
          <w:sz w:val="36"/>
          <w:szCs w:val="36"/>
        </w:rPr>
        <w:t>Benefits of Demat Account</w:t>
      </w:r>
    </w:p>
    <w:p w:rsidR="00EC4891" w:rsidRPr="00EC4891" w:rsidRDefault="00EC4891" w:rsidP="00BE70EF">
      <w:pPr>
        <w:autoSpaceDE w:val="0"/>
        <w:autoSpaceDN w:val="0"/>
        <w:adjustRightInd w:val="0"/>
        <w:rPr>
          <w:rFonts w:ascii="DejaVuSans" w:eastAsiaTheme="minorHAnsi" w:hAnsi="DejaVuSans" w:cs="DejaVuSans"/>
          <w:b/>
          <w:sz w:val="22"/>
          <w:szCs w:val="36"/>
        </w:rPr>
      </w:pPr>
    </w:p>
    <w:p w:rsidR="00BE70EF" w:rsidRPr="00C9590C" w:rsidRDefault="00BE70EF" w:rsidP="00BE70EF">
      <w:pPr>
        <w:autoSpaceDE w:val="0"/>
        <w:autoSpaceDN w:val="0"/>
        <w:adjustRightInd w:val="0"/>
        <w:rPr>
          <w:rFonts w:ascii="TimesNewRomanPS-BoldMT" w:eastAsiaTheme="minorHAnsi" w:hAnsi="TimesNewRomanPS-BoldMT" w:cs="TimesNewRomanPS-BoldMT"/>
          <w:bCs/>
          <w:sz w:val="28"/>
          <w:szCs w:val="28"/>
        </w:rPr>
      </w:pPr>
      <w:r w:rsidRPr="00C9590C">
        <w:rPr>
          <w:rFonts w:ascii="DejaVuSans-Bold" w:eastAsiaTheme="minorHAnsi" w:hAnsi="DejaVuSans-Bold" w:cs="DejaVuSans-Bold"/>
          <w:bCs/>
          <w:sz w:val="28"/>
          <w:szCs w:val="28"/>
        </w:rPr>
        <w:t xml:space="preserve">• </w:t>
      </w:r>
      <w:r w:rsidRPr="00C9590C">
        <w:rPr>
          <w:rFonts w:ascii="TimesNewRomanPS-BoldMT" w:eastAsiaTheme="minorHAnsi" w:hAnsi="TimesNewRomanPS-BoldMT" w:cs="TimesNewRomanPS-BoldMT"/>
          <w:bCs/>
          <w:sz w:val="28"/>
          <w:szCs w:val="28"/>
        </w:rPr>
        <w:t>A safe and convenient way to hold securities;</w:t>
      </w:r>
    </w:p>
    <w:p w:rsidR="00BE70EF" w:rsidRPr="00C9590C" w:rsidRDefault="00BE70EF" w:rsidP="00BE70EF">
      <w:pPr>
        <w:autoSpaceDE w:val="0"/>
        <w:autoSpaceDN w:val="0"/>
        <w:adjustRightInd w:val="0"/>
        <w:rPr>
          <w:rFonts w:ascii="TimesNewRomanPS-BoldMT" w:eastAsiaTheme="minorHAnsi" w:hAnsi="TimesNewRomanPS-BoldMT" w:cs="TimesNewRomanPS-BoldMT"/>
          <w:bCs/>
          <w:sz w:val="28"/>
          <w:szCs w:val="28"/>
        </w:rPr>
      </w:pPr>
      <w:r w:rsidRPr="00C9590C">
        <w:rPr>
          <w:rFonts w:ascii="TimesNewRomanPS-BoldMT" w:eastAsiaTheme="minorHAnsi" w:hAnsi="TimesNewRomanPS-BoldMT" w:cs="TimesNewRomanPS-BoldMT"/>
          <w:bCs/>
          <w:sz w:val="28"/>
          <w:szCs w:val="28"/>
        </w:rPr>
        <w:t>• Immediate transfer of securities;</w:t>
      </w:r>
    </w:p>
    <w:p w:rsidR="00BE70EF" w:rsidRPr="00C9590C" w:rsidRDefault="00BE70EF" w:rsidP="00BE70EF">
      <w:pPr>
        <w:autoSpaceDE w:val="0"/>
        <w:autoSpaceDN w:val="0"/>
        <w:adjustRightInd w:val="0"/>
        <w:rPr>
          <w:rFonts w:ascii="TimesNewRomanPS-BoldMT" w:eastAsiaTheme="minorHAnsi" w:hAnsi="TimesNewRomanPS-BoldMT" w:cs="TimesNewRomanPS-BoldMT"/>
          <w:bCs/>
          <w:sz w:val="28"/>
          <w:szCs w:val="28"/>
        </w:rPr>
      </w:pPr>
      <w:r w:rsidRPr="00C9590C">
        <w:rPr>
          <w:rFonts w:ascii="TimesNewRomanPS-BoldMT" w:eastAsiaTheme="minorHAnsi" w:hAnsi="TimesNewRomanPS-BoldMT" w:cs="TimesNewRomanPS-BoldMT"/>
          <w:bCs/>
          <w:sz w:val="28"/>
          <w:szCs w:val="28"/>
        </w:rPr>
        <w:t>• No stamp duty on transfer of securities;</w:t>
      </w:r>
    </w:p>
    <w:p w:rsidR="00BE70EF" w:rsidRPr="00C9590C" w:rsidRDefault="00BE70EF" w:rsidP="00BE70EF">
      <w:pPr>
        <w:autoSpaceDE w:val="0"/>
        <w:autoSpaceDN w:val="0"/>
        <w:adjustRightInd w:val="0"/>
        <w:rPr>
          <w:rFonts w:ascii="TimesNewRomanPS-BoldMT" w:eastAsiaTheme="minorHAnsi" w:hAnsi="TimesNewRomanPS-BoldMT" w:cs="TimesNewRomanPS-BoldMT"/>
          <w:bCs/>
          <w:sz w:val="28"/>
          <w:szCs w:val="28"/>
        </w:rPr>
      </w:pPr>
      <w:r w:rsidRPr="00C9590C">
        <w:rPr>
          <w:rFonts w:ascii="TimesNewRomanPS-BoldMT" w:eastAsiaTheme="minorHAnsi" w:hAnsi="TimesNewRomanPS-BoldMT" w:cs="TimesNewRomanPS-BoldMT"/>
          <w:bCs/>
          <w:sz w:val="28"/>
          <w:szCs w:val="28"/>
        </w:rPr>
        <w:t>• Elimination of risks associated with physical certificates such as bad delivery, fake securities, delays, thefts etc.;</w:t>
      </w:r>
    </w:p>
    <w:p w:rsidR="00BE70EF" w:rsidRPr="00C9590C" w:rsidRDefault="00BE70EF" w:rsidP="00BE70EF">
      <w:pPr>
        <w:autoSpaceDE w:val="0"/>
        <w:autoSpaceDN w:val="0"/>
        <w:adjustRightInd w:val="0"/>
        <w:rPr>
          <w:rFonts w:ascii="TimesNewRomanPS-BoldMT" w:eastAsiaTheme="minorHAnsi" w:hAnsi="TimesNewRomanPS-BoldMT" w:cs="TimesNewRomanPS-BoldMT"/>
          <w:bCs/>
          <w:sz w:val="28"/>
          <w:szCs w:val="28"/>
        </w:rPr>
      </w:pPr>
      <w:r w:rsidRPr="00C9590C">
        <w:rPr>
          <w:rFonts w:ascii="TimesNewRomanPS-BoldMT" w:eastAsiaTheme="minorHAnsi" w:hAnsi="TimesNewRomanPS-BoldMT" w:cs="TimesNewRomanPS-BoldMT"/>
          <w:bCs/>
          <w:sz w:val="28"/>
          <w:szCs w:val="28"/>
        </w:rPr>
        <w:t>• Reduction in paperwork involved in transfer of securities;</w:t>
      </w:r>
    </w:p>
    <w:p w:rsidR="00BE70EF" w:rsidRPr="00C9590C" w:rsidRDefault="00BE70EF" w:rsidP="00BE70EF">
      <w:pPr>
        <w:autoSpaceDE w:val="0"/>
        <w:autoSpaceDN w:val="0"/>
        <w:adjustRightInd w:val="0"/>
        <w:rPr>
          <w:rFonts w:ascii="TimesNewRomanPS-BoldMT" w:eastAsiaTheme="minorHAnsi" w:hAnsi="TimesNewRomanPS-BoldMT" w:cs="TimesNewRomanPS-BoldMT"/>
          <w:bCs/>
          <w:sz w:val="28"/>
          <w:szCs w:val="28"/>
        </w:rPr>
      </w:pPr>
      <w:r w:rsidRPr="00C9590C">
        <w:rPr>
          <w:rFonts w:ascii="TimesNewRomanPS-BoldMT" w:eastAsiaTheme="minorHAnsi" w:hAnsi="TimesNewRomanPS-BoldMT" w:cs="TimesNewRomanPS-BoldMT"/>
          <w:bCs/>
          <w:sz w:val="28"/>
          <w:szCs w:val="28"/>
        </w:rPr>
        <w:t>• Reduction in transaction cost;</w:t>
      </w:r>
    </w:p>
    <w:p w:rsidR="00BE70EF" w:rsidRPr="00C9590C" w:rsidRDefault="00BE70EF" w:rsidP="00BE70EF">
      <w:pPr>
        <w:autoSpaceDE w:val="0"/>
        <w:autoSpaceDN w:val="0"/>
        <w:adjustRightInd w:val="0"/>
        <w:rPr>
          <w:rFonts w:ascii="TimesNewRomanPS-BoldMT" w:eastAsiaTheme="minorHAnsi" w:hAnsi="TimesNewRomanPS-BoldMT" w:cs="TimesNewRomanPS-BoldMT"/>
          <w:bCs/>
          <w:sz w:val="28"/>
          <w:szCs w:val="28"/>
        </w:rPr>
      </w:pPr>
      <w:r w:rsidRPr="00C9590C">
        <w:rPr>
          <w:rFonts w:ascii="TimesNewRomanPS-BoldMT" w:eastAsiaTheme="minorHAnsi" w:hAnsi="TimesNewRomanPS-BoldMT" w:cs="TimesNewRomanPS-BoldMT"/>
          <w:bCs/>
          <w:sz w:val="28"/>
          <w:szCs w:val="28"/>
        </w:rPr>
        <w:t>• No odd lot problem, even one share can be sold;</w:t>
      </w:r>
    </w:p>
    <w:p w:rsidR="00BE70EF" w:rsidRPr="00C9590C" w:rsidRDefault="00BE70EF" w:rsidP="00BE70EF">
      <w:pPr>
        <w:autoSpaceDE w:val="0"/>
        <w:autoSpaceDN w:val="0"/>
        <w:adjustRightInd w:val="0"/>
        <w:rPr>
          <w:rFonts w:ascii="TimesNewRomanPS-BoldMT" w:eastAsiaTheme="minorHAnsi" w:hAnsi="TimesNewRomanPS-BoldMT" w:cs="TimesNewRomanPS-BoldMT"/>
          <w:bCs/>
          <w:sz w:val="28"/>
          <w:szCs w:val="28"/>
        </w:rPr>
      </w:pPr>
      <w:r w:rsidRPr="00C9590C">
        <w:rPr>
          <w:rFonts w:ascii="TimesNewRomanPS-BoldMT" w:eastAsiaTheme="minorHAnsi" w:hAnsi="TimesNewRomanPS-BoldMT" w:cs="TimesNewRomanPS-BoldMT"/>
          <w:bCs/>
          <w:sz w:val="28"/>
          <w:szCs w:val="28"/>
        </w:rPr>
        <w:t>• Nomination facility;</w:t>
      </w:r>
    </w:p>
    <w:p w:rsidR="00BE70EF" w:rsidRPr="00C9590C" w:rsidRDefault="00BE70EF" w:rsidP="00BE70EF">
      <w:pPr>
        <w:autoSpaceDE w:val="0"/>
        <w:autoSpaceDN w:val="0"/>
        <w:adjustRightInd w:val="0"/>
        <w:rPr>
          <w:rFonts w:ascii="TimesNewRomanPS-BoldMT" w:eastAsiaTheme="minorHAnsi" w:hAnsi="TimesNewRomanPS-BoldMT" w:cs="TimesNewRomanPS-BoldMT"/>
          <w:bCs/>
          <w:sz w:val="28"/>
          <w:szCs w:val="28"/>
        </w:rPr>
      </w:pPr>
      <w:r w:rsidRPr="00C9590C">
        <w:rPr>
          <w:rFonts w:ascii="TimesNewRomanPS-BoldMT" w:eastAsiaTheme="minorHAnsi" w:hAnsi="TimesNewRomanPS-BoldMT" w:cs="TimesNewRomanPS-BoldMT"/>
          <w:bCs/>
          <w:sz w:val="28"/>
          <w:szCs w:val="28"/>
        </w:rPr>
        <w:t xml:space="preserve">• Change in address recorded with DP gets registered with all companies in which investor holds securities electronically eliminating the need to </w:t>
      </w:r>
      <w:r w:rsidR="00754180">
        <w:rPr>
          <w:rFonts w:ascii="TimesNewRomanPS-BoldMT" w:eastAsiaTheme="minorHAnsi" w:hAnsi="TimesNewRomanPS-BoldMT" w:cs="TimesNewRomanPS-BoldMT"/>
          <w:bCs/>
          <w:sz w:val="28"/>
          <w:szCs w:val="28"/>
        </w:rPr>
        <w:t>c</w:t>
      </w:r>
      <w:r w:rsidRPr="00C9590C">
        <w:rPr>
          <w:rFonts w:ascii="TimesNewRomanPS-BoldMT" w:eastAsiaTheme="minorHAnsi" w:hAnsi="TimesNewRomanPS-BoldMT" w:cs="TimesNewRomanPS-BoldMT"/>
          <w:bCs/>
          <w:sz w:val="28"/>
          <w:szCs w:val="28"/>
        </w:rPr>
        <w:t>orrespond with</w:t>
      </w:r>
      <w:r w:rsidR="00754180">
        <w:rPr>
          <w:rFonts w:ascii="TimesNewRomanPS-BoldMT" w:eastAsiaTheme="minorHAnsi" w:hAnsi="TimesNewRomanPS-BoldMT" w:cs="TimesNewRomanPS-BoldMT"/>
          <w:bCs/>
          <w:sz w:val="28"/>
          <w:szCs w:val="28"/>
        </w:rPr>
        <w:t xml:space="preserve"> </w:t>
      </w:r>
      <w:r w:rsidRPr="00C9590C">
        <w:rPr>
          <w:rFonts w:ascii="TimesNewRomanPS-BoldMT" w:eastAsiaTheme="minorHAnsi" w:hAnsi="TimesNewRomanPS-BoldMT" w:cs="TimesNewRomanPS-BoldMT"/>
          <w:bCs/>
          <w:sz w:val="28"/>
          <w:szCs w:val="28"/>
        </w:rPr>
        <w:t>each of them separately;</w:t>
      </w:r>
    </w:p>
    <w:p w:rsidR="00BE70EF" w:rsidRPr="00C9590C" w:rsidRDefault="00BE70EF" w:rsidP="00BE70EF">
      <w:pPr>
        <w:autoSpaceDE w:val="0"/>
        <w:autoSpaceDN w:val="0"/>
        <w:adjustRightInd w:val="0"/>
        <w:rPr>
          <w:rFonts w:ascii="TimesNewRomanPS-BoldMT" w:eastAsiaTheme="minorHAnsi" w:hAnsi="TimesNewRomanPS-BoldMT" w:cs="TimesNewRomanPS-BoldMT"/>
          <w:bCs/>
          <w:sz w:val="28"/>
          <w:szCs w:val="28"/>
        </w:rPr>
      </w:pPr>
      <w:r w:rsidRPr="00C9590C">
        <w:rPr>
          <w:rFonts w:ascii="TimesNewRomanPS-BoldMT" w:eastAsiaTheme="minorHAnsi" w:hAnsi="TimesNewRomanPS-BoldMT" w:cs="TimesNewRomanPS-BoldMT"/>
          <w:bCs/>
          <w:sz w:val="28"/>
          <w:szCs w:val="28"/>
        </w:rPr>
        <w:t>• Transmission of securities is done by DP eliminating</w:t>
      </w:r>
      <w:r w:rsidR="00754180">
        <w:rPr>
          <w:rFonts w:ascii="TimesNewRomanPS-BoldMT" w:eastAsiaTheme="minorHAnsi" w:hAnsi="TimesNewRomanPS-BoldMT" w:cs="TimesNewRomanPS-BoldMT"/>
          <w:bCs/>
          <w:sz w:val="28"/>
          <w:szCs w:val="28"/>
        </w:rPr>
        <w:t xml:space="preserve"> </w:t>
      </w:r>
      <w:r w:rsidRPr="00C9590C">
        <w:rPr>
          <w:rFonts w:ascii="TimesNewRomanPS-BoldMT" w:eastAsiaTheme="minorHAnsi" w:hAnsi="TimesNewRomanPS-BoldMT" w:cs="TimesNewRomanPS-BoldMT"/>
          <w:bCs/>
          <w:sz w:val="28"/>
          <w:szCs w:val="28"/>
        </w:rPr>
        <w:t>Correspondence with companies;</w:t>
      </w:r>
    </w:p>
    <w:p w:rsidR="00BE70EF" w:rsidRPr="00C9590C" w:rsidRDefault="00BE70EF" w:rsidP="00BE70EF">
      <w:pPr>
        <w:autoSpaceDE w:val="0"/>
        <w:autoSpaceDN w:val="0"/>
        <w:adjustRightInd w:val="0"/>
        <w:rPr>
          <w:rFonts w:ascii="TimesNewRomanPS-BoldMT" w:eastAsiaTheme="minorHAnsi" w:hAnsi="TimesNewRomanPS-BoldMT" w:cs="TimesNewRomanPS-BoldMT"/>
          <w:bCs/>
          <w:sz w:val="28"/>
          <w:szCs w:val="28"/>
        </w:rPr>
      </w:pPr>
      <w:r w:rsidRPr="00C9590C">
        <w:rPr>
          <w:rFonts w:ascii="TimesNewRomanPS-BoldMT" w:eastAsiaTheme="minorHAnsi" w:hAnsi="TimesNewRomanPS-BoldMT" w:cs="TimesNewRomanPS-BoldMT"/>
          <w:bCs/>
          <w:sz w:val="28"/>
          <w:szCs w:val="28"/>
        </w:rPr>
        <w:t xml:space="preserve">• Automatic credit into demat account of shares, arising out of </w:t>
      </w:r>
      <w:r w:rsidR="00754180">
        <w:rPr>
          <w:rFonts w:ascii="TimesNewRomanPS-BoldMT" w:eastAsiaTheme="minorHAnsi" w:hAnsi="TimesNewRomanPS-BoldMT" w:cs="TimesNewRomanPS-BoldMT"/>
          <w:bCs/>
          <w:sz w:val="28"/>
          <w:szCs w:val="28"/>
        </w:rPr>
        <w:t>b</w:t>
      </w:r>
      <w:r w:rsidRPr="00C9590C">
        <w:rPr>
          <w:rFonts w:ascii="TimesNewRomanPS-BoldMT" w:eastAsiaTheme="minorHAnsi" w:hAnsi="TimesNewRomanPS-BoldMT" w:cs="TimesNewRomanPS-BoldMT"/>
          <w:bCs/>
          <w:sz w:val="28"/>
          <w:szCs w:val="28"/>
        </w:rPr>
        <w:t>onus/split/consolidation/merger etc.</w:t>
      </w:r>
    </w:p>
    <w:p w:rsidR="00BE70EF" w:rsidRPr="00C9590C" w:rsidRDefault="00BE70EF" w:rsidP="00BE70EF">
      <w:pPr>
        <w:autoSpaceDE w:val="0"/>
        <w:autoSpaceDN w:val="0"/>
        <w:adjustRightInd w:val="0"/>
        <w:rPr>
          <w:rFonts w:ascii="TimesNewRomanPS-BoldMT" w:eastAsiaTheme="minorHAnsi" w:hAnsi="TimesNewRomanPS-BoldMT" w:cs="TimesNewRomanPS-BoldMT"/>
          <w:bCs/>
          <w:sz w:val="28"/>
          <w:szCs w:val="28"/>
        </w:rPr>
      </w:pPr>
      <w:r w:rsidRPr="00C9590C">
        <w:rPr>
          <w:rFonts w:ascii="TimesNewRomanPS-BoldMT" w:eastAsiaTheme="minorHAnsi" w:hAnsi="TimesNewRomanPS-BoldMT" w:cs="TimesNewRomanPS-BoldMT"/>
          <w:bCs/>
          <w:sz w:val="28"/>
          <w:szCs w:val="28"/>
        </w:rPr>
        <w:lastRenderedPageBreak/>
        <w:t>• Holding investments in equity and debt instruments in a single account.</w:t>
      </w:r>
    </w:p>
    <w:p w:rsidR="00BE70EF" w:rsidRPr="00EC4891" w:rsidRDefault="00BE70EF" w:rsidP="00BE70EF">
      <w:pPr>
        <w:autoSpaceDE w:val="0"/>
        <w:autoSpaceDN w:val="0"/>
        <w:adjustRightInd w:val="0"/>
        <w:rPr>
          <w:rFonts w:ascii="TimesNewRomanPS-BoldMT" w:eastAsiaTheme="minorHAnsi" w:hAnsi="TimesNewRomanPS-BoldMT" w:cs="TimesNewRomanPS-BoldMT"/>
          <w:bCs/>
          <w:sz w:val="40"/>
          <w:szCs w:val="28"/>
        </w:rPr>
      </w:pPr>
    </w:p>
    <w:p w:rsidR="00837DFF" w:rsidRPr="00EC4891" w:rsidRDefault="00837DFF" w:rsidP="00837DFF">
      <w:pPr>
        <w:autoSpaceDE w:val="0"/>
        <w:autoSpaceDN w:val="0"/>
        <w:adjustRightInd w:val="0"/>
        <w:rPr>
          <w:rFonts w:ascii="Arial-Black" w:eastAsiaTheme="minorHAnsi" w:hAnsi="Arial-Black" w:cs="Arial-Black"/>
          <w:b/>
          <w:sz w:val="40"/>
          <w:szCs w:val="40"/>
        </w:rPr>
      </w:pPr>
      <w:r w:rsidRPr="00EC4891">
        <w:rPr>
          <w:rFonts w:ascii="Arial-Black" w:eastAsiaTheme="minorHAnsi" w:hAnsi="Arial-Black" w:cs="Arial-Black"/>
          <w:b/>
          <w:sz w:val="40"/>
          <w:szCs w:val="40"/>
        </w:rPr>
        <w:t>Benefit For Investors</w:t>
      </w:r>
    </w:p>
    <w:p w:rsidR="00EC4891" w:rsidRPr="00EC4891" w:rsidRDefault="00EC4891" w:rsidP="00837DFF">
      <w:pPr>
        <w:autoSpaceDE w:val="0"/>
        <w:autoSpaceDN w:val="0"/>
        <w:adjustRightInd w:val="0"/>
        <w:rPr>
          <w:rFonts w:ascii="TimesNewRomanPS-BoldMT" w:eastAsiaTheme="minorHAnsi" w:hAnsi="TimesNewRomanPS-BoldMT" w:cs="TimesNewRomanPS-BoldMT"/>
          <w:bCs/>
          <w:szCs w:val="36"/>
        </w:rPr>
      </w:pPr>
    </w:p>
    <w:p w:rsidR="00837DFF" w:rsidRPr="00EC4891" w:rsidRDefault="00837DFF" w:rsidP="00837DFF">
      <w:pPr>
        <w:autoSpaceDE w:val="0"/>
        <w:autoSpaceDN w:val="0"/>
        <w:adjustRightInd w:val="0"/>
        <w:rPr>
          <w:rFonts w:ascii="TimesNewRomanPS-BoldMT" w:eastAsiaTheme="minorHAnsi" w:hAnsi="TimesNewRomanPS-BoldMT" w:cs="TimesNewRomanPS-BoldMT"/>
          <w:bCs/>
          <w:sz w:val="28"/>
          <w:szCs w:val="28"/>
        </w:rPr>
      </w:pPr>
      <w:r w:rsidRPr="00EC4891">
        <w:rPr>
          <w:rFonts w:ascii="TimesNewRomanPS-BoldMT" w:eastAsiaTheme="minorHAnsi" w:hAnsi="TimesNewRomanPS-BoldMT" w:cs="TimesNewRomanPS-BoldMT"/>
          <w:bCs/>
          <w:sz w:val="28"/>
          <w:szCs w:val="28"/>
        </w:rPr>
        <w:t>Demat account has become a necessity for all categories of investors for the following reasons/ benefits:</w:t>
      </w:r>
    </w:p>
    <w:p w:rsidR="00837DFF" w:rsidRPr="00EC4891" w:rsidRDefault="00837DFF" w:rsidP="00837DFF">
      <w:pPr>
        <w:autoSpaceDE w:val="0"/>
        <w:autoSpaceDN w:val="0"/>
        <w:adjustRightInd w:val="0"/>
        <w:rPr>
          <w:rFonts w:ascii="TimesNewRomanPS-BoldMT" w:eastAsiaTheme="minorHAnsi" w:hAnsi="TimesNewRomanPS-BoldMT" w:cs="TimesNewRomanPS-BoldMT"/>
          <w:bCs/>
          <w:sz w:val="28"/>
          <w:szCs w:val="28"/>
        </w:rPr>
      </w:pPr>
      <w:r w:rsidRPr="00EC4891">
        <w:rPr>
          <w:rFonts w:ascii="Symbol" w:eastAsiaTheme="minorHAnsi" w:hAnsi="Symbol" w:cs="Symbol"/>
          <w:sz w:val="28"/>
          <w:szCs w:val="28"/>
        </w:rPr>
        <w:t></w:t>
      </w:r>
      <w:r w:rsidRPr="00EC4891">
        <w:rPr>
          <w:rFonts w:ascii="Symbol" w:eastAsiaTheme="minorHAnsi" w:hAnsi="Symbol" w:cs="Symbol"/>
          <w:sz w:val="28"/>
          <w:szCs w:val="28"/>
        </w:rPr>
        <w:t></w:t>
      </w:r>
      <w:r w:rsidRPr="00EC4891">
        <w:rPr>
          <w:rFonts w:ascii="TimesNewRomanPS-BoldMT" w:eastAsiaTheme="minorHAnsi" w:hAnsi="TimesNewRomanPS-BoldMT" w:cs="TimesNewRomanPS-BoldMT"/>
          <w:bCs/>
          <w:sz w:val="28"/>
          <w:szCs w:val="28"/>
        </w:rPr>
        <w:t>SEBI has made it compulsory for trades in almost all scrip’s to be settled in Demat mode. Although, trades up to 500 shares can be settled in physical form, physical settlement is virtually not taking place for</w:t>
      </w:r>
    </w:p>
    <w:p w:rsidR="00837DFF" w:rsidRPr="00EC4891" w:rsidRDefault="00837DFF" w:rsidP="00837DFF">
      <w:pPr>
        <w:autoSpaceDE w:val="0"/>
        <w:autoSpaceDN w:val="0"/>
        <w:adjustRightInd w:val="0"/>
        <w:rPr>
          <w:rFonts w:ascii="TimesNewRomanPSMT" w:eastAsiaTheme="minorHAnsi" w:hAnsi="TimesNewRomanPSMT" w:cs="TimesNewRomanPSMT"/>
          <w:sz w:val="28"/>
          <w:szCs w:val="28"/>
        </w:rPr>
      </w:pPr>
      <w:r w:rsidRPr="00EC4891">
        <w:rPr>
          <w:rFonts w:ascii="TimesNewRomanPS-BoldMT" w:eastAsiaTheme="minorHAnsi" w:hAnsi="TimesNewRomanPS-BoldMT" w:cs="TimesNewRomanPS-BoldMT"/>
          <w:bCs/>
          <w:sz w:val="28"/>
          <w:szCs w:val="28"/>
        </w:rPr>
        <w:t>the apprehension of bad delivery on</w:t>
      </w:r>
    </w:p>
    <w:p w:rsidR="00837DFF" w:rsidRPr="00EC4891" w:rsidRDefault="00837DFF" w:rsidP="00837DFF">
      <w:pPr>
        <w:autoSpaceDE w:val="0"/>
        <w:autoSpaceDN w:val="0"/>
        <w:adjustRightInd w:val="0"/>
        <w:rPr>
          <w:rFonts w:ascii="TimesNewRomanPS-BoldMT" w:eastAsiaTheme="minorHAnsi" w:hAnsi="TimesNewRomanPS-BoldMT" w:cs="TimesNewRomanPS-BoldMT"/>
          <w:bCs/>
          <w:sz w:val="28"/>
          <w:szCs w:val="28"/>
        </w:rPr>
      </w:pPr>
      <w:r w:rsidRPr="00EC4891">
        <w:rPr>
          <w:rFonts w:ascii="Symbol" w:eastAsiaTheme="minorHAnsi" w:hAnsi="Symbol" w:cs="Symbol"/>
          <w:sz w:val="28"/>
          <w:szCs w:val="28"/>
        </w:rPr>
        <w:t></w:t>
      </w:r>
      <w:r w:rsidRPr="00EC4891">
        <w:rPr>
          <w:rFonts w:ascii="Symbol" w:eastAsiaTheme="minorHAnsi" w:hAnsi="Symbol" w:cs="Symbol"/>
          <w:sz w:val="28"/>
          <w:szCs w:val="28"/>
        </w:rPr>
        <w:t></w:t>
      </w:r>
      <w:r w:rsidRPr="00EC4891">
        <w:rPr>
          <w:rFonts w:ascii="TimesNewRomanPS-BoldMT" w:eastAsiaTheme="minorHAnsi" w:hAnsi="TimesNewRomanPS-BoldMT" w:cs="TimesNewRomanPS-BoldMT"/>
          <w:bCs/>
          <w:sz w:val="28"/>
          <w:szCs w:val="28"/>
        </w:rPr>
        <w:t>account of mismatch of signatures, forgery of signatures, fake certificates,</w:t>
      </w:r>
    </w:p>
    <w:p w:rsidR="00837DFF" w:rsidRPr="00EC4891" w:rsidRDefault="00837DFF" w:rsidP="00837DFF">
      <w:pPr>
        <w:autoSpaceDE w:val="0"/>
        <w:autoSpaceDN w:val="0"/>
        <w:adjustRightInd w:val="0"/>
        <w:rPr>
          <w:rFonts w:ascii="TimesNewRomanPS-BoldMT" w:eastAsiaTheme="minorHAnsi" w:hAnsi="TimesNewRomanPS-BoldMT" w:cs="TimesNewRomanPS-BoldMT"/>
          <w:bCs/>
          <w:sz w:val="28"/>
          <w:szCs w:val="28"/>
        </w:rPr>
      </w:pPr>
      <w:r w:rsidRPr="00EC4891">
        <w:rPr>
          <w:rFonts w:ascii="TimesNewRomanPS-BoldMT" w:eastAsiaTheme="minorHAnsi" w:hAnsi="TimesNewRomanPS-BoldMT" w:cs="TimesNewRomanPS-BoldMT"/>
          <w:bCs/>
          <w:sz w:val="28"/>
          <w:szCs w:val="28"/>
        </w:rPr>
        <w:t>etc.</w:t>
      </w:r>
    </w:p>
    <w:p w:rsidR="00837DFF" w:rsidRPr="00EC4891" w:rsidRDefault="00837DFF" w:rsidP="00837DFF">
      <w:pPr>
        <w:autoSpaceDE w:val="0"/>
        <w:autoSpaceDN w:val="0"/>
        <w:adjustRightInd w:val="0"/>
        <w:rPr>
          <w:rFonts w:ascii="TimesNewRomanPS-BoldMT" w:eastAsiaTheme="minorHAnsi" w:hAnsi="TimesNewRomanPS-BoldMT" w:cs="TimesNewRomanPS-BoldMT"/>
          <w:bCs/>
          <w:sz w:val="28"/>
          <w:szCs w:val="28"/>
        </w:rPr>
      </w:pPr>
      <w:r w:rsidRPr="00EC4891">
        <w:rPr>
          <w:rFonts w:ascii="Symbol" w:eastAsiaTheme="minorHAnsi" w:hAnsi="Symbol" w:cs="Symbol"/>
          <w:sz w:val="28"/>
          <w:szCs w:val="28"/>
        </w:rPr>
        <w:t></w:t>
      </w:r>
      <w:r w:rsidRPr="00EC4891">
        <w:rPr>
          <w:rFonts w:ascii="Symbol" w:eastAsiaTheme="minorHAnsi" w:hAnsi="Symbol" w:cs="Symbol"/>
          <w:sz w:val="28"/>
          <w:szCs w:val="28"/>
        </w:rPr>
        <w:t></w:t>
      </w:r>
      <w:r w:rsidRPr="00EC4891">
        <w:rPr>
          <w:rFonts w:ascii="TimesNewRomanPS-BoldMT" w:eastAsiaTheme="minorHAnsi" w:hAnsi="TimesNewRomanPS-BoldMT" w:cs="TimesNewRomanPS-BoldMT"/>
          <w:bCs/>
          <w:sz w:val="28"/>
          <w:szCs w:val="28"/>
        </w:rPr>
        <w:t>It is a safe and convenient way to hold securities compared to holding securities in physical form..</w:t>
      </w:r>
    </w:p>
    <w:p w:rsidR="00837DFF" w:rsidRPr="00EC4891" w:rsidRDefault="00837DFF" w:rsidP="00837DFF">
      <w:pPr>
        <w:autoSpaceDE w:val="0"/>
        <w:autoSpaceDN w:val="0"/>
        <w:adjustRightInd w:val="0"/>
        <w:rPr>
          <w:rFonts w:ascii="TimesNewRomanPS-BoldMT" w:eastAsiaTheme="minorHAnsi" w:hAnsi="TimesNewRomanPS-BoldMT" w:cs="TimesNewRomanPS-BoldMT"/>
          <w:bCs/>
          <w:sz w:val="28"/>
          <w:szCs w:val="28"/>
        </w:rPr>
      </w:pPr>
      <w:r w:rsidRPr="00EC4891">
        <w:rPr>
          <w:rFonts w:ascii="Symbol" w:eastAsiaTheme="minorHAnsi" w:hAnsi="Symbol" w:cs="Symbol"/>
          <w:sz w:val="28"/>
          <w:szCs w:val="28"/>
        </w:rPr>
        <w:t></w:t>
      </w:r>
      <w:r w:rsidRPr="00EC4891">
        <w:rPr>
          <w:rFonts w:ascii="Symbol" w:eastAsiaTheme="minorHAnsi" w:hAnsi="Symbol" w:cs="Symbol"/>
          <w:sz w:val="28"/>
          <w:szCs w:val="28"/>
        </w:rPr>
        <w:t></w:t>
      </w:r>
      <w:r w:rsidRPr="00EC4891">
        <w:rPr>
          <w:rFonts w:ascii="TimesNewRomanPS-BoldMT" w:eastAsiaTheme="minorHAnsi" w:hAnsi="TimesNewRomanPS-BoldMT" w:cs="TimesNewRomanPS-BoldMT"/>
          <w:bCs/>
          <w:sz w:val="28"/>
          <w:szCs w:val="28"/>
        </w:rPr>
        <w:t>No stamp duty is levied on transfer of securities held in Demat form.</w:t>
      </w:r>
    </w:p>
    <w:p w:rsidR="00837DFF" w:rsidRPr="00EC4891" w:rsidRDefault="00837DFF" w:rsidP="00837DFF">
      <w:pPr>
        <w:autoSpaceDE w:val="0"/>
        <w:autoSpaceDN w:val="0"/>
        <w:adjustRightInd w:val="0"/>
        <w:rPr>
          <w:rFonts w:ascii="TimesNewRomanPS-BoldMT" w:eastAsiaTheme="minorHAnsi" w:hAnsi="TimesNewRomanPS-BoldMT" w:cs="TimesNewRomanPS-BoldMT"/>
          <w:bCs/>
          <w:sz w:val="28"/>
          <w:szCs w:val="28"/>
        </w:rPr>
      </w:pPr>
      <w:r w:rsidRPr="00EC4891">
        <w:rPr>
          <w:rFonts w:ascii="Symbol" w:eastAsiaTheme="minorHAnsi" w:hAnsi="Symbol" w:cs="Symbol"/>
          <w:sz w:val="28"/>
          <w:szCs w:val="28"/>
        </w:rPr>
        <w:t></w:t>
      </w:r>
      <w:r w:rsidRPr="00EC4891">
        <w:rPr>
          <w:rFonts w:ascii="Symbol" w:eastAsiaTheme="minorHAnsi" w:hAnsi="Symbol" w:cs="Symbol"/>
          <w:sz w:val="28"/>
          <w:szCs w:val="28"/>
        </w:rPr>
        <w:t></w:t>
      </w:r>
      <w:r w:rsidRPr="00EC4891">
        <w:rPr>
          <w:rFonts w:ascii="TimesNewRomanPS-BoldMT" w:eastAsiaTheme="minorHAnsi" w:hAnsi="TimesNewRomanPS-BoldMT" w:cs="TimesNewRomanPS-BoldMT"/>
          <w:bCs/>
          <w:sz w:val="28"/>
          <w:szCs w:val="28"/>
        </w:rPr>
        <w:t>Instantaneous transfer of securities enhances liquidity.</w:t>
      </w:r>
    </w:p>
    <w:p w:rsidR="00837DFF" w:rsidRPr="00EC4891" w:rsidRDefault="00837DFF" w:rsidP="00837DFF">
      <w:pPr>
        <w:autoSpaceDE w:val="0"/>
        <w:autoSpaceDN w:val="0"/>
        <w:adjustRightInd w:val="0"/>
        <w:rPr>
          <w:rFonts w:ascii="TimesNewRomanPS-BoldMT" w:eastAsiaTheme="minorHAnsi" w:hAnsi="TimesNewRomanPS-BoldMT" w:cs="TimesNewRomanPS-BoldMT"/>
          <w:bCs/>
          <w:sz w:val="28"/>
          <w:szCs w:val="28"/>
        </w:rPr>
      </w:pPr>
      <w:r w:rsidRPr="00EC4891">
        <w:rPr>
          <w:rFonts w:ascii="Symbol" w:eastAsiaTheme="minorHAnsi" w:hAnsi="Symbol" w:cs="Symbol"/>
          <w:sz w:val="28"/>
          <w:szCs w:val="28"/>
        </w:rPr>
        <w:t></w:t>
      </w:r>
      <w:r w:rsidRPr="00EC4891">
        <w:rPr>
          <w:rFonts w:ascii="Symbol" w:eastAsiaTheme="minorHAnsi" w:hAnsi="Symbol" w:cs="Symbol"/>
          <w:sz w:val="28"/>
          <w:szCs w:val="28"/>
        </w:rPr>
        <w:t></w:t>
      </w:r>
      <w:r w:rsidRPr="00EC4891">
        <w:rPr>
          <w:rFonts w:ascii="TimesNewRomanPS-BoldMT" w:eastAsiaTheme="minorHAnsi" w:hAnsi="TimesNewRomanPS-BoldMT" w:cs="TimesNewRomanPS-BoldMT"/>
          <w:bCs/>
          <w:sz w:val="28"/>
          <w:szCs w:val="28"/>
        </w:rPr>
        <w:t>It eliminates delays, thefts, interceptions and subsequent misuse of certificates.</w:t>
      </w:r>
    </w:p>
    <w:p w:rsidR="00837DFF" w:rsidRPr="00EC4891" w:rsidRDefault="00837DFF" w:rsidP="00837DFF">
      <w:pPr>
        <w:autoSpaceDE w:val="0"/>
        <w:autoSpaceDN w:val="0"/>
        <w:adjustRightInd w:val="0"/>
        <w:rPr>
          <w:rFonts w:ascii="TimesNewRomanPS-BoldMT" w:eastAsiaTheme="minorHAnsi" w:hAnsi="TimesNewRomanPS-BoldMT" w:cs="TimesNewRomanPS-BoldMT"/>
          <w:bCs/>
          <w:sz w:val="28"/>
          <w:szCs w:val="28"/>
        </w:rPr>
      </w:pPr>
      <w:r w:rsidRPr="00EC4891">
        <w:rPr>
          <w:rFonts w:ascii="Symbol" w:eastAsiaTheme="minorHAnsi" w:hAnsi="Symbol" w:cs="Symbol"/>
          <w:sz w:val="28"/>
          <w:szCs w:val="28"/>
        </w:rPr>
        <w:t></w:t>
      </w:r>
      <w:r w:rsidRPr="00EC4891">
        <w:rPr>
          <w:rFonts w:ascii="Symbol" w:eastAsiaTheme="minorHAnsi" w:hAnsi="Symbol" w:cs="Symbol"/>
          <w:sz w:val="28"/>
          <w:szCs w:val="28"/>
        </w:rPr>
        <w:t></w:t>
      </w:r>
      <w:r w:rsidRPr="00EC4891">
        <w:rPr>
          <w:rFonts w:ascii="TimesNewRomanPS-BoldMT" w:eastAsiaTheme="minorHAnsi" w:hAnsi="TimesNewRomanPS-BoldMT" w:cs="TimesNewRomanPS-BoldMT"/>
          <w:bCs/>
          <w:sz w:val="28"/>
          <w:szCs w:val="28"/>
        </w:rPr>
        <w:t xml:space="preserve">Change of name, address, registration of power of attorney, deletion of deceased's name, etc. - can be </w:t>
      </w:r>
      <w:r w:rsidR="009E27CF" w:rsidRPr="00EC4891">
        <w:rPr>
          <w:rFonts w:ascii="TimesNewRomanPS-BoldMT" w:eastAsiaTheme="minorHAnsi" w:hAnsi="TimesNewRomanPS-BoldMT" w:cs="TimesNewRomanPS-BoldMT"/>
          <w:bCs/>
          <w:sz w:val="28"/>
          <w:szCs w:val="28"/>
        </w:rPr>
        <w:t>affected</w:t>
      </w:r>
      <w:r w:rsidRPr="00EC4891">
        <w:rPr>
          <w:rFonts w:ascii="TimesNewRomanPS-BoldMT" w:eastAsiaTheme="minorHAnsi" w:hAnsi="TimesNewRomanPS-BoldMT" w:cs="TimesNewRomanPS-BoldMT"/>
          <w:bCs/>
          <w:sz w:val="28"/>
          <w:szCs w:val="28"/>
        </w:rPr>
        <w:t xml:space="preserve"> across companies by one single instruction to the DP.</w:t>
      </w:r>
    </w:p>
    <w:p w:rsidR="00837DFF" w:rsidRPr="00EC4891" w:rsidRDefault="00837DFF" w:rsidP="00837DFF">
      <w:pPr>
        <w:autoSpaceDE w:val="0"/>
        <w:autoSpaceDN w:val="0"/>
        <w:adjustRightInd w:val="0"/>
        <w:rPr>
          <w:rFonts w:ascii="TimesNewRomanPS-BoldMT" w:eastAsiaTheme="minorHAnsi" w:hAnsi="TimesNewRomanPS-BoldMT" w:cs="TimesNewRomanPS-BoldMT"/>
          <w:bCs/>
          <w:sz w:val="28"/>
          <w:szCs w:val="28"/>
        </w:rPr>
      </w:pPr>
      <w:r w:rsidRPr="00EC4891">
        <w:rPr>
          <w:rFonts w:ascii="Symbol" w:eastAsiaTheme="minorHAnsi" w:hAnsi="Symbol" w:cs="Symbol"/>
          <w:sz w:val="28"/>
          <w:szCs w:val="28"/>
        </w:rPr>
        <w:t></w:t>
      </w:r>
      <w:r w:rsidRPr="00EC4891">
        <w:rPr>
          <w:rFonts w:ascii="Symbol" w:eastAsiaTheme="minorHAnsi" w:hAnsi="Symbol" w:cs="Symbol"/>
          <w:sz w:val="28"/>
          <w:szCs w:val="28"/>
        </w:rPr>
        <w:t></w:t>
      </w:r>
      <w:r w:rsidRPr="00EC4891">
        <w:rPr>
          <w:rFonts w:ascii="TimesNewRomanPS-BoldMT" w:eastAsiaTheme="minorHAnsi" w:hAnsi="TimesNewRomanPS-BoldMT" w:cs="TimesNewRomanPS-BoldMT"/>
          <w:bCs/>
          <w:sz w:val="28"/>
          <w:szCs w:val="28"/>
        </w:rPr>
        <w:t>Each share is a market lot for the purpose of transactions - so no odd lot problem.</w:t>
      </w:r>
    </w:p>
    <w:p w:rsidR="00837DFF" w:rsidRPr="00EC4891" w:rsidRDefault="00837DFF" w:rsidP="00837DFF">
      <w:pPr>
        <w:autoSpaceDE w:val="0"/>
        <w:autoSpaceDN w:val="0"/>
        <w:adjustRightInd w:val="0"/>
        <w:rPr>
          <w:rFonts w:ascii="TimesNewRomanPS-BoldMT" w:eastAsiaTheme="minorHAnsi" w:hAnsi="TimesNewRomanPS-BoldMT" w:cs="TimesNewRomanPS-BoldMT"/>
          <w:bCs/>
          <w:sz w:val="28"/>
          <w:szCs w:val="28"/>
        </w:rPr>
      </w:pPr>
      <w:r w:rsidRPr="00EC4891">
        <w:rPr>
          <w:rFonts w:ascii="TimesNewRomanPS-BoldMT" w:eastAsiaTheme="minorHAnsi" w:hAnsi="TimesNewRomanPS-BoldMT" w:cs="TimesNewRomanPS-BoldMT"/>
          <w:bCs/>
          <w:sz w:val="28"/>
          <w:szCs w:val="28"/>
        </w:rPr>
        <w:t>Any number of securities can be transferred/delivered with one delivery order. Therefore, paperwork and signing of multiple transfer forms is done away with. It facilitates taking advances against securities on low margin/low interest.</w:t>
      </w:r>
    </w:p>
    <w:p w:rsidR="00BE70EF" w:rsidRPr="00EC4891" w:rsidRDefault="00BE70EF" w:rsidP="00BE70EF">
      <w:pPr>
        <w:autoSpaceDE w:val="0"/>
        <w:autoSpaceDN w:val="0"/>
        <w:adjustRightInd w:val="0"/>
        <w:rPr>
          <w:rFonts w:ascii="TimesNewRomanPS-BoldMT" w:eastAsiaTheme="minorHAnsi" w:hAnsi="TimesNewRomanPS-BoldMT" w:cs="TimesNewRomanPS-BoldMT"/>
          <w:bCs/>
          <w:sz w:val="28"/>
          <w:szCs w:val="28"/>
        </w:rPr>
      </w:pPr>
    </w:p>
    <w:p w:rsidR="00BE70EF" w:rsidRPr="00EC4891" w:rsidRDefault="00BE70EF" w:rsidP="00BE70EF">
      <w:pPr>
        <w:pStyle w:val="NormalWeb"/>
        <w:shd w:val="clear" w:color="auto" w:fill="FFFFFF"/>
        <w:spacing w:before="288" w:beforeAutospacing="0" w:after="288" w:afterAutospacing="0" w:line="360" w:lineRule="atLeast"/>
        <w:rPr>
          <w:sz w:val="40"/>
          <w:szCs w:val="40"/>
        </w:rPr>
      </w:pPr>
      <w:r w:rsidRPr="00EC4891">
        <w:rPr>
          <w:rStyle w:val="Strong"/>
          <w:sz w:val="40"/>
          <w:szCs w:val="40"/>
        </w:rPr>
        <w:t>Points To Remember</w:t>
      </w:r>
    </w:p>
    <w:p w:rsidR="00BE70EF" w:rsidRPr="00EC4891" w:rsidRDefault="00BE70EF" w:rsidP="00BE70EF">
      <w:pPr>
        <w:numPr>
          <w:ilvl w:val="0"/>
          <w:numId w:val="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You may choose your DP based on your evaluation of their reputation, service standards, charges, other conveniences, etc.</w:t>
      </w:r>
    </w:p>
    <w:p w:rsidR="00BE70EF" w:rsidRPr="00EC4891" w:rsidRDefault="00BE70EF" w:rsidP="00BE70EF">
      <w:pPr>
        <w:numPr>
          <w:ilvl w:val="0"/>
          <w:numId w:val="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 xml:space="preserve">Open depository account with the same holding pattern as there on existing physical securities. You will need to open separate accounts for every different combination of holding pattern. Eg.: If 100 securities of company ABC &amp; 200 securities of company PQR are registered in the name of X as first holder &amp; Y </w:t>
      </w:r>
      <w:r w:rsidRPr="00EC4891">
        <w:rPr>
          <w:color w:val="333333"/>
          <w:sz w:val="28"/>
          <w:szCs w:val="28"/>
        </w:rPr>
        <w:lastRenderedPageBreak/>
        <w:t>as second holder, one account in name of X as first holder &amp; Y as second holder is sufficient. Whereas, if 100 securities of company ABC are registered in the name of X as first holder &amp; Y as second holder &amp; 200 securities of company PQR are registered in the name of Y as first holder &amp; X as second holder, you will need to open two accounts, one in the name of X as first holder &amp; Y as second holder and the second in the name of Y as first holder and X as second holder.</w:t>
      </w:r>
    </w:p>
    <w:p w:rsidR="00BE70EF" w:rsidRPr="00EC4891" w:rsidRDefault="00BE70EF" w:rsidP="00BE70EF">
      <w:pPr>
        <w:numPr>
          <w:ilvl w:val="0"/>
          <w:numId w:val="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Account opening procedure should typically take 2-5 days.</w:t>
      </w:r>
    </w:p>
    <w:p w:rsidR="00BE70EF" w:rsidRPr="00EC4891" w:rsidRDefault="00BE70EF" w:rsidP="00BE70EF">
      <w:pPr>
        <w:numPr>
          <w:ilvl w:val="0"/>
          <w:numId w:val="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In case of holdings of a partnership firm, the account should be opened in the name of the partner(s).</w:t>
      </w:r>
    </w:p>
    <w:p w:rsidR="00BE70EF" w:rsidRPr="00EC4891" w:rsidRDefault="00BE70EF" w:rsidP="00BE70EF">
      <w:pPr>
        <w:numPr>
          <w:ilvl w:val="0"/>
          <w:numId w:val="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In case of holdings of a HUF, the account should be opened in the name of the Karta.</w:t>
      </w:r>
    </w:p>
    <w:p w:rsidR="00BE70EF" w:rsidRPr="00EC4891" w:rsidRDefault="00BE70EF" w:rsidP="00BE70EF">
      <w:pPr>
        <w:numPr>
          <w:ilvl w:val="0"/>
          <w:numId w:val="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 xml:space="preserve">In case of a minor, the depository account should be opened in the name of the minor and the </w:t>
      </w:r>
      <w:r w:rsidR="00C51655" w:rsidRPr="00EC4891">
        <w:rPr>
          <w:color w:val="333333"/>
          <w:sz w:val="28"/>
          <w:szCs w:val="28"/>
        </w:rPr>
        <w:t>guardian’s</w:t>
      </w:r>
      <w:r w:rsidRPr="00EC4891">
        <w:rPr>
          <w:color w:val="333333"/>
          <w:sz w:val="28"/>
          <w:szCs w:val="28"/>
        </w:rPr>
        <w:t xml:space="preserve"> name should be mentioned. The guardian will sign as signatory on behalf of the minor. For selling the securities of the minor, a court order should be obtained.</w:t>
      </w:r>
    </w:p>
    <w:p w:rsidR="00C9590C" w:rsidRPr="00EC4891" w:rsidRDefault="00BE70EF" w:rsidP="00C9590C">
      <w:pPr>
        <w:numPr>
          <w:ilvl w:val="0"/>
          <w:numId w:val="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In case of any difficulties, contact your DP.</w:t>
      </w:r>
    </w:p>
    <w:p w:rsidR="00C9590C" w:rsidRPr="00EC4891" w:rsidRDefault="00C9590C" w:rsidP="00C9590C">
      <w:pPr>
        <w:numPr>
          <w:ilvl w:val="0"/>
          <w:numId w:val="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 xml:space="preserve"> Only securities admitted by NSDL can be dematerialized. The list is available with your DP. </w:t>
      </w:r>
    </w:p>
    <w:p w:rsidR="00C9590C" w:rsidRPr="00EC4891" w:rsidRDefault="00C9590C" w:rsidP="00C9590C">
      <w:pPr>
        <w:numPr>
          <w:ilvl w:val="0"/>
          <w:numId w:val="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Only securities registered in the name of the account holder can be dematerialized.</w:t>
      </w:r>
    </w:p>
    <w:p w:rsidR="00C9590C" w:rsidRPr="00EC4891" w:rsidRDefault="00C9590C" w:rsidP="00C9590C">
      <w:pPr>
        <w:numPr>
          <w:ilvl w:val="0"/>
          <w:numId w:val="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 xml:space="preserve">Dematerialization is normally completed within 15 days after the share certificates have reached the issuer/their R&amp;T Agent. Thus it may take you a month from the date you hand over shares, to receive demat credit. </w:t>
      </w:r>
    </w:p>
    <w:p w:rsidR="00C9590C" w:rsidRPr="00EC4891" w:rsidRDefault="00C9590C" w:rsidP="00C9590C">
      <w:pPr>
        <w:numPr>
          <w:ilvl w:val="0"/>
          <w:numId w:val="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Dematerialization would be done only when the issuer / their R&amp;T Agent is satisfied of genuineness of securities &amp; ownership status</w:t>
      </w:r>
    </w:p>
    <w:p w:rsidR="00C9590C" w:rsidRPr="00EC4891" w:rsidRDefault="00C9590C" w:rsidP="00C9590C">
      <w:pPr>
        <w:numPr>
          <w:ilvl w:val="0"/>
          <w:numId w:val="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 xml:space="preserve"> All the joint holders should sign the DRF.</w:t>
      </w:r>
    </w:p>
    <w:p w:rsidR="00C9590C" w:rsidRPr="00EC4891" w:rsidRDefault="00C9590C" w:rsidP="00C9590C">
      <w:pPr>
        <w:numPr>
          <w:ilvl w:val="0"/>
          <w:numId w:val="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The pattern of holding in the DRF should match the pattern of holding on the share certificate &amp; the pattern in which account is opened.</w:t>
      </w:r>
    </w:p>
    <w:p w:rsidR="00C9590C" w:rsidRPr="00EC4891" w:rsidRDefault="00C9590C" w:rsidP="00C9590C">
      <w:pPr>
        <w:numPr>
          <w:ilvl w:val="0"/>
          <w:numId w:val="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Demat requests with name(s) not matching exactly with the name(s) appearing on the certificates merely on account of initials not being spelt out fully or put after or prior to the surname, would be processed, provided the signature(s) of the client(s) on the DRF tallies with the specimen signature(s) available with the issuer/ their R &amp; T agent.</w:t>
      </w:r>
    </w:p>
    <w:p w:rsidR="00C9590C" w:rsidRPr="00EC4891" w:rsidRDefault="00C9590C" w:rsidP="00C9590C">
      <w:pPr>
        <w:numPr>
          <w:ilvl w:val="0"/>
          <w:numId w:val="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 xml:space="preserve">If the signature in the DRF does not match with the signature available with the issuer/ their R &amp; T agent, the issuer/ their R &amp; T agent may at the time of </w:t>
      </w:r>
      <w:r w:rsidRPr="00EC4891">
        <w:rPr>
          <w:color w:val="333333"/>
          <w:sz w:val="28"/>
          <w:szCs w:val="28"/>
        </w:rPr>
        <w:lastRenderedPageBreak/>
        <w:t>demat confirmation, ask for additional documentation (like bank attestation/ notarization, etc.) to prove that the certificate belongs to the person who forwarded the DRF.</w:t>
      </w:r>
    </w:p>
    <w:p w:rsidR="00C9590C" w:rsidRDefault="00C9590C" w:rsidP="00C9590C">
      <w:pPr>
        <w:numPr>
          <w:ilvl w:val="0"/>
          <w:numId w:val="6"/>
        </w:numPr>
        <w:shd w:val="clear" w:color="auto" w:fill="FFFFFF"/>
        <w:spacing w:before="100" w:beforeAutospacing="1" w:after="100" w:afterAutospacing="1" w:line="360" w:lineRule="atLeast"/>
        <w:ind w:left="480"/>
        <w:rPr>
          <w:color w:val="333333"/>
          <w:sz w:val="28"/>
          <w:szCs w:val="28"/>
        </w:rPr>
      </w:pPr>
      <w:r w:rsidRPr="00EC4891">
        <w:rPr>
          <w:color w:val="333333"/>
          <w:sz w:val="28"/>
          <w:szCs w:val="28"/>
        </w:rPr>
        <w:t>In case there is any problem in processing the DRF, contact your DP and if he cannot resolve the problem you may contact NSDL.</w:t>
      </w:r>
    </w:p>
    <w:p w:rsidR="00EC4891" w:rsidRDefault="00EC4891" w:rsidP="00EC4891">
      <w:pPr>
        <w:shd w:val="clear" w:color="auto" w:fill="FFFFFF"/>
        <w:spacing w:before="100" w:beforeAutospacing="1" w:after="100" w:afterAutospacing="1" w:line="360" w:lineRule="atLeast"/>
        <w:rPr>
          <w:color w:val="333333"/>
          <w:sz w:val="28"/>
          <w:szCs w:val="28"/>
        </w:rPr>
      </w:pPr>
    </w:p>
    <w:p w:rsidR="00EC4891" w:rsidRDefault="00EC4891" w:rsidP="00EC4891">
      <w:pPr>
        <w:shd w:val="clear" w:color="auto" w:fill="FFFFFF"/>
        <w:spacing w:before="100" w:beforeAutospacing="1" w:after="100" w:afterAutospacing="1" w:line="360" w:lineRule="atLeast"/>
        <w:rPr>
          <w:color w:val="333333"/>
          <w:sz w:val="28"/>
          <w:szCs w:val="28"/>
        </w:rPr>
      </w:pPr>
    </w:p>
    <w:p w:rsidR="00EC4891" w:rsidRDefault="00EC4891" w:rsidP="00EC4891">
      <w:pPr>
        <w:shd w:val="clear" w:color="auto" w:fill="FFFFFF"/>
        <w:spacing w:before="100" w:beforeAutospacing="1" w:after="100" w:afterAutospacing="1" w:line="360" w:lineRule="atLeast"/>
        <w:rPr>
          <w:color w:val="333333"/>
          <w:sz w:val="28"/>
          <w:szCs w:val="28"/>
        </w:rPr>
      </w:pPr>
    </w:p>
    <w:p w:rsidR="00EC4891" w:rsidRPr="00EC4891" w:rsidRDefault="00EC4891" w:rsidP="00EC4891">
      <w:pPr>
        <w:shd w:val="clear" w:color="auto" w:fill="FFFFFF"/>
        <w:spacing w:before="100" w:beforeAutospacing="1" w:after="100" w:afterAutospacing="1" w:line="360" w:lineRule="atLeast"/>
        <w:rPr>
          <w:color w:val="333333"/>
          <w:sz w:val="28"/>
          <w:szCs w:val="28"/>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837DFF" w:rsidRDefault="00837DFF" w:rsidP="00F12576">
      <w:pPr>
        <w:autoSpaceDE w:val="0"/>
        <w:autoSpaceDN w:val="0"/>
        <w:adjustRightInd w:val="0"/>
        <w:rPr>
          <w:rFonts w:ascii="TimesNewRomanPS-BoldMT" w:eastAsiaTheme="minorHAnsi" w:hAnsi="TimesNewRomanPS-BoldMT" w:cs="TimesNewRomanPS-BoldMT"/>
          <w:bCs/>
          <w:sz w:val="28"/>
          <w:szCs w:val="36"/>
        </w:rPr>
      </w:pPr>
    </w:p>
    <w:p w:rsidR="009E27CF" w:rsidRDefault="009E27CF" w:rsidP="00837DFF">
      <w:pPr>
        <w:spacing w:line="480" w:lineRule="auto"/>
        <w:rPr>
          <w:b/>
          <w:sz w:val="48"/>
        </w:rPr>
      </w:pPr>
    </w:p>
    <w:p w:rsidR="00837DFF" w:rsidRPr="00793E4E" w:rsidRDefault="00B92398" w:rsidP="00837DFF">
      <w:pPr>
        <w:spacing w:line="480" w:lineRule="auto"/>
        <w:rPr>
          <w:b/>
          <w:sz w:val="48"/>
        </w:rPr>
      </w:pPr>
      <w:r w:rsidRPr="00793E4E">
        <w:rPr>
          <w:b/>
          <w:sz w:val="48"/>
        </w:rPr>
        <w:lastRenderedPageBreak/>
        <w:t>Buying and Selling of Dematerialization</w:t>
      </w:r>
    </w:p>
    <w:p w:rsidR="00837DFF" w:rsidRPr="00EC4891" w:rsidRDefault="00837DFF" w:rsidP="00837DFF">
      <w:pPr>
        <w:spacing w:line="480" w:lineRule="auto"/>
        <w:rPr>
          <w:b/>
          <w:sz w:val="40"/>
          <w:szCs w:val="40"/>
        </w:rPr>
      </w:pPr>
      <w:r w:rsidRPr="00EC4891">
        <w:rPr>
          <w:b/>
          <w:sz w:val="40"/>
          <w:szCs w:val="40"/>
        </w:rPr>
        <w:t>INTRODUCTION</w:t>
      </w:r>
    </w:p>
    <w:p w:rsidR="00837DFF" w:rsidRPr="00EC4891" w:rsidRDefault="00837DFF" w:rsidP="00837DFF">
      <w:pPr>
        <w:pStyle w:val="NormalWeb"/>
        <w:shd w:val="clear" w:color="auto" w:fill="FFFFFF"/>
        <w:spacing w:before="288" w:beforeAutospacing="0" w:after="288" w:afterAutospacing="0" w:line="360" w:lineRule="auto"/>
        <w:rPr>
          <w:sz w:val="28"/>
          <w:szCs w:val="28"/>
        </w:rPr>
      </w:pPr>
      <w:r w:rsidRPr="00EC4891">
        <w:rPr>
          <w:sz w:val="28"/>
          <w:szCs w:val="28"/>
        </w:rPr>
        <w:t xml:space="preserve">The procedure for buying and selling </w:t>
      </w:r>
      <w:r w:rsidR="00DD2B59" w:rsidRPr="00EC4891">
        <w:rPr>
          <w:sz w:val="28"/>
          <w:szCs w:val="28"/>
        </w:rPr>
        <w:t>dematerialized</w:t>
      </w:r>
      <w:r w:rsidRPr="00EC4891">
        <w:rPr>
          <w:sz w:val="28"/>
          <w:szCs w:val="28"/>
        </w:rPr>
        <w:t xml:space="preserve"> securities is similar to the procedure for buying and selling physical securities.  The difference lies in the process of delivery (in case of sale) and receipt (in case of purchase) of securities.</w:t>
      </w:r>
    </w:p>
    <w:p w:rsidR="00837DFF" w:rsidRPr="00EC4891" w:rsidRDefault="00837DFF" w:rsidP="00837DFF">
      <w:pPr>
        <w:pStyle w:val="NormalWeb"/>
        <w:shd w:val="clear" w:color="auto" w:fill="FFFFFF"/>
        <w:spacing w:before="288" w:beforeAutospacing="0" w:after="288" w:afterAutospacing="0" w:line="360" w:lineRule="atLeast"/>
        <w:rPr>
          <w:b/>
          <w:sz w:val="40"/>
          <w:szCs w:val="40"/>
        </w:rPr>
      </w:pPr>
      <w:r w:rsidRPr="00EC4891">
        <w:rPr>
          <w:b/>
          <w:sz w:val="40"/>
          <w:szCs w:val="40"/>
        </w:rPr>
        <w:t>In case of purchase:-</w:t>
      </w:r>
    </w:p>
    <w:p w:rsidR="00837DFF" w:rsidRPr="00EC4891" w:rsidRDefault="00837DFF" w:rsidP="00837DFF">
      <w:pPr>
        <w:numPr>
          <w:ilvl w:val="0"/>
          <w:numId w:val="8"/>
        </w:numPr>
        <w:shd w:val="clear" w:color="auto" w:fill="FFFFFF"/>
        <w:spacing w:before="100" w:beforeAutospacing="1" w:after="100" w:afterAutospacing="1" w:line="360" w:lineRule="auto"/>
        <w:ind w:left="480"/>
        <w:rPr>
          <w:sz w:val="28"/>
        </w:rPr>
      </w:pPr>
      <w:r w:rsidRPr="00EC4891">
        <w:rPr>
          <w:sz w:val="28"/>
        </w:rPr>
        <w:t>The broker will receive the securities in his account on the payout day</w:t>
      </w:r>
    </w:p>
    <w:p w:rsidR="00837DFF" w:rsidRPr="00EC4891" w:rsidRDefault="00837DFF" w:rsidP="00837DFF">
      <w:pPr>
        <w:numPr>
          <w:ilvl w:val="0"/>
          <w:numId w:val="8"/>
        </w:numPr>
        <w:shd w:val="clear" w:color="auto" w:fill="FFFFFF"/>
        <w:spacing w:before="100" w:beforeAutospacing="1" w:after="100" w:afterAutospacing="1" w:line="360" w:lineRule="auto"/>
        <w:ind w:left="480"/>
        <w:rPr>
          <w:sz w:val="28"/>
        </w:rPr>
      </w:pPr>
      <w:r w:rsidRPr="00EC4891">
        <w:rPr>
          <w:sz w:val="28"/>
        </w:rPr>
        <w:t>The broker will give instruction to its DP to debit his account and credit investor’s account</w:t>
      </w:r>
    </w:p>
    <w:p w:rsidR="00837DFF" w:rsidRPr="00EC4891" w:rsidRDefault="00837DFF" w:rsidP="00837DFF">
      <w:pPr>
        <w:numPr>
          <w:ilvl w:val="0"/>
          <w:numId w:val="8"/>
        </w:numPr>
        <w:shd w:val="clear" w:color="auto" w:fill="FFFFFF"/>
        <w:spacing w:before="100" w:beforeAutospacing="1" w:after="100" w:afterAutospacing="1" w:line="360" w:lineRule="auto"/>
        <w:ind w:left="480"/>
      </w:pPr>
      <w:r w:rsidRPr="00EC4891">
        <w:rPr>
          <w:sz w:val="28"/>
        </w:rPr>
        <w:t xml:space="preserve">Investor will give ‘Receipt Instruction to DP for receiving credit by filling appropriate form. However one can give standing instruction for </w:t>
      </w:r>
      <w:r w:rsidR="009E27CF" w:rsidRPr="00EC4891">
        <w:rPr>
          <w:sz w:val="28"/>
        </w:rPr>
        <w:t>credit in to ones accounts</w:t>
      </w:r>
      <w:r w:rsidRPr="00EC4891">
        <w:rPr>
          <w:sz w:val="28"/>
        </w:rPr>
        <w:t xml:space="preserve"> that will obviate the need of giving Receipt Instruction every time</w:t>
      </w:r>
      <w:r w:rsidRPr="00EC4891">
        <w:t>.</w:t>
      </w:r>
    </w:p>
    <w:p w:rsidR="00837DFF" w:rsidRPr="00EC4891" w:rsidRDefault="00837DFF" w:rsidP="00837DFF">
      <w:pPr>
        <w:pStyle w:val="NormalWeb"/>
        <w:shd w:val="clear" w:color="auto" w:fill="FFFFFF"/>
        <w:spacing w:before="288" w:beforeAutospacing="0" w:after="288" w:afterAutospacing="0" w:line="360" w:lineRule="atLeast"/>
        <w:rPr>
          <w:b/>
          <w:sz w:val="40"/>
          <w:szCs w:val="28"/>
        </w:rPr>
      </w:pPr>
      <w:r w:rsidRPr="00EC4891">
        <w:rPr>
          <w:sz w:val="36"/>
        </w:rPr>
        <w:t> </w:t>
      </w:r>
      <w:r w:rsidRPr="00EC4891">
        <w:rPr>
          <w:b/>
          <w:sz w:val="40"/>
          <w:szCs w:val="28"/>
        </w:rPr>
        <w:t>In case of sale:-</w:t>
      </w:r>
    </w:p>
    <w:p w:rsidR="00837DFF" w:rsidRPr="00EC4891" w:rsidRDefault="00837DFF" w:rsidP="00837DFF">
      <w:pPr>
        <w:pStyle w:val="NormalWeb"/>
        <w:shd w:val="clear" w:color="auto" w:fill="FFFFFF"/>
        <w:spacing w:before="288" w:beforeAutospacing="0" w:after="288" w:afterAutospacing="0" w:line="360" w:lineRule="auto"/>
        <w:rPr>
          <w:sz w:val="28"/>
          <w:szCs w:val="28"/>
        </w:rPr>
      </w:pPr>
      <w:r w:rsidRPr="00EC4891">
        <w:rPr>
          <w:sz w:val="28"/>
          <w:szCs w:val="28"/>
        </w:rPr>
        <w:t xml:space="preserve">The investor will give delivery instruction to DP to debit his account and credit the broker’s account. Such instruction should reach the DP’s office at least 24 hours before the pay-in as </w:t>
      </w:r>
      <w:r w:rsidR="009E27CF" w:rsidRPr="00EC4891">
        <w:rPr>
          <w:sz w:val="28"/>
          <w:szCs w:val="28"/>
        </w:rPr>
        <w:t>otherwise</w:t>
      </w:r>
      <w:r w:rsidRPr="00EC4891">
        <w:rPr>
          <w:sz w:val="28"/>
          <w:szCs w:val="28"/>
        </w:rPr>
        <w:t xml:space="preserve"> DP will accept the instruction only at the investor’s risk.</w:t>
      </w:r>
    </w:p>
    <w:p w:rsidR="00837DFF" w:rsidRPr="00EC4891" w:rsidRDefault="00837DFF" w:rsidP="00837DFF">
      <w:pPr>
        <w:pStyle w:val="NormalWeb"/>
        <w:shd w:val="clear" w:color="auto" w:fill="FFFFFF"/>
        <w:spacing w:before="288" w:beforeAutospacing="0" w:after="288" w:afterAutospacing="0" w:line="360" w:lineRule="atLeast"/>
        <w:rPr>
          <w:sz w:val="40"/>
          <w:szCs w:val="28"/>
        </w:rPr>
      </w:pPr>
      <w:r w:rsidRPr="00EC4891">
        <w:rPr>
          <w:rStyle w:val="Strong"/>
          <w:sz w:val="40"/>
          <w:szCs w:val="28"/>
        </w:rPr>
        <w:t>Rights</w:t>
      </w:r>
    </w:p>
    <w:p w:rsidR="00837DFF" w:rsidRPr="00EC4891" w:rsidRDefault="00837DFF" w:rsidP="00837DFF">
      <w:pPr>
        <w:numPr>
          <w:ilvl w:val="0"/>
          <w:numId w:val="9"/>
        </w:numPr>
        <w:shd w:val="clear" w:color="auto" w:fill="FFFFFF"/>
        <w:spacing w:before="100" w:beforeAutospacing="1" w:after="100" w:afterAutospacing="1" w:line="360" w:lineRule="auto"/>
        <w:ind w:left="480"/>
        <w:rPr>
          <w:sz w:val="28"/>
        </w:rPr>
      </w:pPr>
      <w:r w:rsidRPr="00EC4891">
        <w:rPr>
          <w:sz w:val="28"/>
        </w:rPr>
        <w:lastRenderedPageBreak/>
        <w:t>Dematerialized securities can be traded on those stock exchanges connected to NSDL. At pres</w:t>
      </w:r>
      <w:r w:rsidR="009E27CF">
        <w:rPr>
          <w:sz w:val="28"/>
        </w:rPr>
        <w:t>ent, NSE, BSE, CSE, DSE, LSE, BG</w:t>
      </w:r>
      <w:r w:rsidRPr="00EC4891">
        <w:rPr>
          <w:sz w:val="28"/>
        </w:rPr>
        <w:t>SE, OTCEI, MSE, ISE &amp; ASE are connected to NSDL. At these stock exchanges, two segments would be available to trade in dematerialized securities :</w:t>
      </w:r>
    </w:p>
    <w:p w:rsidR="00837DFF" w:rsidRPr="00EC4891" w:rsidRDefault="00837DFF" w:rsidP="00837DFF">
      <w:pPr>
        <w:numPr>
          <w:ilvl w:val="1"/>
          <w:numId w:val="9"/>
        </w:numPr>
        <w:shd w:val="clear" w:color="auto" w:fill="FFFFFF"/>
        <w:spacing w:before="100" w:beforeAutospacing="1" w:after="100" w:afterAutospacing="1" w:line="360" w:lineRule="auto"/>
        <w:ind w:left="960"/>
        <w:rPr>
          <w:sz w:val="28"/>
        </w:rPr>
      </w:pPr>
      <w:r w:rsidRPr="00EC4891">
        <w:rPr>
          <w:rStyle w:val="Emphasis"/>
          <w:b/>
          <w:i w:val="0"/>
          <w:sz w:val="32"/>
          <w:szCs w:val="32"/>
        </w:rPr>
        <w:t>Unified (erstwhile physical) segment</w:t>
      </w:r>
      <w:r w:rsidRPr="00EC4891">
        <w:rPr>
          <w:rStyle w:val="apple-converted-space"/>
          <w:sz w:val="28"/>
        </w:rPr>
        <w:t> </w:t>
      </w:r>
      <w:r w:rsidRPr="00EC4891">
        <w:rPr>
          <w:sz w:val="28"/>
        </w:rPr>
        <w:t>- In this segment delivery obligation can be met by delivering dematerialized or physical securities at the option of the seller. However, for a select list of securities prescribed by SEBI, securities cannot be delivered in physical form in the unified segment, of stock exchanges connected to NSDL. This list presently covers 160 securities. This list has been expanded to cover a total of 200 securities with effect from January 17, 2000. Over a period, this list would cover all actively traded securities.</w:t>
      </w:r>
    </w:p>
    <w:p w:rsidR="00837DFF" w:rsidRPr="00EC4891" w:rsidRDefault="00837DFF" w:rsidP="00837DFF">
      <w:pPr>
        <w:numPr>
          <w:ilvl w:val="1"/>
          <w:numId w:val="9"/>
        </w:numPr>
        <w:shd w:val="clear" w:color="auto" w:fill="FFFFFF"/>
        <w:spacing w:before="100" w:beforeAutospacing="1" w:after="100" w:afterAutospacing="1" w:line="360" w:lineRule="auto"/>
        <w:ind w:left="960"/>
        <w:rPr>
          <w:sz w:val="28"/>
        </w:rPr>
      </w:pPr>
      <w:r w:rsidRPr="00EC4891">
        <w:rPr>
          <w:rStyle w:val="Emphasis"/>
          <w:b/>
          <w:i w:val="0"/>
          <w:sz w:val="32"/>
          <w:szCs w:val="32"/>
        </w:rPr>
        <w:t>Exclusive demat segment</w:t>
      </w:r>
      <w:r w:rsidRPr="00EC4891">
        <w:rPr>
          <w:rStyle w:val="apple-converted-space"/>
          <w:sz w:val="28"/>
        </w:rPr>
        <w:t> </w:t>
      </w:r>
      <w:r w:rsidRPr="00EC4891">
        <w:rPr>
          <w:sz w:val="28"/>
        </w:rPr>
        <w:t>- In this segment delivery obligation can be met by delivering dematerialized securities only. Physical securities cannot be delivered in the exclusive demat segment.</w:t>
      </w:r>
    </w:p>
    <w:p w:rsidR="00837DFF" w:rsidRPr="00EC4891" w:rsidRDefault="00837DFF" w:rsidP="00837DFF">
      <w:pPr>
        <w:pStyle w:val="NormalWeb"/>
        <w:numPr>
          <w:ilvl w:val="0"/>
          <w:numId w:val="9"/>
        </w:numPr>
        <w:shd w:val="clear" w:color="auto" w:fill="FFFFFF"/>
        <w:spacing w:before="288" w:beforeAutospacing="0" w:after="288" w:afterAutospacing="0" w:line="360" w:lineRule="auto"/>
      </w:pPr>
      <w:r w:rsidRPr="00EC4891">
        <w:rPr>
          <w:rStyle w:val="Strong"/>
          <w:sz w:val="40"/>
          <w:szCs w:val="40"/>
        </w:rPr>
        <w:t>Procedure</w:t>
      </w:r>
      <w:r w:rsidRPr="00EC4891">
        <w:rPr>
          <w:b/>
          <w:bCs/>
          <w:sz w:val="32"/>
          <w:szCs w:val="32"/>
        </w:rPr>
        <w:br/>
      </w:r>
      <w:r w:rsidRPr="00EC4891">
        <w:rPr>
          <w:sz w:val="28"/>
          <w:szCs w:val="28"/>
        </w:rPr>
        <w:t xml:space="preserve">Trading in </w:t>
      </w:r>
      <w:r w:rsidR="009E27CF" w:rsidRPr="00EC4891">
        <w:rPr>
          <w:sz w:val="28"/>
          <w:szCs w:val="28"/>
        </w:rPr>
        <w:t>dematerialized</w:t>
      </w:r>
      <w:r w:rsidRPr="00EC4891">
        <w:rPr>
          <w:sz w:val="28"/>
          <w:szCs w:val="28"/>
        </w:rPr>
        <w:t xml:space="preserve"> securities is done through your broker just like trading in physical securities. After your broker executes the trade, your DP will help to deliver shares to your broker (in case you sell) on the basis of valid instruction given by you to your DP and receive shares from your broker (in case you buy) on basis of valid instruction given by your broker to his DP</w:t>
      </w:r>
      <w:r w:rsidRPr="00EC4891">
        <w:t>.</w:t>
      </w:r>
    </w:p>
    <w:p w:rsidR="00837DFF" w:rsidRPr="00EC4891" w:rsidRDefault="00837DFF" w:rsidP="00837DFF">
      <w:pPr>
        <w:pStyle w:val="NormalWeb"/>
        <w:shd w:val="clear" w:color="auto" w:fill="FFFFFF"/>
        <w:spacing w:before="288" w:beforeAutospacing="0" w:after="288" w:afterAutospacing="0" w:line="360" w:lineRule="atLeast"/>
        <w:rPr>
          <w:i/>
          <w:sz w:val="40"/>
          <w:szCs w:val="40"/>
        </w:rPr>
      </w:pPr>
      <w:r w:rsidRPr="00EC4891">
        <w:rPr>
          <w:rStyle w:val="Emphasis"/>
          <w:b/>
          <w:bCs/>
          <w:i w:val="0"/>
          <w:sz w:val="40"/>
          <w:szCs w:val="40"/>
        </w:rPr>
        <w:t xml:space="preserve">Buy </w:t>
      </w:r>
      <w:r w:rsidR="00EC4891" w:rsidRPr="00EC4891">
        <w:rPr>
          <w:rStyle w:val="Emphasis"/>
          <w:b/>
          <w:bCs/>
          <w:i w:val="0"/>
          <w:sz w:val="40"/>
          <w:szCs w:val="40"/>
        </w:rPr>
        <w:t>dematerialized</w:t>
      </w:r>
      <w:r w:rsidRPr="00EC4891">
        <w:rPr>
          <w:rStyle w:val="Emphasis"/>
          <w:b/>
          <w:bCs/>
          <w:i w:val="0"/>
          <w:sz w:val="40"/>
          <w:szCs w:val="40"/>
        </w:rPr>
        <w:t xml:space="preserve"> securities</w:t>
      </w:r>
    </w:p>
    <w:p w:rsidR="00837DFF" w:rsidRPr="00EC4891" w:rsidRDefault="00837DFF" w:rsidP="00837DFF">
      <w:pPr>
        <w:numPr>
          <w:ilvl w:val="0"/>
          <w:numId w:val="10"/>
        </w:numPr>
        <w:shd w:val="clear" w:color="auto" w:fill="FFFFFF"/>
        <w:spacing w:before="100" w:beforeAutospacing="1" w:after="100" w:afterAutospacing="1" w:line="360" w:lineRule="auto"/>
        <w:ind w:left="480"/>
        <w:rPr>
          <w:sz w:val="28"/>
          <w:szCs w:val="28"/>
        </w:rPr>
      </w:pPr>
      <w:r w:rsidRPr="00EC4891">
        <w:rPr>
          <w:sz w:val="28"/>
          <w:szCs w:val="28"/>
        </w:rPr>
        <w:lastRenderedPageBreak/>
        <w:t>You purchase securities in any of the stock exchanges connected to NSDL through a broker of your choice and make payment to your broker. Make sure you tell your broker you want only demat shares.</w:t>
      </w:r>
    </w:p>
    <w:p w:rsidR="00837DFF" w:rsidRPr="00EC4891" w:rsidRDefault="00837DFF" w:rsidP="00837DFF">
      <w:pPr>
        <w:numPr>
          <w:ilvl w:val="0"/>
          <w:numId w:val="10"/>
        </w:numPr>
        <w:shd w:val="clear" w:color="auto" w:fill="FFFFFF"/>
        <w:spacing w:before="100" w:beforeAutospacing="1" w:after="100" w:afterAutospacing="1" w:line="360" w:lineRule="auto"/>
        <w:ind w:left="480"/>
        <w:rPr>
          <w:sz w:val="28"/>
          <w:szCs w:val="28"/>
        </w:rPr>
      </w:pPr>
      <w:r w:rsidRPr="00EC4891">
        <w:rPr>
          <w:sz w:val="28"/>
          <w:szCs w:val="28"/>
        </w:rPr>
        <w:t>Broker arranges payment to clearing corporation/ clearing house of the stock exchange.</w:t>
      </w:r>
    </w:p>
    <w:p w:rsidR="00837DFF" w:rsidRPr="00EC4891" w:rsidRDefault="00837DFF" w:rsidP="00837DFF">
      <w:pPr>
        <w:numPr>
          <w:ilvl w:val="0"/>
          <w:numId w:val="10"/>
        </w:numPr>
        <w:shd w:val="clear" w:color="auto" w:fill="FFFFFF"/>
        <w:spacing w:before="100" w:beforeAutospacing="1" w:after="100" w:afterAutospacing="1" w:line="360" w:lineRule="auto"/>
        <w:ind w:left="480"/>
        <w:rPr>
          <w:sz w:val="28"/>
          <w:szCs w:val="28"/>
        </w:rPr>
      </w:pPr>
      <w:r w:rsidRPr="00EC4891">
        <w:rPr>
          <w:sz w:val="28"/>
          <w:szCs w:val="28"/>
        </w:rPr>
        <w:t>Broker receives credit in his clearing account with his DP on the pay-out day. He can immediately transfer these securities to your depository account, provided your account is already active.</w:t>
      </w:r>
    </w:p>
    <w:p w:rsidR="00837DFF" w:rsidRPr="00EC4891" w:rsidRDefault="00837DFF" w:rsidP="00837DFF">
      <w:pPr>
        <w:numPr>
          <w:ilvl w:val="0"/>
          <w:numId w:val="10"/>
        </w:numPr>
        <w:shd w:val="clear" w:color="auto" w:fill="FFFFFF"/>
        <w:spacing w:before="100" w:beforeAutospacing="1" w:after="100" w:afterAutospacing="1" w:line="360" w:lineRule="auto"/>
        <w:ind w:left="480"/>
        <w:rPr>
          <w:sz w:val="28"/>
          <w:szCs w:val="28"/>
        </w:rPr>
      </w:pPr>
      <w:r w:rsidRPr="00EC4891">
        <w:rPr>
          <w:sz w:val="28"/>
          <w:szCs w:val="28"/>
        </w:rPr>
        <w:t>Broker gives instructions to his DP to debit his clearing account and credit your depository account.</w:t>
      </w:r>
    </w:p>
    <w:p w:rsidR="00837DFF" w:rsidRPr="00EC4891" w:rsidRDefault="00837DFF" w:rsidP="00837DFF">
      <w:pPr>
        <w:numPr>
          <w:ilvl w:val="0"/>
          <w:numId w:val="10"/>
        </w:numPr>
        <w:shd w:val="clear" w:color="auto" w:fill="FFFFFF"/>
        <w:spacing w:before="100" w:beforeAutospacing="1" w:after="100" w:afterAutospacing="1" w:line="360" w:lineRule="auto"/>
        <w:ind w:left="480"/>
        <w:rPr>
          <w:sz w:val="28"/>
          <w:szCs w:val="28"/>
        </w:rPr>
      </w:pPr>
      <w:r w:rsidRPr="00EC4891">
        <w:rPr>
          <w:sz w:val="28"/>
          <w:szCs w:val="28"/>
        </w:rPr>
        <w:t>You give instruction to your DP for receiving credit in your depository account. If you have given standing instruction to receive credits, no separate instruction for receiving credit will be required.</w:t>
      </w:r>
    </w:p>
    <w:p w:rsidR="00837DFF" w:rsidRPr="00EC4891" w:rsidRDefault="00837DFF" w:rsidP="00837DFF">
      <w:pPr>
        <w:numPr>
          <w:ilvl w:val="0"/>
          <w:numId w:val="10"/>
        </w:numPr>
        <w:shd w:val="clear" w:color="auto" w:fill="FFFFFF"/>
        <w:spacing w:before="100" w:beforeAutospacing="1" w:after="100" w:afterAutospacing="1" w:line="360" w:lineRule="auto"/>
        <w:ind w:left="480"/>
        <w:rPr>
          <w:sz w:val="28"/>
          <w:szCs w:val="28"/>
        </w:rPr>
      </w:pPr>
      <w:r w:rsidRPr="00EC4891">
        <w:rPr>
          <w:sz w:val="28"/>
          <w:szCs w:val="28"/>
        </w:rPr>
        <w:t>If the instructions match, your account with your DP is credited.</w:t>
      </w:r>
    </w:p>
    <w:p w:rsidR="00837DFF" w:rsidRPr="00EC4891" w:rsidRDefault="00837DFF" w:rsidP="00837DFF">
      <w:pPr>
        <w:pStyle w:val="NormalWeb"/>
        <w:shd w:val="clear" w:color="auto" w:fill="FFFFFF"/>
        <w:spacing w:before="288" w:beforeAutospacing="0" w:after="288" w:afterAutospacing="0" w:line="360" w:lineRule="atLeast"/>
        <w:rPr>
          <w:rStyle w:val="Emphasis"/>
          <w:b/>
          <w:bCs/>
          <w:i w:val="0"/>
          <w:sz w:val="32"/>
          <w:szCs w:val="32"/>
        </w:rPr>
      </w:pPr>
    </w:p>
    <w:p w:rsidR="00837DFF" w:rsidRPr="00EC4891" w:rsidRDefault="00837DFF" w:rsidP="00837DFF">
      <w:pPr>
        <w:pStyle w:val="NormalWeb"/>
        <w:shd w:val="clear" w:color="auto" w:fill="FFFFFF"/>
        <w:spacing w:before="288" w:beforeAutospacing="0" w:after="288" w:afterAutospacing="0" w:line="360" w:lineRule="atLeast"/>
        <w:rPr>
          <w:i/>
          <w:sz w:val="40"/>
          <w:szCs w:val="40"/>
        </w:rPr>
      </w:pPr>
      <w:r w:rsidRPr="00EC4891">
        <w:rPr>
          <w:rStyle w:val="Emphasis"/>
          <w:b/>
          <w:bCs/>
          <w:i w:val="0"/>
          <w:sz w:val="40"/>
          <w:szCs w:val="40"/>
        </w:rPr>
        <w:t xml:space="preserve">Sell </w:t>
      </w:r>
      <w:r w:rsidR="00EC4891" w:rsidRPr="00EC4891">
        <w:rPr>
          <w:rStyle w:val="Emphasis"/>
          <w:b/>
          <w:bCs/>
          <w:i w:val="0"/>
          <w:sz w:val="40"/>
          <w:szCs w:val="40"/>
        </w:rPr>
        <w:t>dematerialized</w:t>
      </w:r>
      <w:r w:rsidRPr="00EC4891">
        <w:rPr>
          <w:rStyle w:val="Emphasis"/>
          <w:b/>
          <w:bCs/>
          <w:i w:val="0"/>
          <w:sz w:val="40"/>
          <w:szCs w:val="40"/>
        </w:rPr>
        <w:t xml:space="preserve"> securities</w:t>
      </w:r>
    </w:p>
    <w:p w:rsidR="00837DFF" w:rsidRPr="00EC4891" w:rsidRDefault="00837DFF" w:rsidP="00837DFF">
      <w:pPr>
        <w:numPr>
          <w:ilvl w:val="0"/>
          <w:numId w:val="11"/>
        </w:numPr>
        <w:shd w:val="clear" w:color="auto" w:fill="FFFFFF"/>
        <w:spacing w:before="100" w:beforeAutospacing="1" w:after="100" w:afterAutospacing="1" w:line="360" w:lineRule="auto"/>
        <w:ind w:left="480"/>
        <w:rPr>
          <w:sz w:val="28"/>
          <w:szCs w:val="28"/>
        </w:rPr>
      </w:pPr>
      <w:r w:rsidRPr="00EC4891">
        <w:rPr>
          <w:sz w:val="28"/>
          <w:szCs w:val="28"/>
        </w:rPr>
        <w:t xml:space="preserve">You sell your </w:t>
      </w:r>
      <w:r w:rsidR="009E27CF" w:rsidRPr="00EC4891">
        <w:rPr>
          <w:sz w:val="28"/>
          <w:szCs w:val="28"/>
        </w:rPr>
        <w:t>dematerialized</w:t>
      </w:r>
      <w:r w:rsidRPr="00EC4891">
        <w:rPr>
          <w:sz w:val="28"/>
          <w:szCs w:val="28"/>
        </w:rPr>
        <w:t xml:space="preserve"> securities in any of the stock exchanges linked to NSDL through a broker of your choice.</w:t>
      </w:r>
    </w:p>
    <w:p w:rsidR="00837DFF" w:rsidRPr="00EC4891" w:rsidRDefault="00837DFF" w:rsidP="00837DFF">
      <w:pPr>
        <w:numPr>
          <w:ilvl w:val="0"/>
          <w:numId w:val="11"/>
        </w:numPr>
        <w:shd w:val="clear" w:color="auto" w:fill="FFFFFF"/>
        <w:spacing w:before="100" w:beforeAutospacing="1" w:after="100" w:afterAutospacing="1" w:line="360" w:lineRule="auto"/>
        <w:ind w:left="480"/>
        <w:rPr>
          <w:sz w:val="28"/>
          <w:szCs w:val="28"/>
        </w:rPr>
      </w:pPr>
      <w:r w:rsidRPr="00EC4891">
        <w:rPr>
          <w:sz w:val="28"/>
          <w:szCs w:val="28"/>
        </w:rPr>
        <w:t>You give instruction to your DP for debit of your depository account and credit of your brokers clearing member account at least 24 hours i.e. one working day prior to the pay-in date or before the deadline prescribed by your DP, so that your brokers clearing account is credited at the time arranged with him.</w:t>
      </w:r>
    </w:p>
    <w:p w:rsidR="00837DFF" w:rsidRPr="00EC4891" w:rsidRDefault="00837DFF" w:rsidP="00837DFF">
      <w:pPr>
        <w:numPr>
          <w:ilvl w:val="0"/>
          <w:numId w:val="11"/>
        </w:numPr>
        <w:shd w:val="clear" w:color="auto" w:fill="FFFFFF"/>
        <w:spacing w:before="100" w:beforeAutospacing="1" w:after="100" w:afterAutospacing="1" w:line="360" w:lineRule="auto"/>
        <w:ind w:left="480"/>
        <w:rPr>
          <w:sz w:val="28"/>
          <w:szCs w:val="28"/>
        </w:rPr>
      </w:pPr>
      <w:r w:rsidRPr="00EC4891">
        <w:rPr>
          <w:sz w:val="28"/>
          <w:szCs w:val="28"/>
        </w:rPr>
        <w:t>On the pay-in day, your broker gives instruction to his DP for delivery to clearing corporation/clearing house of the relevant stock exchange.</w:t>
      </w:r>
    </w:p>
    <w:p w:rsidR="00837DFF" w:rsidRPr="00EC4891" w:rsidRDefault="00837DFF" w:rsidP="00837DFF">
      <w:pPr>
        <w:numPr>
          <w:ilvl w:val="0"/>
          <w:numId w:val="11"/>
        </w:numPr>
        <w:shd w:val="clear" w:color="auto" w:fill="FFFFFF"/>
        <w:spacing w:before="100" w:beforeAutospacing="1" w:after="100" w:afterAutospacing="1" w:line="360" w:lineRule="auto"/>
        <w:ind w:left="480"/>
        <w:rPr>
          <w:sz w:val="28"/>
          <w:szCs w:val="28"/>
        </w:rPr>
      </w:pPr>
      <w:r w:rsidRPr="00EC4891">
        <w:rPr>
          <w:sz w:val="28"/>
          <w:szCs w:val="28"/>
        </w:rPr>
        <w:lastRenderedPageBreak/>
        <w:t>The broker receives payment from the clearing corporation / clearing house.</w:t>
      </w:r>
    </w:p>
    <w:p w:rsidR="00837DFF" w:rsidRPr="00EC4891" w:rsidRDefault="00837DFF" w:rsidP="00837DFF">
      <w:pPr>
        <w:numPr>
          <w:ilvl w:val="0"/>
          <w:numId w:val="11"/>
        </w:numPr>
        <w:shd w:val="clear" w:color="auto" w:fill="FFFFFF"/>
        <w:spacing w:before="100" w:beforeAutospacing="1" w:after="100" w:afterAutospacing="1" w:line="360" w:lineRule="auto"/>
        <w:ind w:left="480"/>
      </w:pPr>
      <w:r w:rsidRPr="00EC4891">
        <w:rPr>
          <w:sz w:val="28"/>
          <w:szCs w:val="28"/>
        </w:rPr>
        <w:t>You receive payment from the broker for the sale in the same manner you would receive payment for a sale in the physical mode</w:t>
      </w:r>
      <w:r w:rsidRPr="00EC4891">
        <w:t>.</w:t>
      </w:r>
    </w:p>
    <w:p w:rsidR="00837DFF" w:rsidRPr="00EC4891" w:rsidRDefault="00837DFF" w:rsidP="00837DFF">
      <w:pPr>
        <w:pStyle w:val="NormalWeb"/>
        <w:shd w:val="clear" w:color="auto" w:fill="FFFFFF"/>
        <w:spacing w:before="288" w:beforeAutospacing="0" w:after="288" w:afterAutospacing="0" w:line="360" w:lineRule="atLeast"/>
        <w:rPr>
          <w:i/>
          <w:sz w:val="40"/>
          <w:szCs w:val="32"/>
        </w:rPr>
      </w:pPr>
      <w:r w:rsidRPr="00EC4891">
        <w:rPr>
          <w:rStyle w:val="Emphasis"/>
          <w:b/>
          <w:bCs/>
          <w:i w:val="0"/>
          <w:sz w:val="40"/>
          <w:szCs w:val="32"/>
        </w:rPr>
        <w:t>Points To Remember</w:t>
      </w:r>
    </w:p>
    <w:p w:rsidR="00837DFF" w:rsidRPr="00EC4891" w:rsidRDefault="00837DFF" w:rsidP="00837DFF">
      <w:pPr>
        <w:numPr>
          <w:ilvl w:val="0"/>
          <w:numId w:val="12"/>
        </w:numPr>
        <w:shd w:val="clear" w:color="auto" w:fill="FFFFFF"/>
        <w:spacing w:before="100" w:beforeAutospacing="1" w:after="100" w:afterAutospacing="1" w:line="360" w:lineRule="auto"/>
        <w:ind w:left="480"/>
        <w:rPr>
          <w:sz w:val="28"/>
        </w:rPr>
      </w:pPr>
      <w:r w:rsidRPr="00EC4891">
        <w:rPr>
          <w:sz w:val="28"/>
        </w:rPr>
        <w:t>Trading continues to be through brokers. In case of any problem in execution of trade, contact your broker and if he fails to resolve the problem you may contact the stock exchange.</w:t>
      </w:r>
    </w:p>
    <w:p w:rsidR="00837DFF" w:rsidRPr="00EC4891" w:rsidRDefault="00837DFF" w:rsidP="00837DFF">
      <w:pPr>
        <w:numPr>
          <w:ilvl w:val="0"/>
          <w:numId w:val="12"/>
        </w:numPr>
        <w:shd w:val="clear" w:color="auto" w:fill="FFFFFF"/>
        <w:spacing w:before="100" w:beforeAutospacing="1" w:after="100" w:afterAutospacing="1" w:line="360" w:lineRule="auto"/>
        <w:ind w:left="480"/>
        <w:rPr>
          <w:sz w:val="28"/>
        </w:rPr>
      </w:pPr>
      <w:r w:rsidRPr="00EC4891">
        <w:rPr>
          <w:sz w:val="28"/>
        </w:rPr>
        <w:t>When you buy securities through the stock exchange, your brokers clearing account is credited to the extent of the securities purchased, on receipt of instruction from clearing corporation/ clearing house of the stock exchange. Your depository account is credited only when your broker gives a delivery instruction to his DP. Securities are not directly credited to your account by the clearing corporation/ clearing house of the stock exchange. In case your broker does not give a delivery instruction, contact him or concerned stock exchange or SEBI. If your depository account is not credited, in spite of your broker giving valid instruction to his DP, contact the DP and if he fails to resolve the same you may contact NSDL.</w:t>
      </w:r>
    </w:p>
    <w:p w:rsidR="00837DFF" w:rsidRPr="00EC4891" w:rsidRDefault="00837DFF" w:rsidP="00837DFF">
      <w:pPr>
        <w:numPr>
          <w:ilvl w:val="0"/>
          <w:numId w:val="12"/>
        </w:numPr>
        <w:shd w:val="clear" w:color="auto" w:fill="FFFFFF"/>
        <w:spacing w:before="100" w:beforeAutospacing="1" w:after="100" w:afterAutospacing="1" w:line="360" w:lineRule="auto"/>
        <w:ind w:left="480"/>
      </w:pPr>
      <w:r w:rsidRPr="00EC4891">
        <w:rPr>
          <w:sz w:val="28"/>
        </w:rPr>
        <w:t>When you sell securities, you have to give a delivery instruction to your DP to transfer the securities to your brokers clearing account. They are not automatically debited from your account by NSDL or by the clearing corporation/ clearing house of the stock exchange. In case the DP defaults in executing your instruction, the DP is liable to compensate you for the loss incurred, provided your instruction was in</w:t>
      </w:r>
      <w:r w:rsidRPr="00EC4891">
        <w:rPr>
          <w:sz w:val="28"/>
        </w:rPr>
        <w:br/>
        <w:t>order and has been submitted to the DP at least 24 hours i.e. one working day prior to the pay-in date or before the deadline prescribed by DP. In case the DP fails to resolve your problem, you can contact NSDL</w:t>
      </w:r>
      <w:r w:rsidRPr="00EC4891">
        <w:t>.</w:t>
      </w:r>
    </w:p>
    <w:p w:rsidR="00837DFF" w:rsidRPr="00EC4891" w:rsidRDefault="00837DFF" w:rsidP="00F12576">
      <w:pPr>
        <w:autoSpaceDE w:val="0"/>
        <w:autoSpaceDN w:val="0"/>
        <w:adjustRightInd w:val="0"/>
        <w:rPr>
          <w:sz w:val="16"/>
          <w:szCs w:val="18"/>
        </w:rPr>
      </w:pPr>
    </w:p>
    <w:p w:rsidR="004906EC" w:rsidRDefault="004906EC" w:rsidP="00837DFF">
      <w:pPr>
        <w:autoSpaceDE w:val="0"/>
        <w:autoSpaceDN w:val="0"/>
        <w:adjustRightInd w:val="0"/>
        <w:jc w:val="center"/>
        <w:rPr>
          <w:rFonts w:ascii="TimesNewRomanPS-BoldMT" w:eastAsiaTheme="minorHAnsi" w:hAnsi="TimesNewRomanPS-BoldMT" w:cs="TimesNewRomanPS-BoldMT"/>
          <w:b/>
          <w:bCs/>
          <w:sz w:val="40"/>
          <w:szCs w:val="40"/>
        </w:rPr>
      </w:pPr>
    </w:p>
    <w:p w:rsidR="004906EC" w:rsidRDefault="004906EC" w:rsidP="00837DFF">
      <w:pPr>
        <w:autoSpaceDE w:val="0"/>
        <w:autoSpaceDN w:val="0"/>
        <w:adjustRightInd w:val="0"/>
        <w:jc w:val="center"/>
        <w:rPr>
          <w:rFonts w:ascii="TimesNewRomanPS-BoldMT" w:eastAsiaTheme="minorHAnsi" w:hAnsi="TimesNewRomanPS-BoldMT" w:cs="TimesNewRomanPS-BoldMT"/>
          <w:b/>
          <w:bCs/>
          <w:sz w:val="40"/>
          <w:szCs w:val="40"/>
        </w:rPr>
      </w:pPr>
    </w:p>
    <w:p w:rsidR="004906EC" w:rsidRDefault="004906EC" w:rsidP="00837DFF">
      <w:pPr>
        <w:autoSpaceDE w:val="0"/>
        <w:autoSpaceDN w:val="0"/>
        <w:adjustRightInd w:val="0"/>
        <w:jc w:val="center"/>
        <w:rPr>
          <w:rFonts w:ascii="TimesNewRomanPS-BoldMT" w:eastAsiaTheme="minorHAnsi" w:hAnsi="TimesNewRomanPS-BoldMT" w:cs="TimesNewRomanPS-BoldMT"/>
          <w:b/>
          <w:bCs/>
          <w:sz w:val="42"/>
          <w:szCs w:val="40"/>
        </w:rPr>
      </w:pPr>
    </w:p>
    <w:p w:rsidR="00837DFF" w:rsidRDefault="00837DFF" w:rsidP="00837DFF">
      <w:pPr>
        <w:autoSpaceDE w:val="0"/>
        <w:autoSpaceDN w:val="0"/>
        <w:adjustRightInd w:val="0"/>
        <w:jc w:val="center"/>
        <w:rPr>
          <w:rFonts w:ascii="TimesNewRomanPS-BoldMT" w:eastAsiaTheme="minorHAnsi" w:hAnsi="TimesNewRomanPS-BoldMT" w:cs="TimesNewRomanPS-BoldMT"/>
          <w:b/>
          <w:bCs/>
          <w:sz w:val="42"/>
          <w:szCs w:val="40"/>
        </w:rPr>
      </w:pPr>
      <w:r w:rsidRPr="004906EC">
        <w:rPr>
          <w:rFonts w:ascii="TimesNewRomanPS-BoldMT" w:eastAsiaTheme="minorHAnsi" w:hAnsi="TimesNewRomanPS-BoldMT" w:cs="TimesNewRomanPS-BoldMT"/>
          <w:b/>
          <w:bCs/>
          <w:sz w:val="42"/>
          <w:szCs w:val="40"/>
        </w:rPr>
        <w:t>NEED OF THE STUDY</w:t>
      </w:r>
    </w:p>
    <w:p w:rsidR="004906EC" w:rsidRPr="004906EC" w:rsidRDefault="004906EC" w:rsidP="00837DFF">
      <w:pPr>
        <w:autoSpaceDE w:val="0"/>
        <w:autoSpaceDN w:val="0"/>
        <w:adjustRightInd w:val="0"/>
        <w:jc w:val="center"/>
        <w:rPr>
          <w:rFonts w:ascii="TimesNewRomanPS-BoldMT" w:eastAsiaTheme="minorHAnsi" w:hAnsi="TimesNewRomanPS-BoldMT" w:cs="TimesNewRomanPS-BoldMT"/>
          <w:b/>
          <w:bCs/>
          <w:sz w:val="42"/>
          <w:szCs w:val="40"/>
        </w:rPr>
      </w:pPr>
    </w:p>
    <w:p w:rsidR="00837DFF" w:rsidRPr="004906EC" w:rsidRDefault="00837DFF" w:rsidP="00E7544B">
      <w:pPr>
        <w:autoSpaceDE w:val="0"/>
        <w:autoSpaceDN w:val="0"/>
        <w:adjustRightInd w:val="0"/>
        <w:spacing w:line="276" w:lineRule="auto"/>
        <w:rPr>
          <w:rFonts w:ascii="TimesNewRomanPS-BoldMT" w:eastAsiaTheme="minorHAnsi" w:hAnsi="TimesNewRomanPS-BoldMT" w:cs="TimesNewRomanPS-BoldMT"/>
          <w:bCs/>
          <w:sz w:val="30"/>
          <w:szCs w:val="36"/>
        </w:rPr>
      </w:pPr>
      <w:r w:rsidRPr="004906EC">
        <w:rPr>
          <w:rFonts w:ascii="TimesNewRomanPS-BoldMT" w:eastAsiaTheme="minorHAnsi" w:hAnsi="TimesNewRomanPS-BoldMT" w:cs="TimesNewRomanPS-BoldMT"/>
          <w:bCs/>
          <w:sz w:val="30"/>
          <w:szCs w:val="36"/>
        </w:rPr>
        <w:t>The need of the study arises because of the reason that a trainee must understand the company, its achievements and tasks, products and services and also to collect information about its competitors, its products and services offered. So that, after understanding and collecting information about the organization and its competitors, a trainee will be able to work well for the organization.</w:t>
      </w:r>
    </w:p>
    <w:p w:rsidR="00837DFF" w:rsidRPr="004906EC" w:rsidRDefault="00837DFF" w:rsidP="00E7544B">
      <w:pPr>
        <w:autoSpaceDE w:val="0"/>
        <w:autoSpaceDN w:val="0"/>
        <w:adjustRightInd w:val="0"/>
        <w:spacing w:line="276" w:lineRule="auto"/>
        <w:rPr>
          <w:rFonts w:ascii="TimesNewRomanPS-BoldMT" w:eastAsiaTheme="minorHAnsi" w:hAnsi="TimesNewRomanPS-BoldMT" w:cs="TimesNewRomanPS-BoldMT"/>
          <w:bCs/>
          <w:sz w:val="30"/>
          <w:szCs w:val="36"/>
        </w:rPr>
      </w:pPr>
      <w:r w:rsidRPr="004906EC">
        <w:rPr>
          <w:rFonts w:ascii="TimesNewRomanPS-BoldMT" w:eastAsiaTheme="minorHAnsi" w:hAnsi="TimesNewRomanPS-BoldMT" w:cs="TimesNewRomanPS-BoldMT"/>
          <w:bCs/>
          <w:sz w:val="30"/>
          <w:szCs w:val="36"/>
        </w:rPr>
        <w:t>From the study I have learned very much, about the company as well as the strategy of the customers, which helps me a lot at my working days.</w:t>
      </w:r>
    </w:p>
    <w:p w:rsidR="0059600D" w:rsidRPr="004906EC" w:rsidRDefault="0059600D" w:rsidP="00E7544B">
      <w:pPr>
        <w:autoSpaceDE w:val="0"/>
        <w:autoSpaceDN w:val="0"/>
        <w:adjustRightInd w:val="0"/>
        <w:spacing w:line="276" w:lineRule="auto"/>
        <w:rPr>
          <w:rFonts w:ascii="TimesNewRomanPS-BoldMT" w:eastAsiaTheme="minorHAnsi" w:hAnsi="TimesNewRomanPS-BoldMT" w:cs="TimesNewRomanPS-BoldMT"/>
          <w:bCs/>
          <w:sz w:val="30"/>
          <w:szCs w:val="36"/>
        </w:rPr>
      </w:pPr>
    </w:p>
    <w:p w:rsidR="0059600D" w:rsidRPr="004906EC" w:rsidRDefault="0059600D" w:rsidP="00837DFF">
      <w:pPr>
        <w:autoSpaceDE w:val="0"/>
        <w:autoSpaceDN w:val="0"/>
        <w:adjustRightInd w:val="0"/>
        <w:rPr>
          <w:rFonts w:ascii="TimesNewRomanPS-BoldMT" w:eastAsiaTheme="minorHAnsi" w:hAnsi="TimesNewRomanPS-BoldMT" w:cs="TimesNewRomanPS-BoldMT"/>
          <w:bCs/>
          <w:sz w:val="30"/>
          <w:szCs w:val="36"/>
        </w:rPr>
      </w:pPr>
    </w:p>
    <w:p w:rsidR="0059600D" w:rsidRDefault="0059600D" w:rsidP="00837DFF">
      <w:pPr>
        <w:autoSpaceDE w:val="0"/>
        <w:autoSpaceDN w:val="0"/>
        <w:adjustRightInd w:val="0"/>
        <w:rPr>
          <w:rFonts w:ascii="TimesNewRomanPS-BoldMT" w:eastAsiaTheme="minorHAnsi" w:hAnsi="TimesNewRomanPS-BoldMT" w:cs="TimesNewRomanPS-BoldMT"/>
          <w:bCs/>
          <w:sz w:val="32"/>
          <w:szCs w:val="36"/>
        </w:rPr>
      </w:pPr>
    </w:p>
    <w:p w:rsidR="0059600D" w:rsidRDefault="0059600D" w:rsidP="00837DFF">
      <w:pPr>
        <w:autoSpaceDE w:val="0"/>
        <w:autoSpaceDN w:val="0"/>
        <w:adjustRightInd w:val="0"/>
        <w:rPr>
          <w:rFonts w:ascii="TimesNewRomanPS-BoldMT" w:eastAsiaTheme="minorHAnsi" w:hAnsi="TimesNewRomanPS-BoldMT" w:cs="TimesNewRomanPS-BoldMT"/>
          <w:bCs/>
          <w:sz w:val="32"/>
          <w:szCs w:val="36"/>
        </w:rPr>
      </w:pPr>
    </w:p>
    <w:p w:rsidR="0059600D" w:rsidRDefault="0059600D" w:rsidP="00837DFF">
      <w:pPr>
        <w:autoSpaceDE w:val="0"/>
        <w:autoSpaceDN w:val="0"/>
        <w:adjustRightInd w:val="0"/>
        <w:rPr>
          <w:rFonts w:ascii="TimesNewRomanPS-BoldMT" w:eastAsiaTheme="minorHAnsi" w:hAnsi="TimesNewRomanPS-BoldMT" w:cs="TimesNewRomanPS-BoldMT"/>
          <w:bCs/>
          <w:sz w:val="32"/>
          <w:szCs w:val="36"/>
        </w:rPr>
      </w:pPr>
    </w:p>
    <w:p w:rsidR="0059600D" w:rsidRDefault="0059600D" w:rsidP="00837DFF">
      <w:pPr>
        <w:autoSpaceDE w:val="0"/>
        <w:autoSpaceDN w:val="0"/>
        <w:adjustRightInd w:val="0"/>
        <w:rPr>
          <w:rFonts w:ascii="TimesNewRomanPS-BoldMT" w:eastAsiaTheme="minorHAnsi" w:hAnsi="TimesNewRomanPS-BoldMT" w:cs="TimesNewRomanPS-BoldMT"/>
          <w:bCs/>
          <w:sz w:val="32"/>
          <w:szCs w:val="36"/>
        </w:rPr>
      </w:pPr>
    </w:p>
    <w:p w:rsidR="0059600D" w:rsidRDefault="0059600D" w:rsidP="00837DFF">
      <w:pPr>
        <w:autoSpaceDE w:val="0"/>
        <w:autoSpaceDN w:val="0"/>
        <w:adjustRightInd w:val="0"/>
        <w:rPr>
          <w:rFonts w:ascii="TimesNewRomanPS-BoldMT" w:eastAsiaTheme="minorHAnsi" w:hAnsi="TimesNewRomanPS-BoldMT" w:cs="TimesNewRomanPS-BoldMT"/>
          <w:bCs/>
          <w:sz w:val="32"/>
          <w:szCs w:val="36"/>
        </w:rPr>
      </w:pPr>
    </w:p>
    <w:p w:rsidR="0059600D" w:rsidRDefault="0059600D" w:rsidP="00837DFF">
      <w:pPr>
        <w:autoSpaceDE w:val="0"/>
        <w:autoSpaceDN w:val="0"/>
        <w:adjustRightInd w:val="0"/>
        <w:rPr>
          <w:rFonts w:ascii="TimesNewRomanPS-BoldMT" w:eastAsiaTheme="minorHAnsi" w:hAnsi="TimesNewRomanPS-BoldMT" w:cs="TimesNewRomanPS-BoldMT"/>
          <w:bCs/>
          <w:sz w:val="32"/>
          <w:szCs w:val="36"/>
        </w:rPr>
      </w:pPr>
    </w:p>
    <w:p w:rsidR="0059600D" w:rsidRDefault="0059600D" w:rsidP="00837DFF">
      <w:pPr>
        <w:autoSpaceDE w:val="0"/>
        <w:autoSpaceDN w:val="0"/>
        <w:adjustRightInd w:val="0"/>
        <w:rPr>
          <w:rFonts w:ascii="TimesNewRomanPS-BoldMT" w:eastAsiaTheme="minorHAnsi" w:hAnsi="TimesNewRomanPS-BoldMT" w:cs="TimesNewRomanPS-BoldMT"/>
          <w:bCs/>
          <w:sz w:val="32"/>
          <w:szCs w:val="36"/>
        </w:rPr>
      </w:pPr>
    </w:p>
    <w:p w:rsidR="0059600D" w:rsidRDefault="0059600D" w:rsidP="00837DFF">
      <w:pPr>
        <w:autoSpaceDE w:val="0"/>
        <w:autoSpaceDN w:val="0"/>
        <w:adjustRightInd w:val="0"/>
        <w:rPr>
          <w:rFonts w:ascii="TimesNewRomanPS-BoldMT" w:eastAsiaTheme="minorHAnsi" w:hAnsi="TimesNewRomanPS-BoldMT" w:cs="TimesNewRomanPS-BoldMT"/>
          <w:bCs/>
          <w:sz w:val="32"/>
          <w:szCs w:val="36"/>
        </w:rPr>
      </w:pPr>
    </w:p>
    <w:p w:rsidR="0059600D" w:rsidRDefault="0059600D" w:rsidP="00837DFF">
      <w:pPr>
        <w:autoSpaceDE w:val="0"/>
        <w:autoSpaceDN w:val="0"/>
        <w:adjustRightInd w:val="0"/>
        <w:rPr>
          <w:rFonts w:ascii="TimesNewRomanPS-BoldMT" w:eastAsiaTheme="minorHAnsi" w:hAnsi="TimesNewRomanPS-BoldMT" w:cs="TimesNewRomanPS-BoldMT"/>
          <w:bCs/>
          <w:sz w:val="32"/>
          <w:szCs w:val="36"/>
        </w:rPr>
      </w:pPr>
    </w:p>
    <w:p w:rsidR="0059600D" w:rsidRDefault="0059600D" w:rsidP="00837DFF">
      <w:pPr>
        <w:autoSpaceDE w:val="0"/>
        <w:autoSpaceDN w:val="0"/>
        <w:adjustRightInd w:val="0"/>
        <w:rPr>
          <w:rFonts w:ascii="TimesNewRomanPS-BoldMT" w:eastAsiaTheme="minorHAnsi" w:hAnsi="TimesNewRomanPS-BoldMT" w:cs="TimesNewRomanPS-BoldMT"/>
          <w:bCs/>
          <w:sz w:val="32"/>
          <w:szCs w:val="36"/>
        </w:rPr>
      </w:pPr>
    </w:p>
    <w:p w:rsidR="0059600D" w:rsidRDefault="0059600D" w:rsidP="00837DFF">
      <w:pPr>
        <w:autoSpaceDE w:val="0"/>
        <w:autoSpaceDN w:val="0"/>
        <w:adjustRightInd w:val="0"/>
        <w:rPr>
          <w:rFonts w:ascii="TimesNewRomanPS-BoldMT" w:eastAsiaTheme="minorHAnsi" w:hAnsi="TimesNewRomanPS-BoldMT" w:cs="TimesNewRomanPS-BoldMT"/>
          <w:bCs/>
          <w:sz w:val="32"/>
          <w:szCs w:val="36"/>
        </w:rPr>
      </w:pPr>
    </w:p>
    <w:p w:rsidR="0059600D" w:rsidRDefault="0059600D" w:rsidP="00837DFF">
      <w:pPr>
        <w:autoSpaceDE w:val="0"/>
        <w:autoSpaceDN w:val="0"/>
        <w:adjustRightInd w:val="0"/>
        <w:rPr>
          <w:rFonts w:ascii="TimesNewRomanPS-BoldMT" w:eastAsiaTheme="minorHAnsi" w:hAnsi="TimesNewRomanPS-BoldMT" w:cs="TimesNewRomanPS-BoldMT"/>
          <w:bCs/>
          <w:sz w:val="32"/>
          <w:szCs w:val="36"/>
        </w:rPr>
      </w:pPr>
    </w:p>
    <w:p w:rsidR="0059600D" w:rsidRDefault="0059600D" w:rsidP="00837DFF">
      <w:pPr>
        <w:autoSpaceDE w:val="0"/>
        <w:autoSpaceDN w:val="0"/>
        <w:adjustRightInd w:val="0"/>
        <w:rPr>
          <w:rFonts w:ascii="TimesNewRomanPS-BoldMT" w:eastAsiaTheme="minorHAnsi" w:hAnsi="TimesNewRomanPS-BoldMT" w:cs="TimesNewRomanPS-BoldMT"/>
          <w:bCs/>
          <w:sz w:val="32"/>
          <w:szCs w:val="36"/>
        </w:rPr>
      </w:pPr>
    </w:p>
    <w:p w:rsidR="0059600D" w:rsidRDefault="0059600D" w:rsidP="00837DFF">
      <w:pPr>
        <w:autoSpaceDE w:val="0"/>
        <w:autoSpaceDN w:val="0"/>
        <w:adjustRightInd w:val="0"/>
        <w:rPr>
          <w:rFonts w:ascii="TimesNewRomanPS-BoldMT" w:eastAsiaTheme="minorHAnsi" w:hAnsi="TimesNewRomanPS-BoldMT" w:cs="TimesNewRomanPS-BoldMT"/>
          <w:bCs/>
          <w:sz w:val="32"/>
          <w:szCs w:val="36"/>
        </w:rPr>
      </w:pPr>
    </w:p>
    <w:p w:rsidR="0059600D" w:rsidRDefault="0059600D" w:rsidP="00837DFF">
      <w:pPr>
        <w:autoSpaceDE w:val="0"/>
        <w:autoSpaceDN w:val="0"/>
        <w:adjustRightInd w:val="0"/>
        <w:rPr>
          <w:rFonts w:ascii="TimesNewRomanPS-BoldMT" w:eastAsiaTheme="minorHAnsi" w:hAnsi="TimesNewRomanPS-BoldMT" w:cs="TimesNewRomanPS-BoldMT"/>
          <w:bCs/>
          <w:sz w:val="32"/>
          <w:szCs w:val="36"/>
        </w:rPr>
      </w:pPr>
    </w:p>
    <w:p w:rsidR="0059600D" w:rsidRDefault="0059600D" w:rsidP="00837DFF">
      <w:pPr>
        <w:autoSpaceDE w:val="0"/>
        <w:autoSpaceDN w:val="0"/>
        <w:adjustRightInd w:val="0"/>
        <w:rPr>
          <w:rFonts w:ascii="TimesNewRomanPS-BoldMT" w:eastAsiaTheme="minorHAnsi" w:hAnsi="TimesNewRomanPS-BoldMT" w:cs="TimesNewRomanPS-BoldMT"/>
          <w:bCs/>
          <w:sz w:val="32"/>
          <w:szCs w:val="36"/>
        </w:rPr>
      </w:pPr>
    </w:p>
    <w:p w:rsidR="004906EC" w:rsidRDefault="004906EC" w:rsidP="0059600D">
      <w:pPr>
        <w:autoSpaceDE w:val="0"/>
        <w:autoSpaceDN w:val="0"/>
        <w:adjustRightInd w:val="0"/>
        <w:jc w:val="center"/>
        <w:rPr>
          <w:rFonts w:ascii="TimesNewRomanPS-BoldMT" w:eastAsiaTheme="minorHAnsi" w:hAnsi="TimesNewRomanPS-BoldMT" w:cs="TimesNewRomanPS-BoldMT"/>
          <w:b/>
          <w:bCs/>
          <w:sz w:val="46"/>
          <w:szCs w:val="46"/>
        </w:rPr>
      </w:pPr>
    </w:p>
    <w:p w:rsidR="004906EC" w:rsidRDefault="004906EC" w:rsidP="0059600D">
      <w:pPr>
        <w:autoSpaceDE w:val="0"/>
        <w:autoSpaceDN w:val="0"/>
        <w:adjustRightInd w:val="0"/>
        <w:jc w:val="center"/>
        <w:rPr>
          <w:rFonts w:ascii="TimesNewRomanPS-BoldMT" w:eastAsiaTheme="minorHAnsi" w:hAnsi="TimesNewRomanPS-BoldMT" w:cs="TimesNewRomanPS-BoldMT"/>
          <w:b/>
          <w:bCs/>
          <w:sz w:val="46"/>
          <w:szCs w:val="46"/>
        </w:rPr>
      </w:pPr>
    </w:p>
    <w:p w:rsidR="004906EC" w:rsidRDefault="004906EC" w:rsidP="0059600D">
      <w:pPr>
        <w:autoSpaceDE w:val="0"/>
        <w:autoSpaceDN w:val="0"/>
        <w:adjustRightInd w:val="0"/>
        <w:jc w:val="center"/>
        <w:rPr>
          <w:rFonts w:ascii="TimesNewRomanPS-BoldMT" w:eastAsiaTheme="minorHAnsi" w:hAnsi="TimesNewRomanPS-BoldMT" w:cs="TimesNewRomanPS-BoldMT"/>
          <w:b/>
          <w:bCs/>
          <w:sz w:val="46"/>
          <w:szCs w:val="46"/>
        </w:rPr>
      </w:pPr>
    </w:p>
    <w:p w:rsidR="0059600D" w:rsidRPr="00E0769D" w:rsidRDefault="0059600D" w:rsidP="0059600D">
      <w:pPr>
        <w:autoSpaceDE w:val="0"/>
        <w:autoSpaceDN w:val="0"/>
        <w:adjustRightInd w:val="0"/>
        <w:jc w:val="center"/>
        <w:rPr>
          <w:rFonts w:ascii="TimesNewRomanPS-BoldMT" w:eastAsiaTheme="minorHAnsi" w:hAnsi="TimesNewRomanPS-BoldMT" w:cs="TimesNewRomanPS-BoldMT"/>
          <w:b/>
          <w:bCs/>
          <w:sz w:val="68"/>
          <w:szCs w:val="46"/>
        </w:rPr>
      </w:pPr>
      <w:r w:rsidRPr="00E0769D">
        <w:rPr>
          <w:rFonts w:ascii="TimesNewRomanPS-BoldMT" w:eastAsiaTheme="minorHAnsi" w:hAnsi="TimesNewRomanPS-BoldMT" w:cs="TimesNewRomanPS-BoldMT"/>
          <w:b/>
          <w:bCs/>
          <w:sz w:val="68"/>
          <w:szCs w:val="46"/>
        </w:rPr>
        <w:t>COMPETITORS</w:t>
      </w:r>
    </w:p>
    <w:p w:rsidR="00E0769D" w:rsidRDefault="00E0769D" w:rsidP="0059600D">
      <w:pPr>
        <w:autoSpaceDE w:val="0"/>
        <w:autoSpaceDN w:val="0"/>
        <w:adjustRightInd w:val="0"/>
        <w:jc w:val="center"/>
        <w:rPr>
          <w:rFonts w:ascii="TimesNewRomanPS-BoldMT" w:eastAsiaTheme="minorHAnsi" w:hAnsi="TimesNewRomanPS-BoldMT" w:cs="TimesNewRomanPS-BoldMT"/>
          <w:b/>
          <w:bCs/>
          <w:sz w:val="46"/>
          <w:szCs w:val="46"/>
        </w:rPr>
      </w:pPr>
    </w:p>
    <w:p w:rsidR="0059600D" w:rsidRDefault="0059600D" w:rsidP="0059600D">
      <w:pPr>
        <w:autoSpaceDE w:val="0"/>
        <w:autoSpaceDN w:val="0"/>
        <w:adjustRightInd w:val="0"/>
        <w:jc w:val="center"/>
        <w:rPr>
          <w:rFonts w:ascii="TimesNewRomanPS-BoldMT" w:eastAsiaTheme="minorHAnsi" w:hAnsi="TimesNewRomanPS-BoldMT" w:cs="TimesNewRomanPS-BoldMT"/>
          <w:b/>
          <w:bCs/>
          <w:sz w:val="46"/>
          <w:szCs w:val="46"/>
        </w:rPr>
      </w:pPr>
      <w:r>
        <w:rPr>
          <w:rFonts w:ascii="TimesNewRomanPS-BoldMT" w:eastAsiaTheme="minorHAnsi" w:hAnsi="TimesNewRomanPS-BoldMT" w:cs="TimesNewRomanPS-BoldMT"/>
          <w:b/>
          <w:bCs/>
          <w:noProof/>
          <w:sz w:val="46"/>
          <w:szCs w:val="46"/>
        </w:rPr>
        <w:drawing>
          <wp:inline distT="0" distB="0" distL="0" distR="0">
            <wp:extent cx="1552575" cy="122872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srcRect/>
                    <a:stretch>
                      <a:fillRect/>
                    </a:stretch>
                  </pic:blipFill>
                  <pic:spPr bwMode="auto">
                    <a:xfrm>
                      <a:off x="0" y="0"/>
                      <a:ext cx="1562342" cy="1236455"/>
                    </a:xfrm>
                    <a:prstGeom prst="rect">
                      <a:avLst/>
                    </a:prstGeom>
                    <a:noFill/>
                    <a:ln w="9525">
                      <a:noFill/>
                      <a:miter lim="800000"/>
                      <a:headEnd/>
                      <a:tailEnd/>
                    </a:ln>
                  </pic:spPr>
                </pic:pic>
              </a:graphicData>
            </a:graphic>
          </wp:inline>
        </w:drawing>
      </w: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HDFC BANK is one of the leading Depository Participant (DP) in the country with over 8 Lac demat accounts.</w:t>
      </w: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HDFC Bank Demat services offers you a secure and convenient way to keep track of your securities and investments, over a period of time, without the hassle of handling physical documents that get mutilated or lost in transit.</w:t>
      </w: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HDFC BANK is Depository participant both with National Securities Depositories Limited (NSDL) and Central Depository Services Limited (CDSL).</w:t>
      </w: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p>
    <w:p w:rsidR="0059600D" w:rsidRPr="004906EC" w:rsidRDefault="0059600D" w:rsidP="0059600D">
      <w:pPr>
        <w:autoSpaceDE w:val="0"/>
        <w:autoSpaceDN w:val="0"/>
        <w:adjustRightInd w:val="0"/>
        <w:rPr>
          <w:rFonts w:ascii="TimesNewRomanPS-BoldMT" w:eastAsiaTheme="minorHAnsi" w:hAnsi="TimesNewRomanPS-BoldMT" w:cs="TimesNewRomanPS-BoldMT"/>
          <w:b/>
          <w:bCs/>
          <w:sz w:val="40"/>
          <w:szCs w:val="36"/>
        </w:rPr>
      </w:pPr>
      <w:r w:rsidRPr="004906EC">
        <w:rPr>
          <w:rFonts w:ascii="TimesNewRomanPS-BoldMT" w:eastAsiaTheme="minorHAnsi" w:hAnsi="TimesNewRomanPS-BoldMT" w:cs="TimesNewRomanPS-BoldMT"/>
          <w:b/>
          <w:bCs/>
          <w:sz w:val="40"/>
          <w:szCs w:val="36"/>
        </w:rPr>
        <w:t>Features &amp; Benefits</w:t>
      </w:r>
    </w:p>
    <w:p w:rsidR="0059600D" w:rsidRDefault="0059600D" w:rsidP="0059600D">
      <w:pPr>
        <w:autoSpaceDE w:val="0"/>
        <w:autoSpaceDN w:val="0"/>
        <w:adjustRightInd w:val="0"/>
        <w:rPr>
          <w:rFonts w:ascii="TimesNewRomanPS-BoldMT" w:eastAsiaTheme="minorHAnsi" w:hAnsi="TimesNewRomanPS-BoldMT" w:cs="TimesNewRomanPS-BoldMT"/>
          <w:b/>
          <w:bCs/>
          <w:sz w:val="32"/>
          <w:szCs w:val="36"/>
        </w:rPr>
      </w:pP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As opposed to the earlier form of dealing in physical certificates with delays in transaction, holding and trading in Demat f</w:t>
      </w:r>
      <w:r w:rsidR="00E0769D">
        <w:rPr>
          <w:rFonts w:ascii="TimesNewRomanPS-BoldMT" w:eastAsiaTheme="minorHAnsi" w:hAnsi="TimesNewRomanPS-BoldMT" w:cs="TimesNewRomanPS-BoldMT"/>
          <w:bCs/>
          <w:sz w:val="28"/>
          <w:szCs w:val="36"/>
        </w:rPr>
        <w:t>orm has the following benefits:</w:t>
      </w: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Settlement of Securities traded on the exchanges as well</w:t>
      </w:r>
      <w:r w:rsidR="009E27CF">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as off market transactions.</w:t>
      </w: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 xml:space="preserve">           Shorter settlements thereby enhancing liquidity.</w:t>
      </w: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 xml:space="preserve">           Pledging of Securities.</w:t>
      </w: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 xml:space="preserve">           Electronic credit in public issue.</w:t>
      </w: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 xml:space="preserve">           Auto Credit of Rights / Bonus / Public Issues /</w:t>
      </w: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Dividend credit through ECS.</w:t>
      </w: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lastRenderedPageBreak/>
        <w:t xml:space="preserve">           Auto Credit of Public Issue refunds to the bank</w:t>
      </w:r>
      <w:r w:rsidR="009E27CF">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account.</w:t>
      </w: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 xml:space="preserve">           No stamp duty on transfer of securities held in</w:t>
      </w:r>
      <w:r w:rsidR="009E27CF">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demat form.</w:t>
      </w: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 xml:space="preserve">           No concept of Market Lots.</w:t>
      </w:r>
    </w:p>
    <w:p w:rsidR="0059600D" w:rsidRPr="004906EC" w:rsidRDefault="0059600D" w:rsidP="0059600D">
      <w:pPr>
        <w:autoSpaceDE w:val="0"/>
        <w:autoSpaceDN w:val="0"/>
        <w:adjustRightInd w:val="0"/>
        <w:rPr>
          <w:rFonts w:ascii="TimesNewRomanPSMT" w:eastAsiaTheme="minorHAnsi" w:hAnsi="TimesNewRomanPSMT" w:cs="TimesNewRomanPSMT"/>
          <w:sz w:val="16"/>
        </w:rPr>
      </w:pP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Change of address, Signature, Dividend Mandate, registration of power of attorney, transmission etc. can be effected across companies held in demat form by a single instruction to the Depository Participant (DP).</w:t>
      </w: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 xml:space="preserve">           Holding / Transaction details through Internet / email.</w:t>
      </w: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In</w:t>
      </w:r>
      <w:r w:rsidR="009E27CF">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case you need any more information or have any</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queries , feedback &amp; complaints , you may please mail</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 xml:space="preserve">us at </w:t>
      </w:r>
      <w:hyperlink r:id="rId38" w:history="1">
        <w:r w:rsidR="007C7B6A" w:rsidRPr="004906EC">
          <w:rPr>
            <w:rStyle w:val="Hyperlink"/>
            <w:rFonts w:ascii="TimesNewRomanPS-BoldMT" w:eastAsiaTheme="minorHAnsi" w:hAnsi="TimesNewRomanPS-BoldMT" w:cs="TimesNewRomanPS-BoldMT"/>
            <w:bCs/>
            <w:sz w:val="28"/>
            <w:szCs w:val="36"/>
          </w:rPr>
          <w:t>dphelp@hdfcbank.com</w:t>
        </w:r>
      </w:hyperlink>
    </w:p>
    <w:p w:rsidR="007C7B6A" w:rsidRPr="004906EC" w:rsidRDefault="007C7B6A" w:rsidP="0059600D">
      <w:pPr>
        <w:autoSpaceDE w:val="0"/>
        <w:autoSpaceDN w:val="0"/>
        <w:adjustRightInd w:val="0"/>
        <w:rPr>
          <w:rFonts w:ascii="TimesNewRomanPS-BoldMT" w:eastAsiaTheme="minorHAnsi" w:hAnsi="TimesNewRomanPS-BoldMT" w:cs="TimesNewRomanPS-BoldMT"/>
          <w:bCs/>
          <w:sz w:val="28"/>
          <w:szCs w:val="36"/>
        </w:rPr>
      </w:pP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Secured &amp; easy transaction processing</w:t>
      </w:r>
    </w:p>
    <w:p w:rsidR="007C7B6A" w:rsidRPr="004906EC" w:rsidRDefault="007C7B6A" w:rsidP="0059600D">
      <w:pPr>
        <w:autoSpaceDE w:val="0"/>
        <w:autoSpaceDN w:val="0"/>
        <w:adjustRightInd w:val="0"/>
        <w:rPr>
          <w:rFonts w:ascii="TimesNewRomanPS-BoldMT" w:eastAsiaTheme="minorHAnsi" w:hAnsi="TimesNewRomanPS-BoldMT" w:cs="TimesNewRomanPS-BoldMT"/>
          <w:bCs/>
          <w:sz w:val="28"/>
          <w:szCs w:val="36"/>
        </w:rPr>
      </w:pP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HDFC Bank Ltd provides convenient facility called</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'SPEED-e' (Internet based transaction) whereby</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account holder can submit delivery instructions</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electronically through SPEED-e website (</w:t>
      </w:r>
      <w:hyperlink r:id="rId39" w:history="1">
        <w:r w:rsidR="007C7B6A" w:rsidRPr="004906EC">
          <w:rPr>
            <w:rStyle w:val="Hyperlink"/>
            <w:rFonts w:ascii="TimesNewRomanPS-BoldMT" w:eastAsiaTheme="minorHAnsi" w:hAnsi="TimesNewRomanPS-BoldMT" w:cs="TimesNewRomanPS-BoldMT"/>
            <w:bCs/>
            <w:sz w:val="28"/>
            <w:szCs w:val="36"/>
          </w:rPr>
          <w:t>https://speede</w:t>
        </w:r>
      </w:hyperlink>
      <w:r w:rsidRPr="004906EC">
        <w:rPr>
          <w:rFonts w:ascii="TimesNewRomanPS-BoldMT" w:eastAsiaTheme="minorHAnsi" w:hAnsi="TimesNewRomanPS-BoldMT" w:cs="TimesNewRomanPS-BoldMT"/>
          <w:bCs/>
          <w:sz w:val="28"/>
          <w:szCs w:val="36"/>
        </w:rPr>
        <w:t>.nsdl.com). SPEED-e offers secured means of</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transaction processing eliminating preparation of</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instruction slips and submission of the same across the</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counter to the depository participant. The 'IDEAS'</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facility helps in viewing the current transactions and</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balances (holdings) of Demat account on Internet on</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real time basis.</w:t>
      </w:r>
    </w:p>
    <w:p w:rsidR="007C7B6A" w:rsidRDefault="007C7B6A" w:rsidP="0059600D">
      <w:pPr>
        <w:autoSpaceDE w:val="0"/>
        <w:autoSpaceDN w:val="0"/>
        <w:adjustRightInd w:val="0"/>
        <w:rPr>
          <w:rFonts w:ascii="TimesNewRomanPS-BoldMT" w:eastAsiaTheme="minorHAnsi" w:hAnsi="TimesNewRomanPS-BoldMT" w:cs="TimesNewRomanPS-BoldMT"/>
          <w:bCs/>
          <w:sz w:val="28"/>
          <w:szCs w:val="36"/>
        </w:rPr>
      </w:pPr>
    </w:p>
    <w:p w:rsidR="004906EC" w:rsidRPr="004906EC" w:rsidRDefault="004906EC" w:rsidP="0059600D">
      <w:pPr>
        <w:autoSpaceDE w:val="0"/>
        <w:autoSpaceDN w:val="0"/>
        <w:adjustRightInd w:val="0"/>
        <w:rPr>
          <w:rFonts w:ascii="TimesNewRomanPS-BoldMT" w:eastAsiaTheme="minorHAnsi" w:hAnsi="TimesNewRomanPS-BoldMT" w:cs="TimesNewRomanPS-BoldMT"/>
          <w:bCs/>
          <w:sz w:val="28"/>
          <w:szCs w:val="36"/>
        </w:rPr>
      </w:pPr>
    </w:p>
    <w:p w:rsidR="0059600D" w:rsidRPr="004906EC" w:rsidRDefault="0059600D" w:rsidP="0059600D">
      <w:pPr>
        <w:autoSpaceDE w:val="0"/>
        <w:autoSpaceDN w:val="0"/>
        <w:adjustRightInd w:val="0"/>
        <w:rPr>
          <w:rFonts w:ascii="TimesNewRomanPS-BoldMT" w:eastAsiaTheme="minorHAnsi" w:hAnsi="TimesNewRomanPS-BoldMT" w:cs="TimesNewRomanPS-BoldMT"/>
          <w:b/>
          <w:bCs/>
          <w:sz w:val="40"/>
          <w:szCs w:val="36"/>
        </w:rPr>
      </w:pPr>
      <w:r w:rsidRPr="004906EC">
        <w:rPr>
          <w:rFonts w:ascii="TimesNewRomanPS-BoldMT" w:eastAsiaTheme="minorHAnsi" w:hAnsi="TimesNewRomanPS-BoldMT" w:cs="TimesNewRomanPS-BoldMT"/>
          <w:b/>
          <w:bCs/>
          <w:sz w:val="40"/>
          <w:szCs w:val="36"/>
        </w:rPr>
        <w:t>Disclaimer:</w:t>
      </w:r>
    </w:p>
    <w:p w:rsidR="004906EC" w:rsidRDefault="004906EC" w:rsidP="0059600D">
      <w:pPr>
        <w:autoSpaceDE w:val="0"/>
        <w:autoSpaceDN w:val="0"/>
        <w:adjustRightInd w:val="0"/>
        <w:rPr>
          <w:rFonts w:ascii="TimesNewRomanPS-BoldMT" w:eastAsiaTheme="minorHAnsi" w:hAnsi="TimesNewRomanPS-BoldMT" w:cs="TimesNewRomanPS-BoldMT"/>
          <w:b/>
          <w:bCs/>
          <w:sz w:val="32"/>
          <w:szCs w:val="36"/>
        </w:rPr>
      </w:pP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Whatever have been stated above are in the good</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interest of the Investor / Demat Applicants / holders to</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provide a brief picture about the depository system. You</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are requested go through the guidelines of the</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depositories before taking any further action. For</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detailed guidelines, you are requested to approach your</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nearest HDFC Bank branch. HDFC Bank will not be</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responsible for any misunderstanding / act based on the</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above. Also HDFC Bank might ask for additional</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information / documentation than what has been stated</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above to process your application / instruction.</w:t>
      </w:r>
    </w:p>
    <w:p w:rsidR="007C7B6A" w:rsidRPr="004906EC" w:rsidRDefault="007C7B6A" w:rsidP="0059600D">
      <w:pPr>
        <w:autoSpaceDE w:val="0"/>
        <w:autoSpaceDN w:val="0"/>
        <w:adjustRightInd w:val="0"/>
        <w:rPr>
          <w:rFonts w:ascii="TimesNewRomanPS-BoldMT" w:eastAsiaTheme="minorHAnsi" w:hAnsi="TimesNewRomanPS-BoldMT" w:cs="TimesNewRomanPS-BoldMT"/>
          <w:bCs/>
          <w:sz w:val="28"/>
          <w:szCs w:val="36"/>
        </w:rPr>
      </w:pPr>
    </w:p>
    <w:p w:rsidR="0059600D" w:rsidRDefault="0059600D" w:rsidP="0059600D">
      <w:pPr>
        <w:autoSpaceDE w:val="0"/>
        <w:autoSpaceDN w:val="0"/>
        <w:adjustRightInd w:val="0"/>
        <w:rPr>
          <w:rFonts w:ascii="TimesNewRomanPSMT" w:eastAsiaTheme="minorHAnsi" w:hAnsi="TimesNewRomanPSMT" w:cs="TimesNewRomanPSMT"/>
          <w:sz w:val="20"/>
        </w:rPr>
      </w:pPr>
    </w:p>
    <w:p w:rsidR="007C7B6A" w:rsidRPr="0059600D" w:rsidRDefault="007C7B6A" w:rsidP="0059600D">
      <w:pPr>
        <w:autoSpaceDE w:val="0"/>
        <w:autoSpaceDN w:val="0"/>
        <w:adjustRightInd w:val="0"/>
        <w:rPr>
          <w:rFonts w:ascii="TimesNewRomanPSMT" w:eastAsiaTheme="minorHAnsi" w:hAnsi="TimesNewRomanPSMT" w:cs="TimesNewRomanPSMT"/>
          <w:sz w:val="20"/>
        </w:rPr>
      </w:pPr>
    </w:p>
    <w:p w:rsidR="004906EC" w:rsidRDefault="004906EC" w:rsidP="007C7B6A">
      <w:pPr>
        <w:autoSpaceDE w:val="0"/>
        <w:autoSpaceDN w:val="0"/>
        <w:adjustRightInd w:val="0"/>
        <w:jc w:val="center"/>
        <w:rPr>
          <w:rFonts w:ascii="TimesNewRomanPS-BoldMT" w:eastAsiaTheme="minorHAnsi" w:hAnsi="TimesNewRomanPS-BoldMT" w:cs="TimesNewRomanPS-BoldMT"/>
          <w:b/>
          <w:bCs/>
          <w:sz w:val="42"/>
          <w:szCs w:val="40"/>
        </w:rPr>
      </w:pPr>
    </w:p>
    <w:p w:rsidR="004906EC" w:rsidRDefault="004906EC" w:rsidP="007C7B6A">
      <w:pPr>
        <w:autoSpaceDE w:val="0"/>
        <w:autoSpaceDN w:val="0"/>
        <w:adjustRightInd w:val="0"/>
        <w:jc w:val="center"/>
        <w:rPr>
          <w:rFonts w:ascii="TimesNewRomanPS-BoldMT" w:eastAsiaTheme="minorHAnsi" w:hAnsi="TimesNewRomanPS-BoldMT" w:cs="TimesNewRomanPS-BoldMT"/>
          <w:b/>
          <w:bCs/>
          <w:sz w:val="42"/>
          <w:szCs w:val="40"/>
        </w:rPr>
      </w:pPr>
    </w:p>
    <w:p w:rsidR="004906EC" w:rsidRDefault="004906EC" w:rsidP="007C7B6A">
      <w:pPr>
        <w:autoSpaceDE w:val="0"/>
        <w:autoSpaceDN w:val="0"/>
        <w:adjustRightInd w:val="0"/>
        <w:jc w:val="center"/>
        <w:rPr>
          <w:rFonts w:ascii="TimesNewRomanPS-BoldMT" w:eastAsiaTheme="minorHAnsi" w:hAnsi="TimesNewRomanPS-BoldMT" w:cs="TimesNewRomanPS-BoldMT"/>
          <w:b/>
          <w:bCs/>
          <w:sz w:val="42"/>
          <w:szCs w:val="40"/>
        </w:rPr>
      </w:pPr>
    </w:p>
    <w:p w:rsidR="004906EC" w:rsidRDefault="004906EC" w:rsidP="007C7B6A">
      <w:pPr>
        <w:autoSpaceDE w:val="0"/>
        <w:autoSpaceDN w:val="0"/>
        <w:adjustRightInd w:val="0"/>
        <w:jc w:val="center"/>
        <w:rPr>
          <w:rFonts w:ascii="TimesNewRomanPS-BoldMT" w:eastAsiaTheme="minorHAnsi" w:hAnsi="TimesNewRomanPS-BoldMT" w:cs="TimesNewRomanPS-BoldMT"/>
          <w:b/>
          <w:bCs/>
          <w:sz w:val="42"/>
          <w:szCs w:val="40"/>
        </w:rPr>
      </w:pPr>
    </w:p>
    <w:p w:rsidR="0059600D" w:rsidRPr="004906EC" w:rsidRDefault="0059600D" w:rsidP="007C7B6A">
      <w:pPr>
        <w:autoSpaceDE w:val="0"/>
        <w:autoSpaceDN w:val="0"/>
        <w:adjustRightInd w:val="0"/>
        <w:jc w:val="center"/>
        <w:rPr>
          <w:rFonts w:ascii="TimesNewRomanPS-BoldMT" w:eastAsiaTheme="minorHAnsi" w:hAnsi="TimesNewRomanPS-BoldMT" w:cs="TimesNewRomanPS-BoldMT"/>
          <w:b/>
          <w:bCs/>
          <w:sz w:val="42"/>
          <w:szCs w:val="40"/>
        </w:rPr>
      </w:pPr>
      <w:r w:rsidRPr="004906EC">
        <w:rPr>
          <w:rFonts w:ascii="TimesNewRomanPS-BoldMT" w:eastAsiaTheme="minorHAnsi" w:hAnsi="TimesNewRomanPS-BoldMT" w:cs="TimesNewRomanPS-BoldMT"/>
          <w:b/>
          <w:bCs/>
          <w:sz w:val="42"/>
          <w:szCs w:val="40"/>
        </w:rPr>
        <w:t>ICICI DIRECT</w:t>
      </w:r>
    </w:p>
    <w:p w:rsidR="007C7B6A" w:rsidRPr="0059600D" w:rsidRDefault="004906EC" w:rsidP="007C7B6A">
      <w:pPr>
        <w:autoSpaceDE w:val="0"/>
        <w:autoSpaceDN w:val="0"/>
        <w:adjustRightInd w:val="0"/>
        <w:jc w:val="center"/>
        <w:rPr>
          <w:rFonts w:ascii="TimesNewRomanPS-BoldMT" w:eastAsiaTheme="minorHAnsi" w:hAnsi="TimesNewRomanPS-BoldMT" w:cs="TimesNewRomanPS-BoldMT"/>
          <w:b/>
          <w:bCs/>
          <w:sz w:val="36"/>
          <w:szCs w:val="40"/>
        </w:rPr>
      </w:pPr>
      <w:r w:rsidRPr="004906EC">
        <w:rPr>
          <w:rFonts w:ascii="TimesNewRomanPS-BoldMT" w:eastAsiaTheme="minorHAnsi" w:hAnsi="TimesNewRomanPS-BoldMT" w:cs="TimesNewRomanPS-BoldMT"/>
          <w:b/>
          <w:bCs/>
          <w:noProof/>
          <w:sz w:val="46"/>
          <w:szCs w:val="40"/>
        </w:rPr>
        <w:drawing>
          <wp:inline distT="0" distB="0" distL="0" distR="0">
            <wp:extent cx="1964611" cy="771896"/>
            <wp:effectExtent l="1905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srcRect/>
                    <a:stretch>
                      <a:fillRect/>
                    </a:stretch>
                  </pic:blipFill>
                  <pic:spPr bwMode="auto">
                    <a:xfrm>
                      <a:off x="0" y="0"/>
                      <a:ext cx="1964011" cy="771660"/>
                    </a:xfrm>
                    <a:prstGeom prst="rect">
                      <a:avLst/>
                    </a:prstGeom>
                    <a:noFill/>
                    <a:ln w="9525">
                      <a:noFill/>
                      <a:miter lim="800000"/>
                      <a:headEnd/>
                      <a:tailEnd/>
                    </a:ln>
                  </pic:spPr>
                </pic:pic>
              </a:graphicData>
            </a:graphic>
          </wp:inline>
        </w:drawing>
      </w: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ICICI</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Direct (or ICICIDirect.com) is stock trading</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company of ICICI Bank. Along with stock trading and</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trading in derivatives in BSE and NSE, it also provides</w:t>
      </w:r>
      <w:r w:rsidR="007C7B6A"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facility to invest in IPOs, Mutual Funds and Bonds.</w:t>
      </w:r>
    </w:p>
    <w:p w:rsidR="004906EC" w:rsidRDefault="004906EC" w:rsidP="0059600D">
      <w:pPr>
        <w:autoSpaceDE w:val="0"/>
        <w:autoSpaceDN w:val="0"/>
        <w:adjustRightInd w:val="0"/>
        <w:rPr>
          <w:rFonts w:ascii="TimesNewRomanPS-BoldMT" w:eastAsiaTheme="minorHAnsi" w:hAnsi="TimesNewRomanPS-BoldMT" w:cs="TimesNewRomanPS-BoldMT"/>
          <w:bCs/>
          <w:sz w:val="28"/>
          <w:szCs w:val="36"/>
        </w:rPr>
      </w:pP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Trading is available in BSE and NSE</w:t>
      </w:r>
    </w:p>
    <w:p w:rsidR="007C7B6A" w:rsidRPr="004906EC" w:rsidRDefault="004906EC" w:rsidP="004906EC">
      <w:pPr>
        <w:tabs>
          <w:tab w:val="left" w:pos="4114"/>
        </w:tabs>
        <w:autoSpaceDE w:val="0"/>
        <w:autoSpaceDN w:val="0"/>
        <w:adjustRightInd w:val="0"/>
        <w:rPr>
          <w:rFonts w:ascii="TimesNewRomanPS-BoldMT" w:eastAsiaTheme="minorHAnsi" w:hAnsi="TimesNewRomanPS-BoldMT" w:cs="TimesNewRomanPS-BoldMT"/>
          <w:bCs/>
          <w:sz w:val="32"/>
          <w:szCs w:val="36"/>
        </w:rPr>
      </w:pPr>
      <w:r w:rsidRPr="004906EC">
        <w:rPr>
          <w:rFonts w:ascii="TimesNewRomanPS-BoldMT" w:eastAsiaTheme="minorHAnsi" w:hAnsi="TimesNewRomanPS-BoldMT" w:cs="TimesNewRomanPS-BoldMT"/>
          <w:bCs/>
          <w:sz w:val="32"/>
          <w:szCs w:val="36"/>
        </w:rPr>
        <w:tab/>
      </w:r>
    </w:p>
    <w:p w:rsidR="0059600D" w:rsidRPr="004906EC" w:rsidRDefault="0059600D" w:rsidP="0059600D">
      <w:pPr>
        <w:autoSpaceDE w:val="0"/>
        <w:autoSpaceDN w:val="0"/>
        <w:adjustRightInd w:val="0"/>
        <w:rPr>
          <w:rFonts w:ascii="TimesNewRomanPSMT" w:eastAsiaTheme="minorHAnsi" w:hAnsi="TimesNewRomanPSMT" w:cs="TimesNewRomanPSMT"/>
          <w:b/>
          <w:sz w:val="40"/>
          <w:szCs w:val="44"/>
        </w:rPr>
      </w:pPr>
      <w:r w:rsidRPr="004906EC">
        <w:rPr>
          <w:rFonts w:ascii="TimesNewRomanPSMT" w:eastAsiaTheme="minorHAnsi" w:hAnsi="TimesNewRomanPSMT" w:cs="TimesNewRomanPSMT"/>
          <w:b/>
          <w:sz w:val="28"/>
          <w:szCs w:val="36"/>
        </w:rPr>
        <w:t>ICICI</w:t>
      </w:r>
      <w:r w:rsidR="007C7B6A" w:rsidRPr="004906EC">
        <w:rPr>
          <w:rFonts w:ascii="TimesNewRomanPSMT" w:eastAsiaTheme="minorHAnsi" w:hAnsi="TimesNewRomanPSMT" w:cs="TimesNewRomanPSMT"/>
          <w:b/>
          <w:sz w:val="28"/>
          <w:szCs w:val="36"/>
        </w:rPr>
        <w:t xml:space="preserve"> </w:t>
      </w:r>
      <w:r w:rsidRPr="004906EC">
        <w:rPr>
          <w:rFonts w:ascii="TimesNewRomanPSMT" w:eastAsiaTheme="minorHAnsi" w:hAnsi="TimesNewRomanPSMT" w:cs="TimesNewRomanPSMT"/>
          <w:b/>
          <w:sz w:val="28"/>
          <w:szCs w:val="36"/>
        </w:rPr>
        <w:t>Direct offers 3 different online trading platforms to its</w:t>
      </w:r>
      <w:r w:rsidR="007C7B6A" w:rsidRPr="004906EC">
        <w:rPr>
          <w:rFonts w:ascii="TimesNewRomanPSMT" w:eastAsiaTheme="minorHAnsi" w:hAnsi="TimesNewRomanPSMT" w:cs="TimesNewRomanPSMT"/>
          <w:b/>
          <w:sz w:val="28"/>
          <w:szCs w:val="36"/>
        </w:rPr>
        <w:t xml:space="preserve"> </w:t>
      </w:r>
      <w:r w:rsidRPr="004906EC">
        <w:rPr>
          <w:rFonts w:ascii="TimesNewRomanPSMT" w:eastAsiaTheme="minorHAnsi" w:hAnsi="TimesNewRomanPSMT" w:cs="TimesNewRomanPSMT"/>
          <w:b/>
          <w:sz w:val="28"/>
          <w:szCs w:val="36"/>
        </w:rPr>
        <w:t>customers</w:t>
      </w:r>
      <w:r w:rsidRPr="004906EC">
        <w:rPr>
          <w:rFonts w:ascii="TimesNewRomanPSMT" w:eastAsiaTheme="minorHAnsi" w:hAnsi="TimesNewRomanPSMT" w:cs="TimesNewRomanPSMT"/>
          <w:sz w:val="28"/>
          <w:szCs w:val="36"/>
        </w:rPr>
        <w:t xml:space="preserve"> </w:t>
      </w:r>
      <w:r w:rsidRPr="004906EC">
        <w:rPr>
          <w:rFonts w:ascii="TimesNewRomanPSMT" w:eastAsiaTheme="minorHAnsi" w:hAnsi="TimesNewRomanPSMT" w:cs="TimesNewRomanPSMT"/>
          <w:b/>
          <w:sz w:val="40"/>
          <w:szCs w:val="40"/>
        </w:rPr>
        <w:t>Type of Account</w:t>
      </w:r>
    </w:p>
    <w:p w:rsidR="007C7B6A" w:rsidRPr="004906EC" w:rsidRDefault="007C7B6A" w:rsidP="0059600D">
      <w:pPr>
        <w:autoSpaceDE w:val="0"/>
        <w:autoSpaceDN w:val="0"/>
        <w:adjustRightInd w:val="0"/>
        <w:rPr>
          <w:rFonts w:ascii="TimesNewRomanPSMT" w:eastAsiaTheme="minorHAnsi" w:hAnsi="TimesNewRomanPSMT" w:cs="TimesNewRomanPSMT"/>
          <w:sz w:val="40"/>
          <w:szCs w:val="44"/>
        </w:rPr>
      </w:pPr>
    </w:p>
    <w:p w:rsidR="0059600D" w:rsidRPr="004906EC" w:rsidRDefault="0059600D" w:rsidP="0059600D">
      <w:pPr>
        <w:autoSpaceDE w:val="0"/>
        <w:autoSpaceDN w:val="0"/>
        <w:adjustRightInd w:val="0"/>
        <w:rPr>
          <w:rFonts w:ascii="TimesNewRomanPS-BoldMT" w:eastAsiaTheme="minorHAnsi" w:hAnsi="TimesNewRomanPS-BoldMT" w:cs="TimesNewRomanPS-BoldMT"/>
          <w:b/>
          <w:bCs/>
          <w:sz w:val="36"/>
          <w:szCs w:val="36"/>
        </w:rPr>
      </w:pPr>
      <w:r w:rsidRPr="004906EC">
        <w:rPr>
          <w:rFonts w:ascii="TimesNewRomanPS-BoldMT" w:eastAsiaTheme="minorHAnsi" w:hAnsi="TimesNewRomanPS-BoldMT" w:cs="TimesNewRomanPS-BoldMT"/>
          <w:b/>
          <w:bCs/>
          <w:sz w:val="36"/>
          <w:szCs w:val="36"/>
        </w:rPr>
        <w:t>1. Share Trading Account</w:t>
      </w:r>
    </w:p>
    <w:p w:rsidR="0059600D" w:rsidRPr="004906EC" w:rsidRDefault="0059600D" w:rsidP="0059600D">
      <w:pPr>
        <w:autoSpaceDE w:val="0"/>
        <w:autoSpaceDN w:val="0"/>
        <w:adjustRightInd w:val="0"/>
        <w:rPr>
          <w:rFonts w:ascii="TimesNewRomanPSMT" w:eastAsiaTheme="minorHAnsi" w:hAnsi="TimesNewRomanPSMT" w:cs="TimesNewRomanPSMT"/>
          <w:sz w:val="28"/>
          <w:szCs w:val="28"/>
        </w:rPr>
      </w:pPr>
      <w:r w:rsidRPr="004906EC">
        <w:rPr>
          <w:rFonts w:ascii="TimesNewRomanPS-BoldMT" w:eastAsiaTheme="minorHAnsi" w:hAnsi="TimesNewRomanPS-BoldMT" w:cs="TimesNewRomanPS-BoldMT"/>
          <w:bCs/>
          <w:sz w:val="28"/>
          <w:szCs w:val="28"/>
        </w:rPr>
        <w:t>Share Trading Account by ICICI</w:t>
      </w:r>
      <w:r w:rsidR="007C7B6A" w:rsidRPr="004906EC">
        <w:rPr>
          <w:rFonts w:ascii="TimesNewRomanPS-BoldMT" w:eastAsiaTheme="minorHAnsi" w:hAnsi="TimesNewRomanPS-BoldMT" w:cs="TimesNewRomanPS-BoldMT"/>
          <w:bCs/>
          <w:sz w:val="28"/>
          <w:szCs w:val="28"/>
        </w:rPr>
        <w:t xml:space="preserve"> </w:t>
      </w:r>
      <w:r w:rsidRPr="004906EC">
        <w:rPr>
          <w:rFonts w:ascii="TimesNewRomanPS-BoldMT" w:eastAsiaTheme="minorHAnsi" w:hAnsi="TimesNewRomanPS-BoldMT" w:cs="TimesNewRomanPS-BoldMT"/>
          <w:bCs/>
          <w:sz w:val="28"/>
          <w:szCs w:val="28"/>
        </w:rPr>
        <w:t>Direct is primarily</w:t>
      </w:r>
      <w:r w:rsidR="007C7B6A" w:rsidRPr="004906EC">
        <w:rPr>
          <w:rFonts w:ascii="TimesNewRomanPS-BoldMT" w:eastAsiaTheme="minorHAnsi" w:hAnsi="TimesNewRomanPS-BoldMT" w:cs="TimesNewRomanPS-BoldMT"/>
          <w:bCs/>
          <w:sz w:val="28"/>
          <w:szCs w:val="28"/>
        </w:rPr>
        <w:t xml:space="preserve"> </w:t>
      </w:r>
      <w:r w:rsidRPr="004906EC">
        <w:rPr>
          <w:rFonts w:ascii="TimesNewRomanPS-BoldMT" w:eastAsiaTheme="minorHAnsi" w:hAnsi="TimesNewRomanPS-BoldMT" w:cs="TimesNewRomanPS-BoldMT"/>
          <w:bCs/>
          <w:sz w:val="28"/>
          <w:szCs w:val="28"/>
        </w:rPr>
        <w:t>for buying and selling of stocks in BSE and NSE.</w:t>
      </w: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28"/>
        </w:rPr>
      </w:pPr>
      <w:r w:rsidRPr="004906EC">
        <w:rPr>
          <w:rFonts w:ascii="TimesNewRomanPS-BoldMT" w:eastAsiaTheme="minorHAnsi" w:hAnsi="TimesNewRomanPS-BoldMT" w:cs="TimesNewRomanPS-BoldMT"/>
          <w:bCs/>
          <w:sz w:val="28"/>
          <w:szCs w:val="28"/>
        </w:rPr>
        <w:t>This account allows Cash Trading, Margin</w:t>
      </w:r>
      <w:r w:rsidR="007C7B6A" w:rsidRPr="004906EC">
        <w:rPr>
          <w:rFonts w:ascii="TimesNewRomanPS-BoldMT" w:eastAsiaTheme="minorHAnsi" w:hAnsi="TimesNewRomanPS-BoldMT" w:cs="TimesNewRomanPS-BoldMT"/>
          <w:bCs/>
          <w:sz w:val="28"/>
          <w:szCs w:val="28"/>
        </w:rPr>
        <w:t xml:space="preserve"> </w:t>
      </w:r>
      <w:r w:rsidRPr="004906EC">
        <w:rPr>
          <w:rFonts w:ascii="TimesNewRomanPS-BoldMT" w:eastAsiaTheme="minorHAnsi" w:hAnsi="TimesNewRomanPS-BoldMT" w:cs="TimesNewRomanPS-BoldMT"/>
          <w:bCs/>
          <w:sz w:val="28"/>
          <w:szCs w:val="28"/>
        </w:rPr>
        <w:t>Trading,</w:t>
      </w:r>
    </w:p>
    <w:p w:rsidR="007C7B6A" w:rsidRPr="004906EC" w:rsidRDefault="007C7B6A" w:rsidP="0059600D">
      <w:pPr>
        <w:autoSpaceDE w:val="0"/>
        <w:autoSpaceDN w:val="0"/>
        <w:adjustRightInd w:val="0"/>
        <w:rPr>
          <w:rFonts w:ascii="TimesNewRomanPS-BoldMT" w:eastAsiaTheme="minorHAnsi" w:hAnsi="TimesNewRomanPS-BoldMT" w:cs="TimesNewRomanPS-BoldMT"/>
          <w:bCs/>
          <w:sz w:val="28"/>
          <w:szCs w:val="28"/>
        </w:rPr>
      </w:pP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28"/>
        </w:rPr>
      </w:pPr>
      <w:r w:rsidRPr="004906EC">
        <w:rPr>
          <w:rFonts w:ascii="TimesNewRomanPS-BoldMT" w:eastAsiaTheme="minorHAnsi" w:hAnsi="TimesNewRomanPS-BoldMT" w:cs="TimesNewRomanPS-BoldMT"/>
          <w:bCs/>
          <w:sz w:val="28"/>
          <w:szCs w:val="28"/>
        </w:rPr>
        <w:t>Margin</w:t>
      </w:r>
      <w:r w:rsidR="007C7B6A" w:rsidRPr="004906EC">
        <w:rPr>
          <w:rFonts w:ascii="TimesNewRomanPS-BoldMT" w:eastAsiaTheme="minorHAnsi" w:hAnsi="TimesNewRomanPS-BoldMT" w:cs="TimesNewRomanPS-BoldMT"/>
          <w:bCs/>
          <w:sz w:val="28"/>
          <w:szCs w:val="28"/>
        </w:rPr>
        <w:t xml:space="preserve"> </w:t>
      </w:r>
      <w:r w:rsidRPr="004906EC">
        <w:rPr>
          <w:rFonts w:ascii="TimesNewRomanPS-BoldMT" w:eastAsiaTheme="minorHAnsi" w:hAnsi="TimesNewRomanPS-BoldMT" w:cs="TimesNewRomanPS-BoldMT"/>
          <w:bCs/>
          <w:sz w:val="28"/>
          <w:szCs w:val="28"/>
        </w:rPr>
        <w:t>PLUS Trading, Spot Trading, Buy Today Sell</w:t>
      </w: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28"/>
        </w:rPr>
      </w:pPr>
      <w:r w:rsidRPr="004906EC">
        <w:rPr>
          <w:rFonts w:ascii="TimesNewRomanPS-BoldMT" w:eastAsiaTheme="minorHAnsi" w:hAnsi="TimesNewRomanPS-BoldMT" w:cs="TimesNewRomanPS-BoldMT"/>
          <w:bCs/>
          <w:sz w:val="28"/>
          <w:szCs w:val="28"/>
        </w:rPr>
        <w:t>Tomorrow and Call and Trade on phone.</w:t>
      </w:r>
    </w:p>
    <w:p w:rsidR="007C7B6A" w:rsidRPr="004906EC" w:rsidRDefault="007C7B6A" w:rsidP="0059600D">
      <w:pPr>
        <w:autoSpaceDE w:val="0"/>
        <w:autoSpaceDN w:val="0"/>
        <w:adjustRightInd w:val="0"/>
        <w:rPr>
          <w:rFonts w:ascii="TimesNewRomanPS-BoldMT" w:eastAsiaTheme="minorHAnsi" w:hAnsi="TimesNewRomanPS-BoldMT" w:cs="TimesNewRomanPS-BoldMT"/>
          <w:bCs/>
          <w:sz w:val="28"/>
          <w:szCs w:val="28"/>
        </w:rPr>
      </w:pPr>
    </w:p>
    <w:p w:rsidR="0059600D" w:rsidRDefault="0059600D" w:rsidP="0059600D">
      <w:pPr>
        <w:autoSpaceDE w:val="0"/>
        <w:autoSpaceDN w:val="0"/>
        <w:adjustRightInd w:val="0"/>
        <w:rPr>
          <w:rFonts w:ascii="TimesNewRomanPS-BoldMT" w:eastAsiaTheme="minorHAnsi" w:hAnsi="TimesNewRomanPS-BoldMT" w:cs="TimesNewRomanPS-BoldMT"/>
          <w:bCs/>
          <w:sz w:val="28"/>
          <w:szCs w:val="28"/>
        </w:rPr>
      </w:pPr>
      <w:r w:rsidRPr="004906EC">
        <w:rPr>
          <w:rFonts w:ascii="TimesNewRomanPS-BoldMT" w:eastAsiaTheme="minorHAnsi" w:hAnsi="TimesNewRomanPS-BoldMT" w:cs="TimesNewRomanPS-BoldMT"/>
          <w:bCs/>
          <w:sz w:val="28"/>
          <w:szCs w:val="28"/>
        </w:rPr>
        <w:t>ICICIDirect.com website is the primary trading</w:t>
      </w:r>
      <w:r w:rsidR="007C7B6A" w:rsidRPr="004906EC">
        <w:rPr>
          <w:rFonts w:ascii="TimesNewRomanPS-BoldMT" w:eastAsiaTheme="minorHAnsi" w:hAnsi="TimesNewRomanPS-BoldMT" w:cs="TimesNewRomanPS-BoldMT"/>
          <w:bCs/>
          <w:sz w:val="28"/>
          <w:szCs w:val="28"/>
        </w:rPr>
        <w:t xml:space="preserve"> </w:t>
      </w:r>
      <w:r w:rsidRPr="004906EC">
        <w:rPr>
          <w:rFonts w:ascii="TimesNewRomanPS-BoldMT" w:eastAsiaTheme="minorHAnsi" w:hAnsi="TimesNewRomanPS-BoldMT" w:cs="TimesNewRomanPS-BoldMT"/>
          <w:bCs/>
          <w:sz w:val="28"/>
          <w:szCs w:val="28"/>
        </w:rPr>
        <w:t>platform for this trading account. They also</w:t>
      </w:r>
      <w:r w:rsidR="007C7B6A" w:rsidRPr="004906EC">
        <w:rPr>
          <w:rFonts w:ascii="TimesNewRomanPS-BoldMT" w:eastAsiaTheme="minorHAnsi" w:hAnsi="TimesNewRomanPS-BoldMT" w:cs="TimesNewRomanPS-BoldMT"/>
          <w:bCs/>
          <w:sz w:val="28"/>
          <w:szCs w:val="28"/>
        </w:rPr>
        <w:t xml:space="preserve"> </w:t>
      </w:r>
      <w:r w:rsidRPr="004906EC">
        <w:rPr>
          <w:rFonts w:ascii="TimesNewRomanPS-BoldMT" w:eastAsiaTheme="minorHAnsi" w:hAnsi="TimesNewRomanPS-BoldMT" w:cs="TimesNewRomanPS-BoldMT"/>
          <w:bCs/>
          <w:sz w:val="28"/>
          <w:szCs w:val="28"/>
        </w:rPr>
        <w:t>provide installable application terminal based</w:t>
      </w:r>
      <w:r w:rsidR="007C7B6A" w:rsidRPr="004906EC">
        <w:rPr>
          <w:rFonts w:ascii="TimesNewRomanPS-BoldMT" w:eastAsiaTheme="minorHAnsi" w:hAnsi="TimesNewRomanPS-BoldMT" w:cs="TimesNewRomanPS-BoldMT"/>
          <w:bCs/>
          <w:sz w:val="28"/>
          <w:szCs w:val="28"/>
        </w:rPr>
        <w:t xml:space="preserve"> </w:t>
      </w:r>
      <w:r w:rsidRPr="004906EC">
        <w:rPr>
          <w:rFonts w:ascii="TimesNewRomanPS-BoldMT" w:eastAsiaTheme="minorHAnsi" w:hAnsi="TimesNewRomanPS-BoldMT" w:cs="TimesNewRomanPS-BoldMT"/>
          <w:bCs/>
          <w:sz w:val="28"/>
          <w:szCs w:val="28"/>
        </w:rPr>
        <w:t>application for high volume trader.</w:t>
      </w:r>
    </w:p>
    <w:p w:rsidR="004906EC" w:rsidRPr="004906EC" w:rsidRDefault="004906EC" w:rsidP="0059600D">
      <w:pPr>
        <w:autoSpaceDE w:val="0"/>
        <w:autoSpaceDN w:val="0"/>
        <w:adjustRightInd w:val="0"/>
        <w:rPr>
          <w:rFonts w:ascii="TimesNewRomanPS-BoldMT" w:eastAsiaTheme="minorHAnsi" w:hAnsi="TimesNewRomanPS-BoldMT" w:cs="TimesNewRomanPS-BoldMT"/>
          <w:bCs/>
          <w:sz w:val="28"/>
          <w:szCs w:val="28"/>
        </w:rPr>
      </w:pPr>
    </w:p>
    <w:p w:rsidR="0059600D" w:rsidRPr="004906EC" w:rsidRDefault="0059600D" w:rsidP="004906EC">
      <w:pPr>
        <w:pStyle w:val="ListParagraph"/>
        <w:numPr>
          <w:ilvl w:val="0"/>
          <w:numId w:val="17"/>
        </w:numPr>
        <w:autoSpaceDE w:val="0"/>
        <w:autoSpaceDN w:val="0"/>
        <w:adjustRightInd w:val="0"/>
        <w:rPr>
          <w:rFonts w:ascii="TimesNewRomanPS-BoldMT" w:eastAsiaTheme="minorHAnsi" w:hAnsi="TimesNewRomanPS-BoldMT" w:cs="TimesNewRomanPS-BoldMT"/>
          <w:b/>
          <w:bCs/>
          <w:sz w:val="40"/>
          <w:szCs w:val="40"/>
        </w:rPr>
      </w:pPr>
      <w:r w:rsidRPr="004906EC">
        <w:rPr>
          <w:rFonts w:ascii="TimesNewRomanPS-BoldMT" w:eastAsiaTheme="minorHAnsi" w:hAnsi="TimesNewRomanPS-BoldMT" w:cs="TimesNewRomanPS-BoldMT"/>
          <w:b/>
          <w:bCs/>
          <w:sz w:val="40"/>
          <w:szCs w:val="40"/>
        </w:rPr>
        <w:t>Wise Investment Account</w:t>
      </w:r>
    </w:p>
    <w:p w:rsidR="004906EC" w:rsidRPr="004906EC" w:rsidRDefault="004906EC" w:rsidP="004906EC">
      <w:pPr>
        <w:pStyle w:val="ListParagraph"/>
        <w:autoSpaceDE w:val="0"/>
        <w:autoSpaceDN w:val="0"/>
        <w:adjustRightInd w:val="0"/>
        <w:ind w:left="810"/>
        <w:rPr>
          <w:rFonts w:ascii="TimesNewRomanPS-BoldMT" w:eastAsiaTheme="minorHAnsi" w:hAnsi="TimesNewRomanPS-BoldMT" w:cs="TimesNewRomanPS-BoldMT"/>
          <w:b/>
          <w:bCs/>
          <w:sz w:val="40"/>
          <w:szCs w:val="40"/>
        </w:rPr>
      </w:pPr>
    </w:p>
    <w:p w:rsidR="0059600D" w:rsidRPr="004906EC" w:rsidRDefault="0059600D" w:rsidP="004906EC">
      <w:pPr>
        <w:pStyle w:val="ListParagraph"/>
        <w:numPr>
          <w:ilvl w:val="1"/>
          <w:numId w:val="6"/>
        </w:numPr>
        <w:autoSpaceDE w:val="0"/>
        <w:autoSpaceDN w:val="0"/>
        <w:adjustRightInd w:val="0"/>
        <w:rPr>
          <w:rFonts w:ascii="TimesNewRomanPS-BoldMT" w:eastAsiaTheme="minorHAnsi" w:hAnsi="TimesNewRomanPS-BoldMT" w:cs="TimesNewRomanPS-BoldMT"/>
          <w:bCs/>
          <w:sz w:val="28"/>
          <w:szCs w:val="28"/>
        </w:rPr>
      </w:pPr>
      <w:r w:rsidRPr="004906EC">
        <w:rPr>
          <w:rFonts w:ascii="TimesNewRomanPS-BoldMT" w:eastAsiaTheme="minorHAnsi" w:hAnsi="TimesNewRomanPS-BoldMT" w:cs="TimesNewRomanPS-BoldMT"/>
          <w:bCs/>
          <w:sz w:val="28"/>
          <w:szCs w:val="28"/>
        </w:rPr>
        <w:t>Online Mutual funds investment allows investor</w:t>
      </w:r>
      <w:r w:rsidR="007C7B6A" w:rsidRPr="004906EC">
        <w:rPr>
          <w:rFonts w:ascii="TimesNewRomanPS-BoldMT" w:eastAsiaTheme="minorHAnsi" w:hAnsi="TimesNewRomanPS-BoldMT" w:cs="TimesNewRomanPS-BoldMT"/>
          <w:bCs/>
          <w:sz w:val="28"/>
          <w:szCs w:val="28"/>
        </w:rPr>
        <w:t xml:space="preserve"> </w:t>
      </w:r>
      <w:r w:rsidRPr="004906EC">
        <w:rPr>
          <w:rFonts w:ascii="TimesNewRomanPS-BoldMT" w:eastAsiaTheme="minorHAnsi" w:hAnsi="TimesNewRomanPS-BoldMT" w:cs="TimesNewRomanPS-BoldMT"/>
          <w:bCs/>
          <w:sz w:val="28"/>
          <w:szCs w:val="28"/>
        </w:rPr>
        <w:t>to invest on-line in around 19 Mutual Fund</w:t>
      </w:r>
      <w:r w:rsidR="007C7B6A" w:rsidRPr="004906EC">
        <w:rPr>
          <w:rFonts w:ascii="TimesNewRomanPS-BoldMT" w:eastAsiaTheme="minorHAnsi" w:hAnsi="TimesNewRomanPS-BoldMT" w:cs="TimesNewRomanPS-BoldMT"/>
          <w:bCs/>
          <w:sz w:val="28"/>
          <w:szCs w:val="28"/>
        </w:rPr>
        <w:t xml:space="preserve"> </w:t>
      </w:r>
      <w:r w:rsidRPr="004906EC">
        <w:rPr>
          <w:rFonts w:ascii="TimesNewRomanPS-BoldMT" w:eastAsiaTheme="minorHAnsi" w:hAnsi="TimesNewRomanPS-BoldMT" w:cs="TimesNewRomanPS-BoldMT"/>
          <w:bCs/>
          <w:sz w:val="28"/>
          <w:szCs w:val="28"/>
        </w:rPr>
        <w:t>companies. ICICI Direct offers various options</w:t>
      </w:r>
      <w:r w:rsidR="007C7B6A" w:rsidRPr="004906EC">
        <w:rPr>
          <w:rFonts w:ascii="TimesNewRomanPS-BoldMT" w:eastAsiaTheme="minorHAnsi" w:hAnsi="TimesNewRomanPS-BoldMT" w:cs="TimesNewRomanPS-BoldMT"/>
          <w:bCs/>
          <w:sz w:val="28"/>
          <w:szCs w:val="28"/>
        </w:rPr>
        <w:t xml:space="preserve"> </w:t>
      </w:r>
      <w:r w:rsidRPr="004906EC">
        <w:rPr>
          <w:rFonts w:ascii="TimesNewRomanPS-BoldMT" w:eastAsiaTheme="minorHAnsi" w:hAnsi="TimesNewRomanPS-BoldMT" w:cs="TimesNewRomanPS-BoldMT"/>
          <w:bCs/>
          <w:sz w:val="28"/>
          <w:szCs w:val="28"/>
        </w:rPr>
        <w:t>while investing in Mutual Funds like Purchase</w:t>
      </w:r>
      <w:r w:rsidR="007C7B6A" w:rsidRPr="004906EC">
        <w:rPr>
          <w:rFonts w:ascii="TimesNewRomanPS-BoldMT" w:eastAsiaTheme="minorHAnsi" w:hAnsi="TimesNewRomanPS-BoldMT" w:cs="TimesNewRomanPS-BoldMT"/>
          <w:bCs/>
          <w:sz w:val="28"/>
          <w:szCs w:val="28"/>
        </w:rPr>
        <w:t xml:space="preserve"> </w:t>
      </w:r>
      <w:r w:rsidRPr="004906EC">
        <w:rPr>
          <w:rFonts w:ascii="TimesNewRomanPS-BoldMT" w:eastAsiaTheme="minorHAnsi" w:hAnsi="TimesNewRomanPS-BoldMT" w:cs="TimesNewRomanPS-BoldMT"/>
          <w:bCs/>
          <w:sz w:val="28"/>
          <w:szCs w:val="28"/>
        </w:rPr>
        <w:t>Mutual Fund, Redemption and switch between</w:t>
      </w:r>
      <w:r w:rsidR="007C7B6A" w:rsidRPr="004906EC">
        <w:rPr>
          <w:rFonts w:ascii="TimesNewRomanPS-BoldMT" w:eastAsiaTheme="minorHAnsi" w:hAnsi="TimesNewRomanPS-BoldMT" w:cs="TimesNewRomanPS-BoldMT"/>
          <w:bCs/>
          <w:sz w:val="28"/>
          <w:szCs w:val="28"/>
        </w:rPr>
        <w:t xml:space="preserve"> </w:t>
      </w:r>
      <w:r w:rsidRPr="004906EC">
        <w:rPr>
          <w:rFonts w:ascii="TimesNewRomanPS-BoldMT" w:eastAsiaTheme="minorHAnsi" w:hAnsi="TimesNewRomanPS-BoldMT" w:cs="TimesNewRomanPS-BoldMT"/>
          <w:bCs/>
          <w:sz w:val="28"/>
          <w:szCs w:val="28"/>
        </w:rPr>
        <w:t>different schemes, Systematic Investment plans,</w:t>
      </w:r>
      <w:r w:rsidR="007C7B6A" w:rsidRPr="004906EC">
        <w:rPr>
          <w:rFonts w:ascii="TimesNewRomanPS-BoldMT" w:eastAsiaTheme="minorHAnsi" w:hAnsi="TimesNewRomanPS-BoldMT" w:cs="TimesNewRomanPS-BoldMT"/>
          <w:bCs/>
          <w:sz w:val="28"/>
          <w:szCs w:val="28"/>
        </w:rPr>
        <w:t xml:space="preserve"> </w:t>
      </w:r>
      <w:r w:rsidRPr="004906EC">
        <w:rPr>
          <w:rFonts w:ascii="TimesNewRomanPS-BoldMT" w:eastAsiaTheme="minorHAnsi" w:hAnsi="TimesNewRomanPS-BoldMT" w:cs="TimesNewRomanPS-BoldMT"/>
          <w:bCs/>
          <w:sz w:val="28"/>
          <w:szCs w:val="28"/>
        </w:rPr>
        <w:t>Systematic withdrawal plan and transferring</w:t>
      </w:r>
      <w:r w:rsidR="007C7B6A" w:rsidRPr="004906EC">
        <w:rPr>
          <w:rFonts w:ascii="TimesNewRomanPS-BoldMT" w:eastAsiaTheme="minorHAnsi" w:hAnsi="TimesNewRomanPS-BoldMT" w:cs="TimesNewRomanPS-BoldMT"/>
          <w:bCs/>
          <w:sz w:val="28"/>
          <w:szCs w:val="28"/>
        </w:rPr>
        <w:t xml:space="preserve"> </w:t>
      </w:r>
      <w:r w:rsidRPr="004906EC">
        <w:rPr>
          <w:rFonts w:ascii="TimesNewRomanPS-BoldMT" w:eastAsiaTheme="minorHAnsi" w:hAnsi="TimesNewRomanPS-BoldMT" w:cs="TimesNewRomanPS-BoldMT"/>
          <w:bCs/>
          <w:sz w:val="28"/>
          <w:szCs w:val="28"/>
        </w:rPr>
        <w:lastRenderedPageBreak/>
        <w:t>existing Mutual Funds in to electronic mode.</w:t>
      </w:r>
      <w:r w:rsidR="005F707C" w:rsidRPr="004906EC">
        <w:rPr>
          <w:rFonts w:ascii="TimesNewRomanPS-BoldMT" w:eastAsiaTheme="minorHAnsi" w:hAnsi="TimesNewRomanPS-BoldMT" w:cs="TimesNewRomanPS-BoldMT"/>
          <w:bCs/>
          <w:sz w:val="28"/>
          <w:szCs w:val="28"/>
        </w:rPr>
        <w:t xml:space="preserve"> </w:t>
      </w:r>
      <w:r w:rsidRPr="004906EC">
        <w:rPr>
          <w:rFonts w:ascii="TimesNewRomanPS-BoldMT" w:eastAsiaTheme="minorHAnsi" w:hAnsi="TimesNewRomanPS-BoldMT" w:cs="TimesNewRomanPS-BoldMT"/>
          <w:bCs/>
          <w:sz w:val="28"/>
          <w:szCs w:val="28"/>
        </w:rPr>
        <w:t>This account also provides facility to invest in</w:t>
      </w:r>
      <w:r w:rsidR="005F707C" w:rsidRPr="004906EC">
        <w:rPr>
          <w:rFonts w:ascii="TimesNewRomanPS-BoldMT" w:eastAsiaTheme="minorHAnsi" w:hAnsi="TimesNewRomanPS-BoldMT" w:cs="TimesNewRomanPS-BoldMT"/>
          <w:bCs/>
          <w:sz w:val="28"/>
          <w:szCs w:val="28"/>
        </w:rPr>
        <w:t xml:space="preserve"> </w:t>
      </w:r>
      <w:r w:rsidRPr="004906EC">
        <w:rPr>
          <w:rFonts w:ascii="TimesNewRomanPS-BoldMT" w:eastAsiaTheme="minorHAnsi" w:hAnsi="TimesNewRomanPS-BoldMT" w:cs="TimesNewRomanPS-BoldMT"/>
          <w:bCs/>
          <w:sz w:val="28"/>
          <w:szCs w:val="28"/>
        </w:rPr>
        <w:t>Government of India Bonds and ICICI Bank Tax</w:t>
      </w:r>
      <w:r w:rsidR="005F707C" w:rsidRPr="004906EC">
        <w:rPr>
          <w:rFonts w:ascii="TimesNewRomanPS-BoldMT" w:eastAsiaTheme="minorHAnsi" w:hAnsi="TimesNewRomanPS-BoldMT" w:cs="TimesNewRomanPS-BoldMT"/>
          <w:bCs/>
          <w:sz w:val="28"/>
          <w:szCs w:val="28"/>
        </w:rPr>
        <w:t xml:space="preserve"> </w:t>
      </w:r>
      <w:r w:rsidRPr="004906EC">
        <w:rPr>
          <w:rFonts w:ascii="TimesNewRomanPS-BoldMT" w:eastAsiaTheme="minorHAnsi" w:hAnsi="TimesNewRomanPS-BoldMT" w:cs="TimesNewRomanPS-BoldMT"/>
          <w:bCs/>
          <w:sz w:val="28"/>
          <w:szCs w:val="28"/>
        </w:rPr>
        <w:t>Saving Bonds.</w:t>
      </w:r>
    </w:p>
    <w:p w:rsidR="004906EC" w:rsidRPr="004906EC" w:rsidRDefault="004906EC" w:rsidP="004906EC">
      <w:pPr>
        <w:pStyle w:val="ListParagraph"/>
        <w:autoSpaceDE w:val="0"/>
        <w:autoSpaceDN w:val="0"/>
        <w:adjustRightInd w:val="0"/>
        <w:ind w:left="1440"/>
        <w:rPr>
          <w:rFonts w:ascii="TimesNewRomanPS-BoldMT" w:eastAsiaTheme="minorHAnsi" w:hAnsi="TimesNewRomanPS-BoldMT" w:cs="TimesNewRomanPS-BoldMT"/>
          <w:bCs/>
          <w:sz w:val="28"/>
          <w:szCs w:val="28"/>
        </w:rPr>
      </w:pPr>
    </w:p>
    <w:p w:rsidR="00E7544B" w:rsidRPr="00E7544B" w:rsidRDefault="00E7544B" w:rsidP="00E7544B">
      <w:pPr>
        <w:pStyle w:val="ListParagraph"/>
        <w:autoSpaceDE w:val="0"/>
        <w:autoSpaceDN w:val="0"/>
        <w:adjustRightInd w:val="0"/>
        <w:ind w:left="810"/>
        <w:rPr>
          <w:rFonts w:ascii="TimesNewRomanPS-BoldMT" w:eastAsiaTheme="minorHAnsi" w:hAnsi="TimesNewRomanPS-BoldMT" w:cs="TimesNewRomanPS-BoldMT"/>
          <w:bCs/>
          <w:sz w:val="48"/>
          <w:szCs w:val="36"/>
        </w:rPr>
      </w:pPr>
    </w:p>
    <w:p w:rsidR="0059600D" w:rsidRPr="004906EC" w:rsidRDefault="0059600D" w:rsidP="004906EC">
      <w:pPr>
        <w:pStyle w:val="ListParagraph"/>
        <w:numPr>
          <w:ilvl w:val="0"/>
          <w:numId w:val="18"/>
        </w:numPr>
        <w:autoSpaceDE w:val="0"/>
        <w:autoSpaceDN w:val="0"/>
        <w:adjustRightInd w:val="0"/>
        <w:rPr>
          <w:rFonts w:ascii="TimesNewRomanPS-BoldMT" w:eastAsiaTheme="minorHAnsi" w:hAnsi="TimesNewRomanPS-BoldMT" w:cs="TimesNewRomanPS-BoldMT"/>
          <w:bCs/>
          <w:sz w:val="28"/>
          <w:szCs w:val="36"/>
        </w:rPr>
      </w:pPr>
      <w:r w:rsidRPr="004906EC">
        <w:rPr>
          <w:rFonts w:ascii="TimesNewRomanPS-BoldMT" w:eastAsiaTheme="minorHAnsi" w:hAnsi="TimesNewRomanPS-BoldMT" w:cs="TimesNewRomanPS-BoldMT"/>
          <w:bCs/>
          <w:sz w:val="28"/>
          <w:szCs w:val="36"/>
        </w:rPr>
        <w:t>Active Trader account gives more personalized</w:t>
      </w:r>
      <w:r w:rsidR="005F707C"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investment options to the investors. It allows</w:t>
      </w:r>
      <w:r w:rsidR="005F707C"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investor to use online and offline stock trading. It</w:t>
      </w:r>
      <w:r w:rsidR="005F707C"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also provides with independent market expertise</w:t>
      </w:r>
      <w:r w:rsidR="005F707C"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and support through a dedicated Relationship</w:t>
      </w:r>
      <w:r w:rsidR="005F707C" w:rsidRPr="004906EC">
        <w:rPr>
          <w:rFonts w:ascii="TimesNewRomanPS-BoldMT" w:eastAsiaTheme="minorHAnsi" w:hAnsi="TimesNewRomanPS-BoldMT" w:cs="TimesNewRomanPS-BoldMT"/>
          <w:bCs/>
          <w:sz w:val="28"/>
          <w:szCs w:val="36"/>
        </w:rPr>
        <w:t xml:space="preserve"> </w:t>
      </w:r>
      <w:r w:rsidRPr="004906EC">
        <w:rPr>
          <w:rFonts w:ascii="TimesNewRomanPS-BoldMT" w:eastAsiaTheme="minorHAnsi" w:hAnsi="TimesNewRomanPS-BoldMT" w:cs="TimesNewRomanPS-BoldMT"/>
          <w:bCs/>
          <w:sz w:val="28"/>
          <w:szCs w:val="36"/>
        </w:rPr>
        <w:t>Manager from ICICI.</w:t>
      </w:r>
    </w:p>
    <w:p w:rsidR="005F707C" w:rsidRPr="00E7544B" w:rsidRDefault="005F707C" w:rsidP="004906EC">
      <w:pPr>
        <w:autoSpaceDE w:val="0"/>
        <w:autoSpaceDN w:val="0"/>
        <w:adjustRightInd w:val="0"/>
        <w:ind w:firstLine="720"/>
        <w:rPr>
          <w:rFonts w:ascii="TimesNewRomanPS-BoldMT" w:eastAsiaTheme="minorHAnsi" w:hAnsi="TimesNewRomanPS-BoldMT" w:cs="TimesNewRomanPS-BoldMT"/>
          <w:b/>
          <w:bCs/>
          <w:sz w:val="46"/>
          <w:szCs w:val="40"/>
        </w:rPr>
      </w:pPr>
    </w:p>
    <w:p w:rsidR="0059600D" w:rsidRPr="004906EC" w:rsidRDefault="0059600D" w:rsidP="0059600D">
      <w:pPr>
        <w:autoSpaceDE w:val="0"/>
        <w:autoSpaceDN w:val="0"/>
        <w:adjustRightInd w:val="0"/>
        <w:rPr>
          <w:rFonts w:ascii="TimesNewRomanPS-BoldMT" w:eastAsiaTheme="minorHAnsi" w:hAnsi="TimesNewRomanPS-BoldMT" w:cs="TimesNewRomanPS-BoldMT"/>
          <w:b/>
          <w:bCs/>
          <w:sz w:val="40"/>
          <w:szCs w:val="40"/>
        </w:rPr>
      </w:pPr>
      <w:r w:rsidRPr="004906EC">
        <w:rPr>
          <w:rFonts w:ascii="TimesNewRomanPS-BoldMT" w:eastAsiaTheme="minorHAnsi" w:hAnsi="TimesNewRomanPS-BoldMT" w:cs="TimesNewRomanPS-BoldMT"/>
          <w:b/>
          <w:bCs/>
          <w:sz w:val="40"/>
          <w:szCs w:val="40"/>
        </w:rPr>
        <w:t>Active Trader also provides</w:t>
      </w:r>
      <w:r w:rsidR="005F707C" w:rsidRPr="004906EC">
        <w:rPr>
          <w:rFonts w:ascii="TimesNewRomanPS-BoldMT" w:eastAsiaTheme="minorHAnsi" w:hAnsi="TimesNewRomanPS-BoldMT" w:cs="TimesNewRomanPS-BoldMT"/>
          <w:b/>
          <w:bCs/>
          <w:sz w:val="40"/>
          <w:szCs w:val="40"/>
        </w:rPr>
        <w:t xml:space="preserve"> </w:t>
      </w:r>
      <w:r w:rsidRPr="004906EC">
        <w:rPr>
          <w:rFonts w:ascii="TimesNewRomanPS-BoldMT" w:eastAsiaTheme="minorHAnsi" w:hAnsi="TimesNewRomanPS-BoldMT" w:cs="TimesNewRomanPS-BoldMT"/>
          <w:b/>
          <w:bCs/>
          <w:sz w:val="40"/>
          <w:szCs w:val="40"/>
        </w:rPr>
        <w:t>commodity trading.</w:t>
      </w:r>
    </w:p>
    <w:p w:rsidR="005F707C" w:rsidRPr="00E7544B" w:rsidRDefault="005F707C" w:rsidP="0059600D">
      <w:pPr>
        <w:autoSpaceDE w:val="0"/>
        <w:autoSpaceDN w:val="0"/>
        <w:adjustRightInd w:val="0"/>
        <w:rPr>
          <w:rFonts w:ascii="TimesNewRomanPS-BoldMT" w:eastAsiaTheme="minorHAnsi" w:hAnsi="TimesNewRomanPS-BoldMT" w:cs="TimesNewRomanPS-BoldMT"/>
          <w:b/>
          <w:bCs/>
          <w:sz w:val="44"/>
          <w:szCs w:val="40"/>
        </w:rPr>
      </w:pPr>
    </w:p>
    <w:p w:rsidR="0059600D" w:rsidRPr="004906EC" w:rsidRDefault="0059600D" w:rsidP="0059600D">
      <w:pPr>
        <w:autoSpaceDE w:val="0"/>
        <w:autoSpaceDN w:val="0"/>
        <w:adjustRightInd w:val="0"/>
        <w:rPr>
          <w:rFonts w:ascii="TimesNewRomanPS-BoldMT" w:eastAsiaTheme="minorHAnsi" w:hAnsi="TimesNewRomanPS-BoldMT" w:cs="TimesNewRomanPS-BoldMT"/>
          <w:b/>
          <w:bCs/>
          <w:sz w:val="40"/>
          <w:szCs w:val="40"/>
        </w:rPr>
      </w:pPr>
      <w:r w:rsidRPr="004906EC">
        <w:rPr>
          <w:rFonts w:ascii="TimesNewRomanPS-BoldMT" w:eastAsiaTheme="minorHAnsi" w:hAnsi="TimesNewRomanPS-BoldMT" w:cs="TimesNewRomanPS-BoldMT"/>
          <w:b/>
          <w:bCs/>
          <w:sz w:val="40"/>
          <w:szCs w:val="40"/>
        </w:rPr>
        <w:t>Brokerage and fees</w:t>
      </w:r>
    </w:p>
    <w:p w:rsidR="005F707C" w:rsidRPr="00E7544B" w:rsidRDefault="005F707C" w:rsidP="0059600D">
      <w:pPr>
        <w:autoSpaceDE w:val="0"/>
        <w:autoSpaceDN w:val="0"/>
        <w:adjustRightInd w:val="0"/>
        <w:rPr>
          <w:rFonts w:ascii="TimesNewRomanPS-BoldMT" w:eastAsiaTheme="minorHAnsi" w:hAnsi="TimesNewRomanPS-BoldMT" w:cs="TimesNewRomanPS-BoldMT"/>
          <w:b/>
          <w:bCs/>
          <w:sz w:val="44"/>
          <w:szCs w:val="40"/>
        </w:rPr>
      </w:pP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28"/>
        </w:rPr>
      </w:pPr>
      <w:r w:rsidRPr="004906EC">
        <w:rPr>
          <w:rFonts w:ascii="TimesNewRomanPS-BoldMT" w:eastAsiaTheme="minorHAnsi" w:hAnsi="TimesNewRomanPS-BoldMT" w:cs="TimesNewRomanPS-BoldMT"/>
          <w:b/>
          <w:bCs/>
          <w:sz w:val="32"/>
          <w:szCs w:val="32"/>
        </w:rPr>
        <w:t>Account opening fees :</w:t>
      </w:r>
      <w:r w:rsidRPr="004906EC">
        <w:rPr>
          <w:rFonts w:ascii="TimesNewRomanPS-BoldMT" w:eastAsiaTheme="minorHAnsi" w:hAnsi="TimesNewRomanPS-BoldMT" w:cs="TimesNewRomanPS-BoldMT"/>
          <w:bCs/>
          <w:sz w:val="28"/>
          <w:szCs w:val="28"/>
        </w:rPr>
        <w:t xml:space="preserve"> </w:t>
      </w:r>
      <w:r w:rsidRPr="00E7544B">
        <w:rPr>
          <w:rFonts w:ascii="TimesNewRomanPS-BoldMT" w:eastAsiaTheme="minorHAnsi" w:hAnsi="TimesNewRomanPS-BoldMT" w:cs="TimesNewRomanPS-BoldMT"/>
          <w:bCs/>
          <w:sz w:val="30"/>
          <w:szCs w:val="30"/>
        </w:rPr>
        <w:t>Rs 750/- (One time nonrefundable)</w:t>
      </w:r>
    </w:p>
    <w:p w:rsidR="005F707C" w:rsidRPr="00E7544B" w:rsidRDefault="005F707C" w:rsidP="0059600D">
      <w:pPr>
        <w:autoSpaceDE w:val="0"/>
        <w:autoSpaceDN w:val="0"/>
        <w:adjustRightInd w:val="0"/>
        <w:rPr>
          <w:rFonts w:ascii="TimesNewRomanPS-BoldMT" w:eastAsiaTheme="minorHAnsi" w:hAnsi="TimesNewRomanPS-BoldMT" w:cs="TimesNewRomanPS-BoldMT"/>
          <w:bCs/>
          <w:sz w:val="38"/>
          <w:szCs w:val="36"/>
        </w:rPr>
      </w:pPr>
    </w:p>
    <w:p w:rsidR="0059600D" w:rsidRPr="00E7544B" w:rsidRDefault="005F707C" w:rsidP="0059600D">
      <w:pPr>
        <w:autoSpaceDE w:val="0"/>
        <w:autoSpaceDN w:val="0"/>
        <w:adjustRightInd w:val="0"/>
        <w:rPr>
          <w:rFonts w:ascii="TimesNewRomanPS-BoldMT" w:eastAsiaTheme="minorHAnsi" w:hAnsi="TimesNewRomanPS-BoldMT" w:cs="TimesNewRomanPS-BoldMT"/>
          <w:bCs/>
          <w:sz w:val="30"/>
          <w:szCs w:val="30"/>
        </w:rPr>
      </w:pPr>
      <w:r w:rsidRPr="004906EC">
        <w:rPr>
          <w:rFonts w:ascii="DejaVuSans-Bold" w:eastAsiaTheme="minorHAnsi" w:hAnsi="DejaVuSans-Bold" w:cs="DejaVuSans-Bold"/>
          <w:b/>
          <w:bCs/>
          <w:sz w:val="32"/>
          <w:szCs w:val="32"/>
        </w:rPr>
        <w:t>Brokerage:</w:t>
      </w:r>
      <w:r w:rsidR="0059600D" w:rsidRPr="004906EC">
        <w:rPr>
          <w:rFonts w:ascii="DejaVuSans-Bold" w:eastAsiaTheme="minorHAnsi" w:hAnsi="DejaVuSans-Bold" w:cs="DejaVuSans-Bold"/>
          <w:bCs/>
          <w:sz w:val="32"/>
          <w:szCs w:val="36"/>
        </w:rPr>
        <w:t xml:space="preserve"> </w:t>
      </w:r>
      <w:r w:rsidR="0059600D" w:rsidRPr="00E7544B">
        <w:rPr>
          <w:rFonts w:ascii="DejaVuSans-Bold" w:eastAsiaTheme="minorHAnsi" w:hAnsi="DejaVuSans-Bold" w:cs="DejaVuSans-Bold"/>
          <w:bCs/>
          <w:sz w:val="30"/>
          <w:szCs w:val="30"/>
        </w:rPr>
        <w:t xml:space="preserve">ICICIDirect.com </w:t>
      </w:r>
      <w:r w:rsidR="00E7544B" w:rsidRPr="00E7544B">
        <w:rPr>
          <w:rFonts w:ascii="DejaVuSans-Bold" w:eastAsiaTheme="minorHAnsi" w:hAnsi="DejaVuSans-Bold" w:cs="DejaVuSans-Bold"/>
          <w:bCs/>
          <w:sz w:val="30"/>
          <w:szCs w:val="30"/>
        </w:rPr>
        <w:t xml:space="preserve">brokerage varies on volume of trade and inclusive of </w:t>
      </w:r>
      <w:r w:rsidR="009E27CF" w:rsidRPr="00E7544B">
        <w:rPr>
          <w:rFonts w:ascii="DejaVuSans-Bold" w:eastAsiaTheme="minorHAnsi" w:hAnsi="DejaVuSans-Bold" w:cs="DejaVuSans-Bold"/>
          <w:bCs/>
          <w:sz w:val="30"/>
          <w:szCs w:val="30"/>
        </w:rPr>
        <w:t>demat</w:t>
      </w:r>
      <w:r w:rsidR="0059600D" w:rsidRPr="00E7544B">
        <w:rPr>
          <w:rFonts w:ascii="DejaVuSans-Bold" w:eastAsiaTheme="minorHAnsi" w:hAnsi="DejaVuSans-Bold" w:cs="DejaVuSans-Bold"/>
          <w:bCs/>
          <w:sz w:val="30"/>
          <w:szCs w:val="30"/>
        </w:rPr>
        <w:t xml:space="preserve"> transaction charges, service taxes</w:t>
      </w:r>
      <w:r w:rsidRPr="00E7544B">
        <w:rPr>
          <w:rFonts w:ascii="DejaVuSans-Bold" w:eastAsiaTheme="minorHAnsi" w:hAnsi="DejaVuSans-Bold" w:cs="DejaVuSans-Bold"/>
          <w:bCs/>
          <w:sz w:val="30"/>
          <w:szCs w:val="30"/>
        </w:rPr>
        <w:t xml:space="preserve"> </w:t>
      </w:r>
      <w:r w:rsidR="0059600D" w:rsidRPr="00E7544B">
        <w:rPr>
          <w:rFonts w:ascii="DejaVuSans-Bold" w:eastAsiaTheme="minorHAnsi" w:hAnsi="DejaVuSans-Bold" w:cs="DejaVuSans-Bold"/>
          <w:bCs/>
          <w:sz w:val="30"/>
          <w:szCs w:val="30"/>
        </w:rPr>
        <w:t>and courier charges for contract notes. It</w:t>
      </w:r>
      <w:r w:rsidRPr="00E7544B">
        <w:rPr>
          <w:rFonts w:ascii="DejaVuSans-Bold" w:eastAsiaTheme="minorHAnsi" w:hAnsi="DejaVuSans-Bold" w:cs="DejaVuSans-Bold"/>
          <w:bCs/>
          <w:sz w:val="30"/>
          <w:szCs w:val="30"/>
        </w:rPr>
        <w:t xml:space="preserve"> </w:t>
      </w:r>
      <w:r w:rsidR="0059600D" w:rsidRPr="00E7544B">
        <w:rPr>
          <w:rFonts w:ascii="DejaVuSans-Bold" w:eastAsiaTheme="minorHAnsi" w:hAnsi="DejaVuSans-Bold" w:cs="DejaVuSans-Bold"/>
          <w:bCs/>
          <w:sz w:val="30"/>
          <w:szCs w:val="30"/>
        </w:rPr>
        <w:t>ranges from 0.1% to 0.15% for margin</w:t>
      </w:r>
      <w:r w:rsidRPr="00E7544B">
        <w:rPr>
          <w:rFonts w:ascii="DejaVuSans-Bold" w:eastAsiaTheme="minorHAnsi" w:hAnsi="DejaVuSans-Bold" w:cs="DejaVuSans-Bold"/>
          <w:bCs/>
          <w:sz w:val="30"/>
          <w:szCs w:val="30"/>
        </w:rPr>
        <w:t xml:space="preserve"> </w:t>
      </w:r>
      <w:r w:rsidR="0059600D" w:rsidRPr="00E7544B">
        <w:rPr>
          <w:rFonts w:ascii="DejaVuSans-Bold" w:eastAsiaTheme="minorHAnsi" w:hAnsi="DejaVuSans-Bold" w:cs="DejaVuSans-Bold"/>
          <w:bCs/>
          <w:sz w:val="30"/>
          <w:szCs w:val="30"/>
        </w:rPr>
        <w:t>trades, 0.2% to 0.425% for squared off</w:t>
      </w:r>
      <w:r w:rsidRPr="00E7544B">
        <w:rPr>
          <w:rFonts w:ascii="DejaVuSans-Bold" w:eastAsiaTheme="minorHAnsi" w:hAnsi="DejaVuSans-Bold" w:cs="DejaVuSans-Bold"/>
          <w:bCs/>
          <w:sz w:val="30"/>
          <w:szCs w:val="30"/>
        </w:rPr>
        <w:t xml:space="preserve"> </w:t>
      </w:r>
      <w:r w:rsidR="0059600D" w:rsidRPr="00E7544B">
        <w:rPr>
          <w:rFonts w:ascii="DejaVuSans-Bold" w:eastAsiaTheme="minorHAnsi" w:hAnsi="DejaVuSans-Bold" w:cs="DejaVuSans-Bold"/>
          <w:bCs/>
          <w:sz w:val="30"/>
          <w:szCs w:val="30"/>
        </w:rPr>
        <w:t>trades and 0.4% to 0.85% on delivery</w:t>
      </w:r>
      <w:r w:rsidRPr="00E7544B">
        <w:rPr>
          <w:rFonts w:ascii="DejaVuSans-Bold" w:eastAsiaTheme="minorHAnsi" w:hAnsi="DejaVuSans-Bold" w:cs="DejaVuSans-Bold"/>
          <w:bCs/>
          <w:sz w:val="30"/>
          <w:szCs w:val="30"/>
        </w:rPr>
        <w:t xml:space="preserve"> </w:t>
      </w:r>
      <w:r w:rsidR="0059600D" w:rsidRPr="00E7544B">
        <w:rPr>
          <w:rFonts w:ascii="DejaVuSans-Bold" w:eastAsiaTheme="minorHAnsi" w:hAnsi="DejaVuSans-Bold" w:cs="DejaVuSans-Bold"/>
          <w:bCs/>
          <w:sz w:val="30"/>
          <w:szCs w:val="30"/>
        </w:rPr>
        <w:t>based trades</w:t>
      </w:r>
      <w:r w:rsidR="0059600D" w:rsidRPr="00E7544B">
        <w:rPr>
          <w:rFonts w:ascii="TimesNewRomanPS-BoldMT" w:eastAsiaTheme="minorHAnsi" w:hAnsi="TimesNewRomanPS-BoldMT" w:cs="TimesNewRomanPS-BoldMT"/>
          <w:bCs/>
          <w:sz w:val="30"/>
          <w:szCs w:val="30"/>
        </w:rPr>
        <w:t>.</w:t>
      </w:r>
    </w:p>
    <w:p w:rsidR="005F707C" w:rsidRPr="004906EC" w:rsidRDefault="005F707C" w:rsidP="0059600D">
      <w:pPr>
        <w:autoSpaceDE w:val="0"/>
        <w:autoSpaceDN w:val="0"/>
        <w:adjustRightInd w:val="0"/>
        <w:rPr>
          <w:rFonts w:ascii="TimesNewRomanPS-BoldMT" w:eastAsiaTheme="minorHAnsi" w:hAnsi="TimesNewRomanPS-BoldMT" w:cs="TimesNewRomanPS-BoldMT"/>
          <w:bCs/>
          <w:sz w:val="28"/>
          <w:szCs w:val="28"/>
        </w:rPr>
      </w:pPr>
    </w:p>
    <w:p w:rsidR="005F707C" w:rsidRPr="004906EC" w:rsidRDefault="005F707C" w:rsidP="0059600D">
      <w:pPr>
        <w:autoSpaceDE w:val="0"/>
        <w:autoSpaceDN w:val="0"/>
        <w:adjustRightInd w:val="0"/>
        <w:rPr>
          <w:rFonts w:ascii="TimesNewRomanPS-BoldMT" w:eastAsiaTheme="minorHAnsi" w:hAnsi="TimesNewRomanPS-BoldMT" w:cs="TimesNewRomanPS-BoldMT"/>
          <w:bCs/>
          <w:sz w:val="32"/>
          <w:szCs w:val="36"/>
        </w:rPr>
      </w:pPr>
    </w:p>
    <w:p w:rsidR="0059600D" w:rsidRPr="004906EC" w:rsidRDefault="0059600D" w:rsidP="0059600D">
      <w:pPr>
        <w:autoSpaceDE w:val="0"/>
        <w:autoSpaceDN w:val="0"/>
        <w:adjustRightInd w:val="0"/>
        <w:rPr>
          <w:rFonts w:ascii="TimesNewRomanPS-BoldMT" w:eastAsiaTheme="minorHAnsi" w:hAnsi="TimesNewRomanPS-BoldMT" w:cs="TimesNewRomanPS-BoldMT"/>
          <w:b/>
          <w:bCs/>
          <w:sz w:val="40"/>
          <w:szCs w:val="40"/>
        </w:rPr>
      </w:pPr>
      <w:r w:rsidRPr="004906EC">
        <w:rPr>
          <w:rFonts w:ascii="TimesNewRomanPS-BoldMT" w:eastAsiaTheme="minorHAnsi" w:hAnsi="TimesNewRomanPS-BoldMT" w:cs="TimesNewRomanPS-BoldMT"/>
          <w:b/>
          <w:bCs/>
          <w:sz w:val="40"/>
          <w:szCs w:val="40"/>
        </w:rPr>
        <w:t>Disadvantages of ICICI</w:t>
      </w:r>
      <w:r w:rsidR="005F707C" w:rsidRPr="004906EC">
        <w:rPr>
          <w:rFonts w:ascii="TimesNewRomanPS-BoldMT" w:eastAsiaTheme="minorHAnsi" w:hAnsi="TimesNewRomanPS-BoldMT" w:cs="TimesNewRomanPS-BoldMT"/>
          <w:b/>
          <w:bCs/>
          <w:sz w:val="40"/>
          <w:szCs w:val="40"/>
        </w:rPr>
        <w:t xml:space="preserve"> </w:t>
      </w:r>
      <w:r w:rsidRPr="004906EC">
        <w:rPr>
          <w:rFonts w:ascii="TimesNewRomanPS-BoldMT" w:eastAsiaTheme="minorHAnsi" w:hAnsi="TimesNewRomanPS-BoldMT" w:cs="TimesNewRomanPS-BoldMT"/>
          <w:b/>
          <w:bCs/>
          <w:sz w:val="40"/>
          <w:szCs w:val="40"/>
        </w:rPr>
        <w:t>Direct</w:t>
      </w:r>
    </w:p>
    <w:p w:rsidR="005F707C" w:rsidRDefault="005F707C" w:rsidP="0059600D">
      <w:pPr>
        <w:autoSpaceDE w:val="0"/>
        <w:autoSpaceDN w:val="0"/>
        <w:adjustRightInd w:val="0"/>
        <w:rPr>
          <w:rFonts w:ascii="TimesNewRomanPS-BoldMT" w:eastAsiaTheme="minorHAnsi" w:hAnsi="TimesNewRomanPS-BoldMT" w:cs="TimesNewRomanPS-BoldMT"/>
          <w:bCs/>
          <w:sz w:val="32"/>
          <w:szCs w:val="36"/>
        </w:rPr>
      </w:pPr>
    </w:p>
    <w:p w:rsidR="00E7544B" w:rsidRPr="00E7544B" w:rsidRDefault="00E7544B" w:rsidP="0059600D">
      <w:pPr>
        <w:autoSpaceDE w:val="0"/>
        <w:autoSpaceDN w:val="0"/>
        <w:adjustRightInd w:val="0"/>
        <w:rPr>
          <w:rFonts w:ascii="TimesNewRomanPS-BoldMT" w:eastAsiaTheme="minorHAnsi" w:hAnsi="TimesNewRomanPS-BoldMT" w:cs="TimesNewRomanPS-BoldMT"/>
          <w:bCs/>
          <w:szCs w:val="36"/>
        </w:rPr>
      </w:pPr>
    </w:p>
    <w:p w:rsidR="0059600D" w:rsidRPr="00E7544B" w:rsidRDefault="0059600D" w:rsidP="0059600D">
      <w:pPr>
        <w:autoSpaceDE w:val="0"/>
        <w:autoSpaceDN w:val="0"/>
        <w:adjustRightInd w:val="0"/>
        <w:rPr>
          <w:rFonts w:ascii="TimesNewRomanPS-BoldMT" w:eastAsiaTheme="minorHAnsi" w:hAnsi="TimesNewRomanPS-BoldMT" w:cs="TimesNewRomanPS-BoldMT"/>
          <w:bCs/>
          <w:sz w:val="30"/>
          <w:szCs w:val="30"/>
        </w:rPr>
      </w:pPr>
      <w:r w:rsidRPr="00E7544B">
        <w:rPr>
          <w:rFonts w:ascii="TimesNewRomanPS-BoldMT" w:eastAsiaTheme="minorHAnsi" w:hAnsi="TimesNewRomanPS-BoldMT" w:cs="TimesNewRomanPS-BoldMT"/>
          <w:bCs/>
          <w:sz w:val="30"/>
          <w:szCs w:val="30"/>
        </w:rPr>
        <w:t>1. Getting access to ICICIDirect.com website during</w:t>
      </w:r>
    </w:p>
    <w:p w:rsidR="0059600D" w:rsidRPr="004906EC" w:rsidRDefault="0059600D" w:rsidP="0059600D">
      <w:pPr>
        <w:autoSpaceDE w:val="0"/>
        <w:autoSpaceDN w:val="0"/>
        <w:adjustRightInd w:val="0"/>
        <w:rPr>
          <w:rFonts w:ascii="TimesNewRomanPS-BoldMT" w:eastAsiaTheme="minorHAnsi" w:hAnsi="TimesNewRomanPS-BoldMT" w:cs="TimesNewRomanPS-BoldMT"/>
          <w:bCs/>
          <w:sz w:val="28"/>
          <w:szCs w:val="28"/>
        </w:rPr>
      </w:pPr>
      <w:r w:rsidRPr="00E7544B">
        <w:rPr>
          <w:rFonts w:ascii="TimesNewRomanPS-BoldMT" w:eastAsiaTheme="minorHAnsi" w:hAnsi="TimesNewRomanPS-BoldMT" w:cs="TimesNewRomanPS-BoldMT"/>
          <w:bCs/>
          <w:sz w:val="30"/>
          <w:szCs w:val="30"/>
        </w:rPr>
        <w:t>market session can be frustrating</w:t>
      </w:r>
      <w:r w:rsidRPr="004906EC">
        <w:rPr>
          <w:rFonts w:ascii="TimesNewRomanPS-BoldMT" w:eastAsiaTheme="minorHAnsi" w:hAnsi="TimesNewRomanPS-BoldMT" w:cs="TimesNewRomanPS-BoldMT"/>
          <w:bCs/>
          <w:sz w:val="28"/>
          <w:szCs w:val="28"/>
        </w:rPr>
        <w:t>.</w:t>
      </w:r>
    </w:p>
    <w:p w:rsidR="0059600D" w:rsidRPr="004906EC" w:rsidRDefault="0059600D" w:rsidP="00837DFF">
      <w:pPr>
        <w:autoSpaceDE w:val="0"/>
        <w:autoSpaceDN w:val="0"/>
        <w:adjustRightInd w:val="0"/>
        <w:rPr>
          <w:color w:val="333333"/>
          <w:sz w:val="28"/>
          <w:szCs w:val="28"/>
        </w:rPr>
      </w:pPr>
    </w:p>
    <w:p w:rsidR="005F707C" w:rsidRDefault="005F707C" w:rsidP="00837DFF">
      <w:pPr>
        <w:autoSpaceDE w:val="0"/>
        <w:autoSpaceDN w:val="0"/>
        <w:adjustRightInd w:val="0"/>
        <w:rPr>
          <w:color w:val="333333"/>
          <w:sz w:val="8"/>
          <w:szCs w:val="18"/>
        </w:rPr>
      </w:pPr>
    </w:p>
    <w:p w:rsidR="005F707C" w:rsidRDefault="005F707C" w:rsidP="00837DFF">
      <w:pPr>
        <w:autoSpaceDE w:val="0"/>
        <w:autoSpaceDN w:val="0"/>
        <w:adjustRightInd w:val="0"/>
        <w:rPr>
          <w:color w:val="333333"/>
          <w:sz w:val="8"/>
          <w:szCs w:val="18"/>
        </w:rPr>
      </w:pPr>
    </w:p>
    <w:p w:rsidR="005F707C" w:rsidRDefault="005F707C" w:rsidP="00837DFF">
      <w:pPr>
        <w:autoSpaceDE w:val="0"/>
        <w:autoSpaceDN w:val="0"/>
        <w:adjustRightInd w:val="0"/>
        <w:rPr>
          <w:color w:val="333333"/>
          <w:sz w:val="8"/>
          <w:szCs w:val="18"/>
        </w:rPr>
      </w:pPr>
    </w:p>
    <w:p w:rsidR="005F707C" w:rsidRDefault="005F707C" w:rsidP="00837DFF">
      <w:pPr>
        <w:autoSpaceDE w:val="0"/>
        <w:autoSpaceDN w:val="0"/>
        <w:adjustRightInd w:val="0"/>
        <w:rPr>
          <w:color w:val="333333"/>
          <w:sz w:val="8"/>
          <w:szCs w:val="18"/>
        </w:rPr>
      </w:pPr>
    </w:p>
    <w:p w:rsidR="005F707C" w:rsidRDefault="005F707C" w:rsidP="00837DFF">
      <w:pPr>
        <w:autoSpaceDE w:val="0"/>
        <w:autoSpaceDN w:val="0"/>
        <w:adjustRightInd w:val="0"/>
        <w:rPr>
          <w:color w:val="333333"/>
          <w:sz w:val="8"/>
          <w:szCs w:val="18"/>
        </w:rPr>
      </w:pPr>
    </w:p>
    <w:p w:rsidR="005F707C" w:rsidRDefault="005F707C" w:rsidP="00837DFF">
      <w:pPr>
        <w:autoSpaceDE w:val="0"/>
        <w:autoSpaceDN w:val="0"/>
        <w:adjustRightInd w:val="0"/>
        <w:rPr>
          <w:color w:val="333333"/>
          <w:sz w:val="8"/>
          <w:szCs w:val="18"/>
        </w:rPr>
      </w:pPr>
    </w:p>
    <w:p w:rsidR="005F707C" w:rsidRDefault="005F707C" w:rsidP="00837DFF">
      <w:pPr>
        <w:autoSpaceDE w:val="0"/>
        <w:autoSpaceDN w:val="0"/>
        <w:adjustRightInd w:val="0"/>
        <w:rPr>
          <w:color w:val="333333"/>
          <w:sz w:val="8"/>
          <w:szCs w:val="18"/>
        </w:rPr>
      </w:pPr>
    </w:p>
    <w:p w:rsidR="005F707C" w:rsidRDefault="005F707C" w:rsidP="00837DFF">
      <w:pPr>
        <w:autoSpaceDE w:val="0"/>
        <w:autoSpaceDN w:val="0"/>
        <w:adjustRightInd w:val="0"/>
        <w:rPr>
          <w:color w:val="333333"/>
          <w:sz w:val="8"/>
          <w:szCs w:val="18"/>
        </w:rPr>
      </w:pPr>
    </w:p>
    <w:p w:rsidR="005F707C" w:rsidRDefault="005F707C" w:rsidP="00837DFF">
      <w:pPr>
        <w:autoSpaceDE w:val="0"/>
        <w:autoSpaceDN w:val="0"/>
        <w:adjustRightInd w:val="0"/>
        <w:rPr>
          <w:color w:val="333333"/>
          <w:sz w:val="8"/>
          <w:szCs w:val="18"/>
        </w:rPr>
      </w:pPr>
    </w:p>
    <w:p w:rsidR="005F707C" w:rsidRDefault="005F707C" w:rsidP="00837DFF">
      <w:pPr>
        <w:autoSpaceDE w:val="0"/>
        <w:autoSpaceDN w:val="0"/>
        <w:adjustRightInd w:val="0"/>
        <w:rPr>
          <w:color w:val="333333"/>
          <w:sz w:val="8"/>
          <w:szCs w:val="18"/>
        </w:rPr>
      </w:pPr>
    </w:p>
    <w:p w:rsidR="005F707C" w:rsidRDefault="005F707C" w:rsidP="00837DFF">
      <w:pPr>
        <w:autoSpaceDE w:val="0"/>
        <w:autoSpaceDN w:val="0"/>
        <w:adjustRightInd w:val="0"/>
        <w:rPr>
          <w:color w:val="333333"/>
          <w:sz w:val="8"/>
          <w:szCs w:val="18"/>
        </w:rPr>
      </w:pPr>
    </w:p>
    <w:p w:rsidR="005F707C" w:rsidRDefault="005F707C" w:rsidP="00837DFF">
      <w:pPr>
        <w:autoSpaceDE w:val="0"/>
        <w:autoSpaceDN w:val="0"/>
        <w:adjustRightInd w:val="0"/>
        <w:rPr>
          <w:color w:val="333333"/>
          <w:sz w:val="8"/>
          <w:szCs w:val="18"/>
        </w:rPr>
      </w:pPr>
    </w:p>
    <w:p w:rsidR="005F707C" w:rsidRDefault="005F707C" w:rsidP="00837DFF">
      <w:pPr>
        <w:autoSpaceDE w:val="0"/>
        <w:autoSpaceDN w:val="0"/>
        <w:adjustRightInd w:val="0"/>
        <w:rPr>
          <w:color w:val="333333"/>
          <w:sz w:val="8"/>
          <w:szCs w:val="18"/>
        </w:rPr>
      </w:pPr>
    </w:p>
    <w:p w:rsidR="005F707C" w:rsidRDefault="005F707C" w:rsidP="00837DFF">
      <w:pPr>
        <w:autoSpaceDE w:val="0"/>
        <w:autoSpaceDN w:val="0"/>
        <w:adjustRightInd w:val="0"/>
        <w:rPr>
          <w:color w:val="333333"/>
          <w:sz w:val="8"/>
          <w:szCs w:val="18"/>
        </w:rPr>
      </w:pPr>
    </w:p>
    <w:p w:rsidR="005F707C" w:rsidRDefault="005F707C" w:rsidP="00837DFF">
      <w:pPr>
        <w:autoSpaceDE w:val="0"/>
        <w:autoSpaceDN w:val="0"/>
        <w:adjustRightInd w:val="0"/>
        <w:rPr>
          <w:color w:val="333333"/>
          <w:sz w:val="8"/>
          <w:szCs w:val="18"/>
        </w:rPr>
      </w:pPr>
    </w:p>
    <w:p w:rsidR="00A13F6F" w:rsidRDefault="00A13F6F" w:rsidP="005F707C">
      <w:pPr>
        <w:autoSpaceDE w:val="0"/>
        <w:autoSpaceDN w:val="0"/>
        <w:adjustRightInd w:val="0"/>
        <w:jc w:val="center"/>
        <w:rPr>
          <w:rFonts w:ascii="TimesNewRomanPS-BoldMT" w:eastAsiaTheme="minorHAnsi" w:hAnsi="TimesNewRomanPS-BoldMT" w:cs="TimesNewRomanPS-BoldMT"/>
          <w:b/>
          <w:bCs/>
          <w:sz w:val="52"/>
          <w:szCs w:val="36"/>
        </w:rPr>
      </w:pPr>
    </w:p>
    <w:p w:rsidR="004906EC" w:rsidRDefault="004906EC" w:rsidP="005F707C">
      <w:pPr>
        <w:autoSpaceDE w:val="0"/>
        <w:autoSpaceDN w:val="0"/>
        <w:adjustRightInd w:val="0"/>
        <w:jc w:val="center"/>
        <w:rPr>
          <w:rFonts w:ascii="TimesNewRomanPS-BoldMT" w:eastAsiaTheme="minorHAnsi" w:hAnsi="TimesNewRomanPS-BoldMT" w:cs="TimesNewRomanPS-BoldMT"/>
          <w:b/>
          <w:bCs/>
          <w:sz w:val="52"/>
          <w:szCs w:val="36"/>
        </w:rPr>
      </w:pPr>
    </w:p>
    <w:p w:rsidR="004906EC" w:rsidRDefault="004906EC" w:rsidP="005F707C">
      <w:pPr>
        <w:autoSpaceDE w:val="0"/>
        <w:autoSpaceDN w:val="0"/>
        <w:adjustRightInd w:val="0"/>
        <w:jc w:val="center"/>
        <w:rPr>
          <w:rFonts w:ascii="TimesNewRomanPS-BoldMT" w:eastAsiaTheme="minorHAnsi" w:hAnsi="TimesNewRomanPS-BoldMT" w:cs="TimesNewRomanPS-BoldMT"/>
          <w:b/>
          <w:bCs/>
          <w:sz w:val="52"/>
          <w:szCs w:val="36"/>
        </w:rPr>
      </w:pPr>
    </w:p>
    <w:p w:rsidR="004906EC" w:rsidRDefault="004906EC" w:rsidP="005F707C">
      <w:pPr>
        <w:autoSpaceDE w:val="0"/>
        <w:autoSpaceDN w:val="0"/>
        <w:adjustRightInd w:val="0"/>
        <w:jc w:val="center"/>
        <w:rPr>
          <w:rFonts w:ascii="TimesNewRomanPS-BoldMT" w:eastAsiaTheme="minorHAnsi" w:hAnsi="TimesNewRomanPS-BoldMT" w:cs="TimesNewRomanPS-BoldMT"/>
          <w:b/>
          <w:bCs/>
          <w:sz w:val="52"/>
          <w:szCs w:val="36"/>
        </w:rPr>
      </w:pPr>
    </w:p>
    <w:p w:rsidR="00E7544B" w:rsidRPr="00E7544B" w:rsidRDefault="00E7544B" w:rsidP="005F707C">
      <w:pPr>
        <w:autoSpaceDE w:val="0"/>
        <w:autoSpaceDN w:val="0"/>
        <w:adjustRightInd w:val="0"/>
        <w:jc w:val="center"/>
        <w:rPr>
          <w:rFonts w:ascii="TimesNewRomanPS-BoldMT" w:eastAsiaTheme="minorHAnsi" w:hAnsi="TimesNewRomanPS-BoldMT" w:cs="TimesNewRomanPS-BoldMT"/>
          <w:b/>
          <w:bCs/>
          <w:sz w:val="62"/>
          <w:szCs w:val="36"/>
        </w:rPr>
      </w:pPr>
    </w:p>
    <w:p w:rsidR="005F707C" w:rsidRPr="00E7544B" w:rsidRDefault="005F707C" w:rsidP="005F707C">
      <w:pPr>
        <w:autoSpaceDE w:val="0"/>
        <w:autoSpaceDN w:val="0"/>
        <w:adjustRightInd w:val="0"/>
        <w:jc w:val="center"/>
        <w:rPr>
          <w:rFonts w:ascii="TimesNewRomanPS-BoldMT" w:eastAsiaTheme="minorHAnsi" w:hAnsi="TimesNewRomanPS-BoldMT" w:cs="TimesNewRomanPS-BoldMT"/>
          <w:b/>
          <w:bCs/>
          <w:sz w:val="62"/>
          <w:szCs w:val="36"/>
        </w:rPr>
      </w:pPr>
      <w:r w:rsidRPr="00E7544B">
        <w:rPr>
          <w:rFonts w:ascii="TimesNewRomanPS-BoldMT" w:eastAsiaTheme="minorHAnsi" w:hAnsi="TimesNewRomanPS-BoldMT" w:cs="TimesNewRomanPS-BoldMT"/>
          <w:b/>
          <w:bCs/>
          <w:sz w:val="62"/>
          <w:szCs w:val="36"/>
        </w:rPr>
        <w:t>OBJECTIVE</w:t>
      </w:r>
    </w:p>
    <w:p w:rsidR="00A13F6F" w:rsidRPr="00E7544B" w:rsidRDefault="00A13F6F" w:rsidP="00E7544B">
      <w:pPr>
        <w:autoSpaceDE w:val="0"/>
        <w:autoSpaceDN w:val="0"/>
        <w:adjustRightInd w:val="0"/>
        <w:spacing w:line="276" w:lineRule="auto"/>
        <w:jc w:val="center"/>
        <w:rPr>
          <w:rFonts w:ascii="TimesNewRomanPS-BoldMT" w:eastAsiaTheme="minorHAnsi" w:hAnsi="TimesNewRomanPS-BoldMT" w:cs="TimesNewRomanPS-BoldMT"/>
          <w:b/>
          <w:bCs/>
          <w:sz w:val="32"/>
          <w:szCs w:val="32"/>
        </w:rPr>
      </w:pPr>
    </w:p>
    <w:p w:rsidR="005F707C" w:rsidRPr="00E7544B" w:rsidRDefault="005F707C" w:rsidP="00E7544B">
      <w:pPr>
        <w:autoSpaceDE w:val="0"/>
        <w:autoSpaceDN w:val="0"/>
        <w:adjustRightInd w:val="0"/>
        <w:spacing w:line="276" w:lineRule="auto"/>
        <w:rPr>
          <w:rFonts w:ascii="TimesNewRomanPS-BoldMT" w:eastAsiaTheme="minorHAnsi" w:hAnsi="TimesNewRomanPS-BoldMT" w:cs="TimesNewRomanPS-BoldMT"/>
          <w:bCs/>
          <w:sz w:val="32"/>
          <w:szCs w:val="32"/>
        </w:rPr>
      </w:pPr>
      <w:r w:rsidRPr="00E7544B">
        <w:rPr>
          <w:rFonts w:ascii="Symbol" w:eastAsiaTheme="minorHAnsi" w:hAnsi="Symbol" w:cs="Symbol"/>
          <w:sz w:val="32"/>
          <w:szCs w:val="32"/>
        </w:rPr>
        <w:t></w:t>
      </w:r>
      <w:r w:rsidRPr="00E7544B">
        <w:rPr>
          <w:rFonts w:ascii="Symbol" w:eastAsiaTheme="minorHAnsi" w:hAnsi="Symbol" w:cs="Symbol"/>
          <w:sz w:val="32"/>
          <w:szCs w:val="32"/>
        </w:rPr>
        <w:t></w:t>
      </w:r>
      <w:r w:rsidRPr="00E7544B">
        <w:rPr>
          <w:rFonts w:ascii="TimesNewRomanPS-BoldMT" w:eastAsiaTheme="minorHAnsi" w:hAnsi="TimesNewRomanPS-BoldMT" w:cs="TimesNewRomanPS-BoldMT"/>
          <w:bCs/>
          <w:sz w:val="32"/>
          <w:szCs w:val="32"/>
        </w:rPr>
        <w:t>To find the market potential and market penetration of angel broking product offerings in Panchkula, Zirkpur, and local area nearby them.</w:t>
      </w:r>
    </w:p>
    <w:p w:rsidR="00E7544B" w:rsidRPr="00E7544B" w:rsidRDefault="00E7544B" w:rsidP="005F707C">
      <w:pPr>
        <w:autoSpaceDE w:val="0"/>
        <w:autoSpaceDN w:val="0"/>
        <w:adjustRightInd w:val="0"/>
        <w:rPr>
          <w:rFonts w:ascii="TimesNewRomanPS-BoldMT" w:eastAsiaTheme="minorHAnsi" w:hAnsi="TimesNewRomanPS-BoldMT" w:cs="TimesNewRomanPS-BoldMT"/>
          <w:bCs/>
          <w:sz w:val="32"/>
          <w:szCs w:val="32"/>
        </w:rPr>
      </w:pPr>
    </w:p>
    <w:p w:rsidR="005F707C" w:rsidRPr="00E7544B" w:rsidRDefault="005F707C" w:rsidP="00E7544B">
      <w:pPr>
        <w:autoSpaceDE w:val="0"/>
        <w:autoSpaceDN w:val="0"/>
        <w:adjustRightInd w:val="0"/>
        <w:spacing w:line="276" w:lineRule="auto"/>
        <w:rPr>
          <w:rFonts w:ascii="TimesNewRomanPS-BoldMT" w:eastAsiaTheme="minorHAnsi" w:hAnsi="TimesNewRomanPS-BoldMT" w:cs="TimesNewRomanPS-BoldMT"/>
          <w:bCs/>
          <w:sz w:val="32"/>
          <w:szCs w:val="32"/>
        </w:rPr>
      </w:pPr>
      <w:r w:rsidRPr="00E7544B">
        <w:rPr>
          <w:rFonts w:ascii="Symbol" w:eastAsiaTheme="minorHAnsi" w:hAnsi="Symbol" w:cs="Symbol"/>
          <w:sz w:val="32"/>
          <w:szCs w:val="32"/>
        </w:rPr>
        <w:t></w:t>
      </w:r>
      <w:r w:rsidRPr="00E7544B">
        <w:rPr>
          <w:rFonts w:ascii="Symbol" w:eastAsiaTheme="minorHAnsi" w:hAnsi="Symbol" w:cs="Symbol"/>
          <w:sz w:val="32"/>
          <w:szCs w:val="32"/>
        </w:rPr>
        <w:t></w:t>
      </w:r>
      <w:r w:rsidRPr="00E7544B">
        <w:rPr>
          <w:rFonts w:ascii="TimesNewRomanPS-BoldMT" w:eastAsiaTheme="minorHAnsi" w:hAnsi="TimesNewRomanPS-BoldMT" w:cs="TimesNewRomanPS-BoldMT"/>
          <w:bCs/>
          <w:sz w:val="32"/>
          <w:szCs w:val="32"/>
        </w:rPr>
        <w:t>To collect the real time information about preference level of customers using Demat account and their inclination towards various other brokerage firms e.g.</w:t>
      </w:r>
    </w:p>
    <w:p w:rsidR="005F707C" w:rsidRPr="00E7544B" w:rsidRDefault="005F707C" w:rsidP="00E7544B">
      <w:pPr>
        <w:autoSpaceDE w:val="0"/>
        <w:autoSpaceDN w:val="0"/>
        <w:adjustRightInd w:val="0"/>
        <w:spacing w:line="276" w:lineRule="auto"/>
        <w:rPr>
          <w:rFonts w:ascii="TimesNewRomanPS-BoldMT" w:eastAsiaTheme="minorHAnsi" w:hAnsi="TimesNewRomanPS-BoldMT" w:cs="TimesNewRomanPS-BoldMT"/>
          <w:bCs/>
          <w:sz w:val="32"/>
          <w:szCs w:val="32"/>
        </w:rPr>
      </w:pPr>
      <w:r w:rsidRPr="00E7544B">
        <w:rPr>
          <w:rFonts w:ascii="TimesNewRomanPS-BoldMT" w:eastAsiaTheme="minorHAnsi" w:hAnsi="TimesNewRomanPS-BoldMT" w:cs="TimesNewRomanPS-BoldMT"/>
          <w:bCs/>
          <w:sz w:val="32"/>
          <w:szCs w:val="32"/>
        </w:rPr>
        <w:t>India bulls, Share khan, India in foline, Religare, Alan</w:t>
      </w:r>
      <w:r w:rsidR="00A13F6F" w:rsidRPr="00E7544B">
        <w:rPr>
          <w:rFonts w:ascii="TimesNewRomanPS-BoldMT" w:eastAsiaTheme="minorHAnsi" w:hAnsi="TimesNewRomanPS-BoldMT" w:cs="TimesNewRomanPS-BoldMT"/>
          <w:bCs/>
          <w:sz w:val="32"/>
          <w:szCs w:val="32"/>
        </w:rPr>
        <w:t>- kit</w:t>
      </w:r>
      <w:r w:rsidRPr="00E7544B">
        <w:rPr>
          <w:rFonts w:ascii="TimesNewRomanPS-BoldMT" w:eastAsiaTheme="minorHAnsi" w:hAnsi="TimesNewRomanPS-BoldMT" w:cs="TimesNewRomanPS-BoldMT"/>
          <w:bCs/>
          <w:sz w:val="32"/>
          <w:szCs w:val="32"/>
        </w:rPr>
        <w:t>, Unicon.</w:t>
      </w:r>
    </w:p>
    <w:p w:rsidR="00E7544B" w:rsidRPr="00E7544B" w:rsidRDefault="00E7544B" w:rsidP="00E7544B">
      <w:pPr>
        <w:autoSpaceDE w:val="0"/>
        <w:autoSpaceDN w:val="0"/>
        <w:adjustRightInd w:val="0"/>
        <w:spacing w:line="276" w:lineRule="auto"/>
        <w:rPr>
          <w:rFonts w:ascii="TimesNewRomanPS-BoldMT" w:eastAsiaTheme="minorHAnsi" w:hAnsi="TimesNewRomanPS-BoldMT" w:cs="TimesNewRomanPS-BoldMT"/>
          <w:bCs/>
          <w:sz w:val="32"/>
          <w:szCs w:val="32"/>
        </w:rPr>
      </w:pPr>
    </w:p>
    <w:p w:rsidR="005F707C" w:rsidRPr="00E7544B" w:rsidRDefault="005F707C" w:rsidP="005F707C">
      <w:pPr>
        <w:autoSpaceDE w:val="0"/>
        <w:autoSpaceDN w:val="0"/>
        <w:adjustRightInd w:val="0"/>
        <w:rPr>
          <w:rFonts w:ascii="TimesNewRomanPS-BoldMT" w:eastAsiaTheme="minorHAnsi" w:hAnsi="TimesNewRomanPS-BoldMT" w:cs="TimesNewRomanPS-BoldMT"/>
          <w:bCs/>
          <w:sz w:val="32"/>
          <w:szCs w:val="32"/>
        </w:rPr>
      </w:pPr>
      <w:r w:rsidRPr="00E7544B">
        <w:rPr>
          <w:rFonts w:ascii="Symbol" w:eastAsiaTheme="minorHAnsi" w:hAnsi="Symbol" w:cs="Symbol"/>
          <w:sz w:val="32"/>
          <w:szCs w:val="32"/>
        </w:rPr>
        <w:t></w:t>
      </w:r>
      <w:r w:rsidRPr="00E7544B">
        <w:rPr>
          <w:rFonts w:ascii="Symbol" w:eastAsiaTheme="minorHAnsi" w:hAnsi="Symbol" w:cs="Symbol"/>
          <w:sz w:val="32"/>
          <w:szCs w:val="32"/>
        </w:rPr>
        <w:t></w:t>
      </w:r>
      <w:r w:rsidRPr="00E7544B">
        <w:rPr>
          <w:rFonts w:ascii="TimesNewRomanPS-BoldMT" w:eastAsiaTheme="minorHAnsi" w:hAnsi="TimesNewRomanPS-BoldMT" w:cs="TimesNewRomanPS-BoldMT"/>
          <w:bCs/>
          <w:sz w:val="32"/>
          <w:szCs w:val="32"/>
        </w:rPr>
        <w:t>To expand the market penetration of</w:t>
      </w:r>
      <w:r w:rsidR="00A13F6F" w:rsidRPr="00E7544B">
        <w:rPr>
          <w:rFonts w:ascii="TimesNewRomanPS-BoldMT" w:eastAsiaTheme="minorHAnsi" w:hAnsi="TimesNewRomanPS-BoldMT" w:cs="TimesNewRomanPS-BoldMT"/>
          <w:bCs/>
          <w:sz w:val="32"/>
          <w:szCs w:val="32"/>
        </w:rPr>
        <w:t xml:space="preserve"> Angel broking ltd</w:t>
      </w:r>
      <w:r w:rsidRPr="00E7544B">
        <w:rPr>
          <w:rFonts w:ascii="TimesNewRomanPS-BoldMT" w:eastAsiaTheme="minorHAnsi" w:hAnsi="TimesNewRomanPS-BoldMT" w:cs="TimesNewRomanPS-BoldMT"/>
          <w:bCs/>
          <w:sz w:val="32"/>
          <w:szCs w:val="32"/>
        </w:rPr>
        <w:t>.</w:t>
      </w:r>
    </w:p>
    <w:p w:rsidR="00E7544B" w:rsidRPr="00E7544B" w:rsidRDefault="00E7544B" w:rsidP="005F707C">
      <w:pPr>
        <w:autoSpaceDE w:val="0"/>
        <w:autoSpaceDN w:val="0"/>
        <w:adjustRightInd w:val="0"/>
        <w:rPr>
          <w:rFonts w:ascii="TimesNewRomanPS-BoldMT" w:eastAsiaTheme="minorHAnsi" w:hAnsi="TimesNewRomanPS-BoldMT" w:cs="TimesNewRomanPS-BoldMT"/>
          <w:bCs/>
          <w:sz w:val="32"/>
          <w:szCs w:val="32"/>
        </w:rPr>
      </w:pPr>
    </w:p>
    <w:p w:rsidR="005F707C" w:rsidRPr="00E7544B" w:rsidRDefault="005F707C" w:rsidP="00E7544B">
      <w:pPr>
        <w:autoSpaceDE w:val="0"/>
        <w:autoSpaceDN w:val="0"/>
        <w:adjustRightInd w:val="0"/>
        <w:spacing w:line="276" w:lineRule="auto"/>
        <w:rPr>
          <w:rFonts w:ascii="TimesNewRomanPS-BoldMT" w:eastAsiaTheme="minorHAnsi" w:hAnsi="TimesNewRomanPS-BoldMT" w:cs="TimesNewRomanPS-BoldMT"/>
          <w:bCs/>
          <w:sz w:val="32"/>
          <w:szCs w:val="32"/>
        </w:rPr>
      </w:pPr>
      <w:r w:rsidRPr="00E7544B">
        <w:rPr>
          <w:rFonts w:ascii="Symbol" w:eastAsiaTheme="minorHAnsi" w:hAnsi="Symbol" w:cs="Symbol"/>
          <w:sz w:val="32"/>
          <w:szCs w:val="32"/>
        </w:rPr>
        <w:t></w:t>
      </w:r>
      <w:r w:rsidRPr="00E7544B">
        <w:rPr>
          <w:rFonts w:ascii="Symbol" w:eastAsiaTheme="minorHAnsi" w:hAnsi="Symbol" w:cs="Symbol"/>
          <w:sz w:val="32"/>
          <w:szCs w:val="32"/>
        </w:rPr>
        <w:t></w:t>
      </w:r>
      <w:r w:rsidRPr="00E7544B">
        <w:rPr>
          <w:rFonts w:ascii="TimesNewRomanPS-BoldMT" w:eastAsiaTheme="minorHAnsi" w:hAnsi="TimesNewRomanPS-BoldMT" w:cs="TimesNewRomanPS-BoldMT"/>
          <w:bCs/>
          <w:sz w:val="32"/>
          <w:szCs w:val="32"/>
        </w:rPr>
        <w:t>To provide pricing strategy of competitors</w:t>
      </w:r>
      <w:r w:rsidR="00A13F6F" w:rsidRPr="00E7544B">
        <w:rPr>
          <w:rFonts w:ascii="TimesNewRomanPS-BoldMT" w:eastAsiaTheme="minorHAnsi" w:hAnsi="TimesNewRomanPS-BoldMT" w:cs="TimesNewRomanPS-BoldMT"/>
          <w:bCs/>
          <w:sz w:val="32"/>
          <w:szCs w:val="32"/>
        </w:rPr>
        <w:t xml:space="preserve"> </w:t>
      </w:r>
      <w:r w:rsidRPr="00E7544B">
        <w:rPr>
          <w:rFonts w:ascii="TimesNewRomanPS-BoldMT" w:eastAsiaTheme="minorHAnsi" w:hAnsi="TimesNewRomanPS-BoldMT" w:cs="TimesNewRomanPS-BoldMT"/>
          <w:bCs/>
          <w:sz w:val="32"/>
          <w:szCs w:val="32"/>
        </w:rPr>
        <w:t>to fight cut throat competition.</w:t>
      </w:r>
    </w:p>
    <w:p w:rsidR="00E7544B" w:rsidRPr="00E7544B" w:rsidRDefault="00E7544B" w:rsidP="00E7544B">
      <w:pPr>
        <w:autoSpaceDE w:val="0"/>
        <w:autoSpaceDN w:val="0"/>
        <w:adjustRightInd w:val="0"/>
        <w:spacing w:line="276" w:lineRule="auto"/>
        <w:rPr>
          <w:rFonts w:ascii="TimesNewRomanPS-BoldMT" w:eastAsiaTheme="minorHAnsi" w:hAnsi="TimesNewRomanPS-BoldMT" w:cs="TimesNewRomanPS-BoldMT"/>
          <w:bCs/>
          <w:sz w:val="32"/>
          <w:szCs w:val="32"/>
        </w:rPr>
      </w:pPr>
    </w:p>
    <w:p w:rsidR="005F707C" w:rsidRPr="00E7544B" w:rsidRDefault="005F707C" w:rsidP="00E7544B">
      <w:pPr>
        <w:autoSpaceDE w:val="0"/>
        <w:autoSpaceDN w:val="0"/>
        <w:adjustRightInd w:val="0"/>
        <w:spacing w:line="276" w:lineRule="auto"/>
        <w:rPr>
          <w:rFonts w:ascii="TimesNewRomanPS-BoldMT" w:eastAsiaTheme="minorHAnsi" w:hAnsi="TimesNewRomanPS-BoldMT" w:cs="TimesNewRomanPS-BoldMT"/>
          <w:bCs/>
          <w:sz w:val="32"/>
          <w:szCs w:val="32"/>
        </w:rPr>
      </w:pPr>
      <w:r w:rsidRPr="00E7544B">
        <w:rPr>
          <w:rFonts w:ascii="Symbol" w:eastAsiaTheme="minorHAnsi" w:hAnsi="Symbol" w:cs="Symbol"/>
          <w:sz w:val="32"/>
          <w:szCs w:val="32"/>
        </w:rPr>
        <w:t></w:t>
      </w:r>
      <w:r w:rsidRPr="00E7544B">
        <w:rPr>
          <w:rFonts w:ascii="Symbol" w:eastAsiaTheme="minorHAnsi" w:hAnsi="Symbol" w:cs="Symbol"/>
          <w:sz w:val="32"/>
          <w:szCs w:val="32"/>
        </w:rPr>
        <w:t></w:t>
      </w:r>
      <w:r w:rsidRPr="00E7544B">
        <w:rPr>
          <w:rFonts w:ascii="TimesNewRomanPS-BoldMT" w:eastAsiaTheme="minorHAnsi" w:hAnsi="TimesNewRomanPS-BoldMT" w:cs="TimesNewRomanPS-BoldMT"/>
          <w:bCs/>
          <w:sz w:val="32"/>
          <w:szCs w:val="32"/>
        </w:rPr>
        <w:t>To increase the product awareness of</w:t>
      </w:r>
      <w:r w:rsidR="00A13F6F" w:rsidRPr="00E7544B">
        <w:rPr>
          <w:rFonts w:ascii="TimesNewRomanPS-BoldMT" w:eastAsiaTheme="minorHAnsi" w:hAnsi="TimesNewRomanPS-BoldMT" w:cs="TimesNewRomanPS-BoldMT"/>
          <w:bCs/>
          <w:sz w:val="32"/>
          <w:szCs w:val="32"/>
        </w:rPr>
        <w:t xml:space="preserve"> Angel broking</w:t>
      </w:r>
      <w:r w:rsidRPr="00E7544B">
        <w:rPr>
          <w:rFonts w:ascii="TimesNewRomanPS-BoldMT" w:eastAsiaTheme="minorHAnsi" w:hAnsi="TimesNewRomanPS-BoldMT" w:cs="TimesNewRomanPS-BoldMT"/>
          <w:bCs/>
          <w:sz w:val="32"/>
          <w:szCs w:val="32"/>
        </w:rPr>
        <w:t xml:space="preserve"> as single window shop for</w:t>
      </w:r>
      <w:r w:rsidR="00A13F6F" w:rsidRPr="00E7544B">
        <w:rPr>
          <w:rFonts w:ascii="TimesNewRomanPS-BoldMT" w:eastAsiaTheme="minorHAnsi" w:hAnsi="TimesNewRomanPS-BoldMT" w:cs="TimesNewRomanPS-BoldMT"/>
          <w:bCs/>
          <w:sz w:val="32"/>
          <w:szCs w:val="32"/>
        </w:rPr>
        <w:t xml:space="preserve"> </w:t>
      </w:r>
      <w:r w:rsidRPr="00E7544B">
        <w:rPr>
          <w:rFonts w:ascii="TimesNewRomanPS-BoldMT" w:eastAsiaTheme="minorHAnsi" w:hAnsi="TimesNewRomanPS-BoldMT" w:cs="TimesNewRomanPS-BoldMT"/>
          <w:bCs/>
          <w:sz w:val="32"/>
          <w:szCs w:val="32"/>
        </w:rPr>
        <w:t>investment solutions.</w:t>
      </w:r>
    </w:p>
    <w:p w:rsidR="00E7544B" w:rsidRPr="00E7544B" w:rsidRDefault="00E7544B" w:rsidP="00837DFF">
      <w:pPr>
        <w:autoSpaceDE w:val="0"/>
        <w:autoSpaceDN w:val="0"/>
        <w:adjustRightInd w:val="0"/>
        <w:rPr>
          <w:rFonts w:ascii="TimesNewRomanPS-BoldMT" w:eastAsiaTheme="minorHAnsi" w:hAnsi="TimesNewRomanPS-BoldMT" w:cs="TimesNewRomanPS-BoldMT"/>
          <w:bCs/>
          <w:sz w:val="32"/>
          <w:szCs w:val="32"/>
        </w:rPr>
      </w:pPr>
    </w:p>
    <w:p w:rsidR="00A13F6F" w:rsidRDefault="00A13F6F" w:rsidP="00837DFF">
      <w:pPr>
        <w:autoSpaceDE w:val="0"/>
        <w:autoSpaceDN w:val="0"/>
        <w:adjustRightInd w:val="0"/>
        <w:rPr>
          <w:rFonts w:ascii="TimesNewRomanPS-BoldMT" w:eastAsiaTheme="minorHAnsi" w:hAnsi="TimesNewRomanPS-BoldMT" w:cs="TimesNewRomanPS-BoldMT"/>
          <w:b/>
          <w:bCs/>
          <w:sz w:val="36"/>
          <w:szCs w:val="36"/>
        </w:rPr>
      </w:pPr>
    </w:p>
    <w:p w:rsidR="00A13F6F" w:rsidRDefault="00A13F6F" w:rsidP="00837DFF">
      <w:pPr>
        <w:autoSpaceDE w:val="0"/>
        <w:autoSpaceDN w:val="0"/>
        <w:adjustRightInd w:val="0"/>
        <w:rPr>
          <w:rFonts w:ascii="TimesNewRomanPS-BoldMT" w:eastAsiaTheme="minorHAnsi" w:hAnsi="TimesNewRomanPS-BoldMT" w:cs="TimesNewRomanPS-BoldMT"/>
          <w:b/>
          <w:bCs/>
          <w:sz w:val="36"/>
          <w:szCs w:val="36"/>
        </w:rPr>
      </w:pPr>
    </w:p>
    <w:p w:rsidR="00A13F6F" w:rsidRDefault="00A13F6F" w:rsidP="00837DFF">
      <w:pPr>
        <w:autoSpaceDE w:val="0"/>
        <w:autoSpaceDN w:val="0"/>
        <w:adjustRightInd w:val="0"/>
        <w:rPr>
          <w:color w:val="333333"/>
          <w:sz w:val="8"/>
          <w:szCs w:val="18"/>
        </w:rPr>
      </w:pPr>
    </w:p>
    <w:p w:rsidR="00E7544B" w:rsidRDefault="00E7544B" w:rsidP="00837DFF">
      <w:pPr>
        <w:autoSpaceDE w:val="0"/>
        <w:autoSpaceDN w:val="0"/>
        <w:adjustRightInd w:val="0"/>
        <w:rPr>
          <w:color w:val="333333"/>
          <w:sz w:val="8"/>
          <w:szCs w:val="18"/>
        </w:rPr>
      </w:pPr>
    </w:p>
    <w:p w:rsidR="00E7544B" w:rsidRDefault="00E7544B" w:rsidP="00837DFF">
      <w:pPr>
        <w:autoSpaceDE w:val="0"/>
        <w:autoSpaceDN w:val="0"/>
        <w:adjustRightInd w:val="0"/>
        <w:rPr>
          <w:color w:val="333333"/>
          <w:sz w:val="8"/>
          <w:szCs w:val="18"/>
        </w:rPr>
      </w:pPr>
    </w:p>
    <w:p w:rsidR="00E7544B" w:rsidRDefault="00E7544B" w:rsidP="00837DFF">
      <w:pPr>
        <w:autoSpaceDE w:val="0"/>
        <w:autoSpaceDN w:val="0"/>
        <w:adjustRightInd w:val="0"/>
        <w:rPr>
          <w:color w:val="333333"/>
          <w:sz w:val="8"/>
          <w:szCs w:val="18"/>
        </w:rPr>
      </w:pPr>
    </w:p>
    <w:p w:rsidR="00E7544B" w:rsidRDefault="00E7544B" w:rsidP="00837DFF">
      <w:pPr>
        <w:autoSpaceDE w:val="0"/>
        <w:autoSpaceDN w:val="0"/>
        <w:adjustRightInd w:val="0"/>
        <w:rPr>
          <w:color w:val="333333"/>
          <w:sz w:val="8"/>
          <w:szCs w:val="18"/>
        </w:rPr>
      </w:pPr>
    </w:p>
    <w:p w:rsidR="00E7544B" w:rsidRDefault="00E7544B" w:rsidP="00837DFF">
      <w:pPr>
        <w:autoSpaceDE w:val="0"/>
        <w:autoSpaceDN w:val="0"/>
        <w:adjustRightInd w:val="0"/>
        <w:rPr>
          <w:color w:val="333333"/>
          <w:sz w:val="8"/>
          <w:szCs w:val="18"/>
        </w:rPr>
      </w:pPr>
    </w:p>
    <w:p w:rsidR="00E7544B" w:rsidRDefault="00E7544B" w:rsidP="00837DFF">
      <w:pPr>
        <w:autoSpaceDE w:val="0"/>
        <w:autoSpaceDN w:val="0"/>
        <w:adjustRightInd w:val="0"/>
        <w:rPr>
          <w:color w:val="333333"/>
          <w:sz w:val="8"/>
          <w:szCs w:val="18"/>
        </w:rPr>
      </w:pPr>
    </w:p>
    <w:p w:rsidR="00E7544B" w:rsidRDefault="00E7544B" w:rsidP="00837DFF">
      <w:pPr>
        <w:autoSpaceDE w:val="0"/>
        <w:autoSpaceDN w:val="0"/>
        <w:adjustRightInd w:val="0"/>
        <w:rPr>
          <w:color w:val="333333"/>
          <w:sz w:val="8"/>
          <w:szCs w:val="18"/>
        </w:rPr>
      </w:pPr>
    </w:p>
    <w:p w:rsidR="00E7544B" w:rsidRDefault="00E7544B" w:rsidP="00837DFF">
      <w:pPr>
        <w:autoSpaceDE w:val="0"/>
        <w:autoSpaceDN w:val="0"/>
        <w:adjustRightInd w:val="0"/>
        <w:rPr>
          <w:color w:val="333333"/>
          <w:sz w:val="8"/>
          <w:szCs w:val="18"/>
        </w:rPr>
      </w:pPr>
    </w:p>
    <w:p w:rsidR="00E7544B" w:rsidRDefault="00E7544B" w:rsidP="00837DFF">
      <w:pPr>
        <w:autoSpaceDE w:val="0"/>
        <w:autoSpaceDN w:val="0"/>
        <w:adjustRightInd w:val="0"/>
        <w:rPr>
          <w:color w:val="333333"/>
          <w:sz w:val="8"/>
          <w:szCs w:val="18"/>
        </w:rPr>
      </w:pPr>
    </w:p>
    <w:p w:rsidR="00E7544B" w:rsidRDefault="00E7544B" w:rsidP="00837DFF">
      <w:pPr>
        <w:autoSpaceDE w:val="0"/>
        <w:autoSpaceDN w:val="0"/>
        <w:adjustRightInd w:val="0"/>
        <w:rPr>
          <w:color w:val="333333"/>
          <w:sz w:val="8"/>
          <w:szCs w:val="18"/>
        </w:rPr>
      </w:pPr>
    </w:p>
    <w:p w:rsidR="00E7544B" w:rsidRDefault="00E7544B" w:rsidP="00837DFF">
      <w:pPr>
        <w:autoSpaceDE w:val="0"/>
        <w:autoSpaceDN w:val="0"/>
        <w:adjustRightInd w:val="0"/>
        <w:rPr>
          <w:color w:val="333333"/>
          <w:sz w:val="8"/>
          <w:szCs w:val="18"/>
        </w:rPr>
      </w:pPr>
    </w:p>
    <w:p w:rsidR="00E7544B" w:rsidRDefault="00E7544B" w:rsidP="00837DFF">
      <w:pPr>
        <w:autoSpaceDE w:val="0"/>
        <w:autoSpaceDN w:val="0"/>
        <w:adjustRightInd w:val="0"/>
        <w:rPr>
          <w:color w:val="333333"/>
          <w:sz w:val="8"/>
          <w:szCs w:val="18"/>
        </w:rPr>
      </w:pPr>
    </w:p>
    <w:p w:rsidR="00E7544B" w:rsidRDefault="00E7544B" w:rsidP="00837DFF">
      <w:pPr>
        <w:autoSpaceDE w:val="0"/>
        <w:autoSpaceDN w:val="0"/>
        <w:adjustRightInd w:val="0"/>
        <w:rPr>
          <w:color w:val="333333"/>
          <w:sz w:val="8"/>
          <w:szCs w:val="18"/>
        </w:rPr>
      </w:pPr>
    </w:p>
    <w:p w:rsidR="00E7544B" w:rsidRDefault="00E7544B" w:rsidP="00837DFF">
      <w:pPr>
        <w:autoSpaceDE w:val="0"/>
        <w:autoSpaceDN w:val="0"/>
        <w:adjustRightInd w:val="0"/>
        <w:rPr>
          <w:color w:val="333333"/>
          <w:sz w:val="8"/>
          <w:szCs w:val="18"/>
        </w:rPr>
      </w:pPr>
    </w:p>
    <w:p w:rsidR="00E7544B" w:rsidRPr="00793E4E" w:rsidRDefault="00E7544B" w:rsidP="00E7544B">
      <w:pPr>
        <w:autoSpaceDE w:val="0"/>
        <w:autoSpaceDN w:val="0"/>
        <w:adjustRightInd w:val="0"/>
        <w:spacing w:line="360" w:lineRule="auto"/>
        <w:jc w:val="center"/>
        <w:rPr>
          <w:b/>
          <w:color w:val="333333"/>
          <w:sz w:val="56"/>
          <w:szCs w:val="18"/>
        </w:rPr>
      </w:pPr>
      <w:r w:rsidRPr="00793E4E">
        <w:rPr>
          <w:b/>
          <w:color w:val="333333"/>
          <w:sz w:val="56"/>
          <w:szCs w:val="18"/>
        </w:rPr>
        <w:lastRenderedPageBreak/>
        <w:t>RESEARCH METHODOLOGY</w:t>
      </w:r>
    </w:p>
    <w:p w:rsidR="0000403F" w:rsidRDefault="0000403F" w:rsidP="00793E4E">
      <w:pPr>
        <w:autoSpaceDE w:val="0"/>
        <w:autoSpaceDN w:val="0"/>
        <w:adjustRightInd w:val="0"/>
        <w:spacing w:line="360" w:lineRule="auto"/>
        <w:rPr>
          <w:b/>
          <w:color w:val="333333"/>
          <w:sz w:val="44"/>
          <w:szCs w:val="18"/>
        </w:rPr>
      </w:pPr>
      <w:r w:rsidRPr="0000403F">
        <w:rPr>
          <w:b/>
          <w:color w:val="333333"/>
          <w:sz w:val="44"/>
          <w:szCs w:val="18"/>
        </w:rPr>
        <w:t>INTRODUCTION</w:t>
      </w:r>
    </w:p>
    <w:p w:rsidR="0000403F" w:rsidRDefault="0000403F" w:rsidP="0000403F">
      <w:pPr>
        <w:spacing w:line="360" w:lineRule="auto"/>
        <w:rPr>
          <w:sz w:val="36"/>
          <w:szCs w:val="32"/>
        </w:rPr>
      </w:pPr>
      <w:r w:rsidRPr="0000403F">
        <w:rPr>
          <w:sz w:val="36"/>
          <w:szCs w:val="32"/>
        </w:rPr>
        <w:t>Research Methodology refers to search of knowledge .one can also define resea</w:t>
      </w:r>
      <w:r>
        <w:rPr>
          <w:sz w:val="36"/>
          <w:szCs w:val="32"/>
        </w:rPr>
        <w:t>r</w:t>
      </w:r>
      <w:r w:rsidRPr="0000403F">
        <w:rPr>
          <w:sz w:val="36"/>
          <w:szCs w:val="32"/>
        </w:rPr>
        <w:t>ch methodology as a scientific and systematic search for required information on a</w:t>
      </w:r>
      <w:r>
        <w:rPr>
          <w:sz w:val="36"/>
          <w:szCs w:val="32"/>
        </w:rPr>
        <w:t xml:space="preserve"> </w:t>
      </w:r>
      <w:r w:rsidRPr="0000403F">
        <w:rPr>
          <w:sz w:val="36"/>
          <w:szCs w:val="32"/>
        </w:rPr>
        <w:t>specific topic.</w:t>
      </w:r>
    </w:p>
    <w:p w:rsidR="0000403F" w:rsidRDefault="0000403F" w:rsidP="0000403F">
      <w:pPr>
        <w:spacing w:line="360" w:lineRule="auto"/>
        <w:rPr>
          <w:sz w:val="36"/>
          <w:szCs w:val="32"/>
        </w:rPr>
      </w:pPr>
    </w:p>
    <w:p w:rsidR="0000403F" w:rsidRDefault="0000403F" w:rsidP="0000403F">
      <w:pPr>
        <w:spacing w:line="360" w:lineRule="auto"/>
        <w:jc w:val="both"/>
        <w:rPr>
          <w:sz w:val="36"/>
          <w:szCs w:val="32"/>
        </w:rPr>
      </w:pPr>
      <w:r w:rsidRPr="0000403F">
        <w:rPr>
          <w:sz w:val="36"/>
          <w:szCs w:val="32"/>
        </w:rPr>
        <w:t>The word research  methodology comes from the word “advance learner ‘s dictionary meaning of research  as a careful  investigation or inquiry especially through research for new facts in my branch of knowledge  for example some author have define research methodology  as systematized effort to gain new knowledge.</w:t>
      </w:r>
    </w:p>
    <w:p w:rsidR="0000403F" w:rsidRDefault="0000403F" w:rsidP="0000403F">
      <w:pPr>
        <w:spacing w:line="360" w:lineRule="auto"/>
        <w:jc w:val="both"/>
        <w:rPr>
          <w:sz w:val="36"/>
          <w:szCs w:val="32"/>
        </w:rPr>
      </w:pPr>
    </w:p>
    <w:p w:rsidR="0000403F" w:rsidRPr="0000403F" w:rsidRDefault="0000403F" w:rsidP="0000403F">
      <w:pPr>
        <w:jc w:val="center"/>
        <w:rPr>
          <w:b/>
          <w:sz w:val="44"/>
          <w:szCs w:val="44"/>
        </w:rPr>
      </w:pPr>
      <w:r w:rsidRPr="0000403F">
        <w:rPr>
          <w:b/>
          <w:sz w:val="44"/>
          <w:szCs w:val="44"/>
        </w:rPr>
        <w:t>TYPES OF RESEARCH</w:t>
      </w:r>
    </w:p>
    <w:p w:rsidR="0000403F" w:rsidRPr="0000403F" w:rsidRDefault="0000403F" w:rsidP="0000403F">
      <w:pPr>
        <w:rPr>
          <w:sz w:val="44"/>
          <w:szCs w:val="44"/>
        </w:rPr>
      </w:pPr>
    </w:p>
    <w:p w:rsidR="0000403F" w:rsidRDefault="0000403F" w:rsidP="0000403F">
      <w:pPr>
        <w:rPr>
          <w:sz w:val="32"/>
          <w:szCs w:val="32"/>
        </w:rPr>
      </w:pPr>
    </w:p>
    <w:p w:rsidR="0000403F" w:rsidRPr="0000403F" w:rsidRDefault="0000403F" w:rsidP="0000403F">
      <w:pPr>
        <w:rPr>
          <w:b/>
          <w:sz w:val="40"/>
          <w:szCs w:val="40"/>
        </w:rPr>
      </w:pPr>
      <w:r w:rsidRPr="0000403F">
        <w:rPr>
          <w:b/>
          <w:sz w:val="40"/>
          <w:szCs w:val="40"/>
        </w:rPr>
        <w:t>ANALYTICAL RESEARCH:-</w:t>
      </w:r>
    </w:p>
    <w:p w:rsidR="0000403F" w:rsidRPr="0000403F" w:rsidRDefault="0000403F" w:rsidP="0000403F">
      <w:pPr>
        <w:rPr>
          <w:b/>
          <w:sz w:val="40"/>
          <w:szCs w:val="40"/>
        </w:rPr>
      </w:pPr>
    </w:p>
    <w:p w:rsidR="0000403F" w:rsidRPr="0000403F" w:rsidRDefault="0000403F" w:rsidP="0000403F">
      <w:pPr>
        <w:spacing w:line="360" w:lineRule="auto"/>
        <w:jc w:val="both"/>
        <w:rPr>
          <w:sz w:val="32"/>
          <w:szCs w:val="32"/>
        </w:rPr>
      </w:pPr>
      <w:r>
        <w:rPr>
          <w:sz w:val="32"/>
          <w:szCs w:val="32"/>
        </w:rPr>
        <w:t xml:space="preserve">         </w:t>
      </w:r>
      <w:r w:rsidRPr="0000403F">
        <w:rPr>
          <w:sz w:val="32"/>
          <w:szCs w:val="32"/>
        </w:rPr>
        <w:t xml:space="preserve"> It has to used facts or information already available and analyze these to make a critical evaluation of material.</w:t>
      </w:r>
    </w:p>
    <w:p w:rsidR="0000403F" w:rsidRPr="0000403F" w:rsidRDefault="0000403F" w:rsidP="0000403F">
      <w:pPr>
        <w:rPr>
          <w:sz w:val="32"/>
          <w:szCs w:val="32"/>
        </w:rPr>
      </w:pPr>
    </w:p>
    <w:p w:rsidR="00D925BF" w:rsidRDefault="0000403F" w:rsidP="0000403F">
      <w:pPr>
        <w:spacing w:line="360" w:lineRule="auto"/>
        <w:jc w:val="both"/>
        <w:rPr>
          <w:b/>
          <w:sz w:val="40"/>
          <w:szCs w:val="40"/>
        </w:rPr>
      </w:pPr>
      <w:r w:rsidRPr="00D925BF">
        <w:rPr>
          <w:b/>
          <w:sz w:val="40"/>
          <w:szCs w:val="40"/>
        </w:rPr>
        <w:t>SAMPLE SIZE</w:t>
      </w:r>
      <w:r w:rsidR="00D925BF">
        <w:rPr>
          <w:b/>
          <w:sz w:val="40"/>
          <w:szCs w:val="40"/>
        </w:rPr>
        <w:t>:</w:t>
      </w:r>
    </w:p>
    <w:p w:rsidR="0000403F" w:rsidRPr="00D925BF" w:rsidRDefault="00D925BF" w:rsidP="0000403F">
      <w:pPr>
        <w:spacing w:line="360" w:lineRule="auto"/>
        <w:jc w:val="both"/>
        <w:rPr>
          <w:sz w:val="32"/>
          <w:szCs w:val="32"/>
        </w:rPr>
      </w:pPr>
      <w:r>
        <w:rPr>
          <w:b/>
          <w:sz w:val="40"/>
          <w:szCs w:val="40"/>
        </w:rPr>
        <w:lastRenderedPageBreak/>
        <w:t xml:space="preserve">          </w:t>
      </w:r>
      <w:r w:rsidR="0000403F" w:rsidRPr="00D925BF">
        <w:rPr>
          <w:sz w:val="32"/>
          <w:szCs w:val="32"/>
        </w:rPr>
        <w:t xml:space="preserve">Considering the constraints it was decided to conduct the study based on sample size of </w:t>
      </w:r>
      <w:r w:rsidR="00036FB3">
        <w:rPr>
          <w:sz w:val="32"/>
          <w:szCs w:val="32"/>
        </w:rPr>
        <w:t>100</w:t>
      </w:r>
      <w:r w:rsidR="0000403F" w:rsidRPr="00D925BF">
        <w:rPr>
          <w:sz w:val="32"/>
          <w:szCs w:val="32"/>
        </w:rPr>
        <w:t xml:space="preserve"> people in specific age groups.</w:t>
      </w:r>
    </w:p>
    <w:p w:rsidR="0000403F" w:rsidRDefault="0000403F" w:rsidP="0000403F">
      <w:pPr>
        <w:spacing w:line="360" w:lineRule="auto"/>
        <w:jc w:val="both"/>
        <w:rPr>
          <w:b/>
          <w:sz w:val="36"/>
          <w:szCs w:val="32"/>
        </w:rPr>
      </w:pPr>
    </w:p>
    <w:p w:rsidR="00D925BF" w:rsidRPr="00D925BF" w:rsidRDefault="00D925BF" w:rsidP="00D925BF">
      <w:pPr>
        <w:spacing w:line="360" w:lineRule="auto"/>
        <w:jc w:val="center"/>
        <w:rPr>
          <w:b/>
          <w:sz w:val="36"/>
          <w:szCs w:val="32"/>
        </w:rPr>
      </w:pPr>
      <w:r w:rsidRPr="00D925BF">
        <w:rPr>
          <w:b/>
          <w:sz w:val="44"/>
          <w:szCs w:val="32"/>
        </w:rPr>
        <w:t>METHODS OF DATA COLLECTION</w:t>
      </w:r>
    </w:p>
    <w:p w:rsidR="0000403F" w:rsidRPr="00D925BF" w:rsidRDefault="005B09D7" w:rsidP="0000403F">
      <w:pPr>
        <w:spacing w:line="360" w:lineRule="auto"/>
        <w:rPr>
          <w:sz w:val="36"/>
          <w:szCs w:val="32"/>
        </w:rPr>
      </w:pPr>
      <w:r w:rsidRPr="005B09D7">
        <w:rPr>
          <w:sz w:val="32"/>
          <w:szCs w:val="32"/>
        </w:rPr>
        <w:t>In the project work Primary data secondary data (both)  sources of data has been used</w:t>
      </w:r>
      <w:r w:rsidRPr="005B09D7">
        <w:rPr>
          <w:b/>
          <w:sz w:val="32"/>
          <w:szCs w:val="32"/>
        </w:rPr>
        <w:t xml:space="preserve"> </w:t>
      </w:r>
      <w:r w:rsidRPr="00CE5CA8">
        <w:rPr>
          <w:b/>
          <w:sz w:val="36"/>
          <w:szCs w:val="32"/>
        </w:rPr>
        <w:t>.</w:t>
      </w:r>
    </w:p>
    <w:p w:rsidR="00890C04" w:rsidRPr="00890C04" w:rsidRDefault="00890C04" w:rsidP="00890C04">
      <w:pPr>
        <w:pStyle w:val="ListParagraph"/>
        <w:numPr>
          <w:ilvl w:val="0"/>
          <w:numId w:val="22"/>
        </w:numPr>
        <w:spacing w:before="30" w:after="30"/>
        <w:jc w:val="both"/>
        <w:rPr>
          <w:b/>
          <w:color w:val="000000"/>
          <w:sz w:val="36"/>
          <w:u w:val="single"/>
        </w:rPr>
      </w:pPr>
      <w:r w:rsidRPr="00890C04">
        <w:rPr>
          <w:b/>
          <w:color w:val="000000"/>
          <w:sz w:val="36"/>
        </w:rPr>
        <w:t>Primary data collection:</w:t>
      </w:r>
    </w:p>
    <w:p w:rsidR="00890C04" w:rsidRPr="001A4826" w:rsidRDefault="00890C04" w:rsidP="00890C04">
      <w:pPr>
        <w:spacing w:before="30" w:after="30"/>
        <w:ind w:left="795"/>
        <w:jc w:val="both"/>
        <w:rPr>
          <w:b/>
          <w:bCs/>
          <w:color w:val="000000"/>
          <w:u w:val="single"/>
        </w:rPr>
      </w:pPr>
    </w:p>
    <w:p w:rsidR="00890C04" w:rsidRPr="00890C04" w:rsidRDefault="00890C04" w:rsidP="00890C04">
      <w:pPr>
        <w:spacing w:before="30" w:after="30" w:line="360" w:lineRule="auto"/>
        <w:jc w:val="both"/>
        <w:rPr>
          <w:bCs/>
          <w:color w:val="000000"/>
          <w:sz w:val="28"/>
        </w:rPr>
      </w:pPr>
      <w:r w:rsidRPr="00890C04">
        <w:rPr>
          <w:b/>
          <w:bCs/>
          <w:color w:val="000000"/>
          <w:sz w:val="28"/>
        </w:rPr>
        <w:t xml:space="preserve"> </w:t>
      </w:r>
      <w:r w:rsidRPr="00890C04">
        <w:rPr>
          <w:bCs/>
          <w:color w:val="000000"/>
          <w:sz w:val="28"/>
        </w:rPr>
        <w:t>In dealing with real life problem it is often found that data at hand are inadequate, and hence, it becomes necessary to collect data that is appropriate. There are several ways of collecting the appropriate data which differ considerably in context of money costs, time and other resources at the disposal of the researcher.</w:t>
      </w:r>
    </w:p>
    <w:p w:rsidR="00890C04" w:rsidRPr="001A4826" w:rsidRDefault="00890C04" w:rsidP="00890C04">
      <w:pPr>
        <w:spacing w:before="30" w:after="30" w:line="360" w:lineRule="auto"/>
        <w:ind w:left="720"/>
        <w:jc w:val="both"/>
        <w:rPr>
          <w:b/>
          <w:bCs/>
          <w:color w:val="000000"/>
        </w:rPr>
      </w:pPr>
    </w:p>
    <w:p w:rsidR="00890C04" w:rsidRPr="00890C04" w:rsidRDefault="00890C04" w:rsidP="00890C04">
      <w:pPr>
        <w:spacing w:before="30" w:after="30" w:line="360" w:lineRule="auto"/>
        <w:jc w:val="both"/>
        <w:rPr>
          <w:b/>
          <w:bCs/>
          <w:color w:val="000000"/>
          <w:sz w:val="36"/>
        </w:rPr>
      </w:pPr>
      <w:r w:rsidRPr="00890C04">
        <w:rPr>
          <w:b/>
          <w:bCs/>
          <w:color w:val="000000"/>
          <w:sz w:val="36"/>
        </w:rPr>
        <w:t>Primary data can be collected either through experiment or through survey.</w:t>
      </w:r>
    </w:p>
    <w:p w:rsidR="00890C04" w:rsidRPr="001A4826" w:rsidRDefault="00890C04" w:rsidP="00890C04">
      <w:pPr>
        <w:spacing w:before="30" w:after="30" w:line="360" w:lineRule="auto"/>
        <w:ind w:left="795"/>
        <w:jc w:val="both"/>
        <w:rPr>
          <w:bCs/>
          <w:color w:val="000000"/>
        </w:rPr>
      </w:pPr>
      <w:r w:rsidRPr="001A4826">
        <w:rPr>
          <w:bCs/>
          <w:color w:val="000000"/>
        </w:rPr>
        <w:t xml:space="preserve">        </w:t>
      </w:r>
    </w:p>
    <w:p w:rsidR="00890C04" w:rsidRPr="00890C04" w:rsidRDefault="00890C04" w:rsidP="00890C04">
      <w:pPr>
        <w:spacing w:before="30" w:after="30" w:line="360" w:lineRule="auto"/>
        <w:jc w:val="both"/>
        <w:rPr>
          <w:bCs/>
          <w:color w:val="000000"/>
          <w:sz w:val="28"/>
        </w:rPr>
      </w:pPr>
      <w:r w:rsidRPr="00890C04">
        <w:rPr>
          <w:bCs/>
          <w:color w:val="000000"/>
          <w:sz w:val="28"/>
        </w:rPr>
        <w:t>The data collection for this study was done in the following manner:</w:t>
      </w:r>
    </w:p>
    <w:p w:rsidR="00890C04" w:rsidRPr="001A4826" w:rsidRDefault="00890C04" w:rsidP="00890C04">
      <w:pPr>
        <w:spacing w:before="30" w:after="30" w:line="360" w:lineRule="auto"/>
        <w:ind w:left="795"/>
        <w:jc w:val="both"/>
        <w:rPr>
          <w:bCs/>
          <w:color w:val="000000"/>
        </w:rPr>
      </w:pPr>
    </w:p>
    <w:p w:rsidR="00890C04" w:rsidRPr="00890C04" w:rsidRDefault="00890C04" w:rsidP="00890C04">
      <w:pPr>
        <w:spacing w:before="30" w:after="30" w:line="360" w:lineRule="auto"/>
        <w:jc w:val="both"/>
        <w:rPr>
          <w:b/>
          <w:bCs/>
          <w:color w:val="000000"/>
          <w:sz w:val="32"/>
        </w:rPr>
      </w:pPr>
      <w:r w:rsidRPr="00890C04">
        <w:rPr>
          <w:b/>
          <w:bCs/>
          <w:color w:val="000000"/>
          <w:sz w:val="32"/>
        </w:rPr>
        <w:t>Through personal interviews:-</w:t>
      </w:r>
    </w:p>
    <w:p w:rsidR="00890C04" w:rsidRPr="00890C04" w:rsidRDefault="00890C04" w:rsidP="00890C04">
      <w:pPr>
        <w:spacing w:before="30" w:after="30" w:line="360" w:lineRule="auto"/>
        <w:jc w:val="both"/>
        <w:rPr>
          <w:b/>
          <w:bCs/>
          <w:color w:val="000000"/>
          <w:sz w:val="28"/>
        </w:rPr>
      </w:pPr>
      <w:r w:rsidRPr="00890C04">
        <w:rPr>
          <w:bCs/>
          <w:color w:val="000000"/>
          <w:sz w:val="28"/>
        </w:rPr>
        <w:t>A rigid procedure was followed and we were seeking answers to many pre-conceived questions through personal interviews.</w:t>
      </w:r>
    </w:p>
    <w:p w:rsidR="00890C04" w:rsidRPr="00890C04" w:rsidRDefault="00890C04" w:rsidP="00890C04">
      <w:pPr>
        <w:spacing w:before="30" w:after="30" w:line="360" w:lineRule="auto"/>
        <w:jc w:val="both"/>
        <w:rPr>
          <w:b/>
          <w:bCs/>
          <w:color w:val="000000"/>
          <w:sz w:val="32"/>
        </w:rPr>
      </w:pPr>
      <w:r w:rsidRPr="00890C04">
        <w:rPr>
          <w:b/>
          <w:bCs/>
          <w:color w:val="000000"/>
          <w:sz w:val="32"/>
        </w:rPr>
        <w:t>Through questionnaire:-</w:t>
      </w:r>
      <w:r w:rsidRPr="00890C04">
        <w:rPr>
          <w:bCs/>
          <w:color w:val="000000"/>
          <w:sz w:val="32"/>
        </w:rPr>
        <w:t xml:space="preserve"> </w:t>
      </w:r>
    </w:p>
    <w:p w:rsidR="00890C04" w:rsidRPr="00890C04" w:rsidRDefault="00890C04" w:rsidP="00890C04">
      <w:pPr>
        <w:spacing w:before="30" w:after="30" w:line="360" w:lineRule="auto"/>
        <w:jc w:val="both"/>
        <w:rPr>
          <w:b/>
          <w:bCs/>
          <w:color w:val="000000"/>
          <w:sz w:val="28"/>
        </w:rPr>
      </w:pPr>
      <w:r w:rsidRPr="00890C04">
        <w:rPr>
          <w:bCs/>
          <w:color w:val="000000"/>
          <w:sz w:val="28"/>
        </w:rPr>
        <w:t>Information to find out the investment potential and goal was found out through questionnaires.</w:t>
      </w:r>
    </w:p>
    <w:p w:rsidR="00890C04" w:rsidRPr="00890C04" w:rsidRDefault="00890C04" w:rsidP="00890C04">
      <w:pPr>
        <w:spacing w:before="30" w:after="30" w:line="360" w:lineRule="auto"/>
        <w:jc w:val="both"/>
        <w:rPr>
          <w:b/>
          <w:bCs/>
          <w:color w:val="000000"/>
          <w:sz w:val="32"/>
        </w:rPr>
      </w:pPr>
      <w:r w:rsidRPr="00890C04">
        <w:rPr>
          <w:b/>
          <w:bCs/>
          <w:color w:val="000000"/>
          <w:sz w:val="32"/>
        </w:rPr>
        <w:lastRenderedPageBreak/>
        <w:t>Through Tele-Calling:-</w:t>
      </w:r>
    </w:p>
    <w:p w:rsidR="00890C04" w:rsidRPr="00890C04" w:rsidRDefault="00890C04" w:rsidP="00890C04">
      <w:pPr>
        <w:spacing w:before="30" w:after="30" w:line="360" w:lineRule="auto"/>
        <w:jc w:val="both"/>
        <w:rPr>
          <w:bCs/>
          <w:color w:val="000000"/>
          <w:sz w:val="28"/>
        </w:rPr>
      </w:pPr>
      <w:r w:rsidRPr="00890C04">
        <w:rPr>
          <w:bCs/>
          <w:color w:val="000000"/>
          <w:sz w:val="28"/>
        </w:rPr>
        <w:t>Information was also taken through telephone calls.</w:t>
      </w:r>
    </w:p>
    <w:p w:rsidR="0000403F" w:rsidRPr="00ED4F24" w:rsidRDefault="0000403F" w:rsidP="0000403F">
      <w:pPr>
        <w:spacing w:line="360" w:lineRule="auto"/>
        <w:jc w:val="both"/>
        <w:rPr>
          <w:b/>
          <w:sz w:val="18"/>
          <w:szCs w:val="32"/>
        </w:rPr>
      </w:pPr>
    </w:p>
    <w:p w:rsidR="00890C04" w:rsidRPr="00890C04" w:rsidRDefault="00890C04" w:rsidP="00890C04">
      <w:pPr>
        <w:numPr>
          <w:ilvl w:val="0"/>
          <w:numId w:val="20"/>
        </w:numPr>
        <w:spacing w:line="360" w:lineRule="auto"/>
        <w:rPr>
          <w:b/>
          <w:sz w:val="40"/>
          <w:szCs w:val="40"/>
        </w:rPr>
      </w:pPr>
      <w:r w:rsidRPr="00890C04">
        <w:rPr>
          <w:b/>
          <w:sz w:val="40"/>
          <w:szCs w:val="40"/>
        </w:rPr>
        <w:t>Secondary sources of data:</w:t>
      </w:r>
    </w:p>
    <w:p w:rsidR="00890C04" w:rsidRDefault="00890C04" w:rsidP="00890C04">
      <w:pPr>
        <w:spacing w:line="360" w:lineRule="auto"/>
        <w:ind w:left="360"/>
        <w:rPr>
          <w:b/>
          <w:sz w:val="36"/>
          <w:szCs w:val="32"/>
        </w:rPr>
      </w:pPr>
      <w:r w:rsidRPr="00890C04">
        <w:rPr>
          <w:sz w:val="32"/>
          <w:szCs w:val="32"/>
        </w:rPr>
        <w:t>In the secondary sources of data is used.   (Internet , mazazine ,books, journals</w:t>
      </w:r>
      <w:r w:rsidRPr="00CE5CA8">
        <w:rPr>
          <w:b/>
          <w:sz w:val="36"/>
          <w:szCs w:val="32"/>
        </w:rPr>
        <w:t>)</w:t>
      </w:r>
    </w:p>
    <w:p w:rsidR="00890C04" w:rsidRPr="00ED4F24" w:rsidRDefault="00890C04" w:rsidP="00890C04">
      <w:pPr>
        <w:spacing w:line="360" w:lineRule="auto"/>
        <w:ind w:left="360"/>
        <w:rPr>
          <w:b/>
          <w:sz w:val="16"/>
          <w:szCs w:val="32"/>
        </w:rPr>
      </w:pPr>
    </w:p>
    <w:p w:rsidR="00890C04" w:rsidRPr="00ED4F24" w:rsidRDefault="00890C04" w:rsidP="00890C04">
      <w:pPr>
        <w:spacing w:line="360" w:lineRule="auto"/>
        <w:jc w:val="center"/>
        <w:rPr>
          <w:sz w:val="18"/>
          <w:szCs w:val="32"/>
        </w:rPr>
      </w:pPr>
      <w:r w:rsidRPr="00890C04">
        <w:rPr>
          <w:b/>
          <w:sz w:val="44"/>
          <w:szCs w:val="44"/>
        </w:rPr>
        <w:t xml:space="preserve">TOOLS OF ANALYSIS </w:t>
      </w:r>
      <w:r w:rsidRPr="00890C04">
        <w:rPr>
          <w:b/>
          <w:sz w:val="44"/>
          <w:szCs w:val="44"/>
        </w:rPr>
        <w:br/>
      </w:r>
    </w:p>
    <w:p w:rsidR="00890C04" w:rsidRPr="00890C04" w:rsidRDefault="00E0769D" w:rsidP="00890C04">
      <w:pPr>
        <w:spacing w:line="360" w:lineRule="auto"/>
        <w:jc w:val="center"/>
        <w:rPr>
          <w:sz w:val="36"/>
          <w:szCs w:val="32"/>
        </w:rPr>
      </w:pPr>
      <w:r>
        <w:rPr>
          <w:sz w:val="36"/>
          <w:szCs w:val="32"/>
        </w:rPr>
        <w:t xml:space="preserve">In the project work </w:t>
      </w:r>
      <w:r w:rsidR="00890C04" w:rsidRPr="00890C04">
        <w:rPr>
          <w:sz w:val="36"/>
          <w:szCs w:val="32"/>
        </w:rPr>
        <w:t>quanti</w:t>
      </w:r>
      <w:r w:rsidR="00890C04">
        <w:rPr>
          <w:sz w:val="36"/>
          <w:szCs w:val="32"/>
        </w:rPr>
        <w:t xml:space="preserve">tative technique  &amp; percentage </w:t>
      </w:r>
      <w:r w:rsidR="00890C04" w:rsidRPr="00890C04">
        <w:rPr>
          <w:sz w:val="36"/>
          <w:szCs w:val="32"/>
        </w:rPr>
        <w:t>method are has been used.</w:t>
      </w:r>
    </w:p>
    <w:p w:rsidR="00890C04" w:rsidRPr="00ED4F24" w:rsidRDefault="00890C04" w:rsidP="00890C04">
      <w:pPr>
        <w:ind w:left="720"/>
        <w:rPr>
          <w:sz w:val="12"/>
          <w:szCs w:val="32"/>
        </w:rPr>
      </w:pPr>
    </w:p>
    <w:p w:rsidR="00890C04" w:rsidRPr="00CE5CA8" w:rsidRDefault="00890C04" w:rsidP="00890C04">
      <w:pPr>
        <w:spacing w:line="360" w:lineRule="auto"/>
        <w:ind w:left="360"/>
        <w:rPr>
          <w:b/>
          <w:sz w:val="36"/>
          <w:szCs w:val="32"/>
        </w:rPr>
      </w:pPr>
    </w:p>
    <w:p w:rsidR="00890C04" w:rsidRPr="00890C04" w:rsidRDefault="00890C04" w:rsidP="00890C04">
      <w:pPr>
        <w:ind w:left="1147"/>
        <w:jc w:val="center"/>
        <w:rPr>
          <w:b/>
          <w:sz w:val="48"/>
          <w:szCs w:val="32"/>
        </w:rPr>
      </w:pPr>
      <w:r w:rsidRPr="00890C04">
        <w:rPr>
          <w:b/>
          <w:sz w:val="48"/>
          <w:szCs w:val="32"/>
        </w:rPr>
        <w:t>RESEARCH DESIGN</w:t>
      </w:r>
    </w:p>
    <w:p w:rsidR="00890C04" w:rsidRPr="00890C04" w:rsidRDefault="00890C04" w:rsidP="00890C04">
      <w:pPr>
        <w:ind w:left="1147"/>
        <w:rPr>
          <w:sz w:val="48"/>
          <w:szCs w:val="32"/>
        </w:rPr>
      </w:pPr>
    </w:p>
    <w:p w:rsidR="00890C04" w:rsidRDefault="00890C04" w:rsidP="00890C04">
      <w:pPr>
        <w:spacing w:line="360" w:lineRule="auto"/>
        <w:jc w:val="both"/>
        <w:rPr>
          <w:sz w:val="32"/>
          <w:szCs w:val="32"/>
        </w:rPr>
      </w:pPr>
      <w:r w:rsidRPr="00890C04">
        <w:rPr>
          <w:sz w:val="32"/>
          <w:szCs w:val="32"/>
        </w:rPr>
        <w:t>For the proper analysis of data simple quantitative techniq</w:t>
      </w:r>
      <w:r w:rsidR="00E0769D">
        <w:rPr>
          <w:sz w:val="32"/>
          <w:szCs w:val="32"/>
        </w:rPr>
        <w:t>ue such as percentage were used</w:t>
      </w:r>
      <w:r w:rsidRPr="00890C04">
        <w:rPr>
          <w:sz w:val="32"/>
          <w:szCs w:val="32"/>
        </w:rPr>
        <w:t>. It help in marketing more accurate generalization From the data available .The data which was collected from a sample of population was assumed to be representing entire population was interested .Demographic factor like age, income and educational background was used for the classification purpose .</w:t>
      </w:r>
    </w:p>
    <w:p w:rsidR="00036FB3" w:rsidRDefault="00036FB3" w:rsidP="00036FB3">
      <w:pPr>
        <w:jc w:val="center"/>
        <w:rPr>
          <w:sz w:val="32"/>
          <w:szCs w:val="32"/>
        </w:rPr>
      </w:pPr>
    </w:p>
    <w:p w:rsidR="00036FB3" w:rsidRDefault="00036FB3" w:rsidP="00036FB3">
      <w:pPr>
        <w:jc w:val="center"/>
        <w:rPr>
          <w:sz w:val="32"/>
          <w:szCs w:val="32"/>
        </w:rPr>
      </w:pPr>
    </w:p>
    <w:p w:rsidR="00890C04" w:rsidRPr="0087148F" w:rsidRDefault="00517C24" w:rsidP="00890C04">
      <w:pPr>
        <w:ind w:left="1147"/>
        <w:rPr>
          <w:sz w:val="56"/>
          <w:szCs w:val="50"/>
        </w:rPr>
      </w:pPr>
      <w:r w:rsidRPr="0087148F">
        <w:rPr>
          <w:b/>
          <w:sz w:val="56"/>
          <w:szCs w:val="50"/>
        </w:rPr>
        <w:lastRenderedPageBreak/>
        <w:t>DATA ANALYSIS AND INTERPRETATION</w:t>
      </w:r>
    </w:p>
    <w:p w:rsidR="00930535" w:rsidRDefault="00930535" w:rsidP="00930535">
      <w:pPr>
        <w:rPr>
          <w:b/>
          <w:sz w:val="36"/>
          <w:szCs w:val="32"/>
        </w:rPr>
      </w:pPr>
    </w:p>
    <w:p w:rsidR="00930535" w:rsidRPr="00FF6A4E" w:rsidRDefault="00930535" w:rsidP="00930535">
      <w:pPr>
        <w:rPr>
          <w:b/>
          <w:sz w:val="36"/>
          <w:szCs w:val="32"/>
        </w:rPr>
      </w:pPr>
      <w:r w:rsidRPr="00FF6A4E">
        <w:rPr>
          <w:b/>
          <w:sz w:val="36"/>
          <w:szCs w:val="32"/>
        </w:rPr>
        <w:t>Q1. In which of these Financial Instruments do you invest into?</w:t>
      </w:r>
    </w:p>
    <w:p w:rsidR="00930535" w:rsidRPr="00930535" w:rsidRDefault="00930535" w:rsidP="00930535">
      <w:pPr>
        <w:rPr>
          <w:b/>
        </w:rPr>
      </w:pPr>
    </w:p>
    <w:tbl>
      <w:tblPr>
        <w:tblStyle w:val="TableGrid"/>
        <w:tblW w:w="0" w:type="auto"/>
        <w:tblLook w:val="04A0" w:firstRow="1" w:lastRow="0" w:firstColumn="1" w:lastColumn="0" w:noHBand="0" w:noVBand="1"/>
      </w:tblPr>
      <w:tblGrid>
        <w:gridCol w:w="4788"/>
        <w:gridCol w:w="4788"/>
      </w:tblGrid>
      <w:tr w:rsidR="00930535" w:rsidRPr="00930535" w:rsidTr="00930535">
        <w:tc>
          <w:tcPr>
            <w:tcW w:w="4788" w:type="dxa"/>
          </w:tcPr>
          <w:p w:rsidR="00930535" w:rsidRPr="00930535" w:rsidRDefault="00930535" w:rsidP="00930535">
            <w:pPr>
              <w:rPr>
                <w:b/>
                <w:sz w:val="32"/>
                <w:szCs w:val="32"/>
              </w:rPr>
            </w:pPr>
            <w:r w:rsidRPr="00930535">
              <w:rPr>
                <w:b/>
                <w:sz w:val="32"/>
                <w:szCs w:val="32"/>
              </w:rPr>
              <w:t>Financial Instrument</w:t>
            </w:r>
          </w:p>
        </w:tc>
        <w:tc>
          <w:tcPr>
            <w:tcW w:w="4788" w:type="dxa"/>
          </w:tcPr>
          <w:p w:rsidR="00930535" w:rsidRPr="00843AE7" w:rsidRDefault="00930535" w:rsidP="00243891">
            <w:pPr>
              <w:rPr>
                <w:b/>
                <w:sz w:val="32"/>
                <w:szCs w:val="32"/>
              </w:rPr>
            </w:pPr>
            <w:r w:rsidRPr="00843AE7">
              <w:rPr>
                <w:b/>
                <w:sz w:val="32"/>
                <w:szCs w:val="32"/>
              </w:rPr>
              <w:t>Percentage of respondent</w:t>
            </w:r>
          </w:p>
        </w:tc>
      </w:tr>
      <w:tr w:rsidR="00930535" w:rsidRPr="00930535" w:rsidTr="00930535">
        <w:tc>
          <w:tcPr>
            <w:tcW w:w="4788" w:type="dxa"/>
          </w:tcPr>
          <w:p w:rsidR="00930535" w:rsidRPr="00930535" w:rsidRDefault="00930535" w:rsidP="0000403F">
            <w:pPr>
              <w:spacing w:line="360" w:lineRule="auto"/>
              <w:jc w:val="both"/>
              <w:rPr>
                <w:b/>
              </w:rPr>
            </w:pPr>
            <w:r>
              <w:rPr>
                <w:b/>
              </w:rPr>
              <w:t>Mutual Fund</w:t>
            </w:r>
          </w:p>
        </w:tc>
        <w:tc>
          <w:tcPr>
            <w:tcW w:w="4788" w:type="dxa"/>
          </w:tcPr>
          <w:p w:rsidR="00930535" w:rsidRPr="00930535" w:rsidRDefault="00930535" w:rsidP="0000403F">
            <w:pPr>
              <w:spacing w:line="360" w:lineRule="auto"/>
              <w:jc w:val="both"/>
              <w:rPr>
                <w:b/>
              </w:rPr>
            </w:pPr>
            <w:r>
              <w:rPr>
                <w:b/>
              </w:rPr>
              <w:t>75%</w:t>
            </w:r>
          </w:p>
        </w:tc>
      </w:tr>
      <w:tr w:rsidR="00930535" w:rsidRPr="00930535" w:rsidTr="00930535">
        <w:tc>
          <w:tcPr>
            <w:tcW w:w="4788" w:type="dxa"/>
          </w:tcPr>
          <w:p w:rsidR="00930535" w:rsidRPr="00930535" w:rsidRDefault="00930535" w:rsidP="0000403F">
            <w:pPr>
              <w:spacing w:line="360" w:lineRule="auto"/>
              <w:jc w:val="both"/>
              <w:rPr>
                <w:b/>
              </w:rPr>
            </w:pPr>
            <w:r>
              <w:rPr>
                <w:b/>
              </w:rPr>
              <w:t>Bond</w:t>
            </w:r>
          </w:p>
        </w:tc>
        <w:tc>
          <w:tcPr>
            <w:tcW w:w="4788" w:type="dxa"/>
          </w:tcPr>
          <w:p w:rsidR="00930535" w:rsidRPr="00930535" w:rsidRDefault="00930535" w:rsidP="0000403F">
            <w:pPr>
              <w:spacing w:line="360" w:lineRule="auto"/>
              <w:jc w:val="both"/>
              <w:rPr>
                <w:b/>
              </w:rPr>
            </w:pPr>
            <w:r>
              <w:rPr>
                <w:b/>
              </w:rPr>
              <w:t>16%</w:t>
            </w:r>
          </w:p>
        </w:tc>
      </w:tr>
      <w:tr w:rsidR="00930535" w:rsidRPr="00930535" w:rsidTr="00930535">
        <w:tc>
          <w:tcPr>
            <w:tcW w:w="4788" w:type="dxa"/>
          </w:tcPr>
          <w:p w:rsidR="00930535" w:rsidRPr="00930535" w:rsidRDefault="00930535" w:rsidP="0000403F">
            <w:pPr>
              <w:spacing w:line="360" w:lineRule="auto"/>
              <w:jc w:val="both"/>
              <w:rPr>
                <w:b/>
              </w:rPr>
            </w:pPr>
            <w:r>
              <w:rPr>
                <w:b/>
              </w:rPr>
              <w:t>Online trading</w:t>
            </w:r>
          </w:p>
        </w:tc>
        <w:tc>
          <w:tcPr>
            <w:tcW w:w="4788" w:type="dxa"/>
          </w:tcPr>
          <w:p w:rsidR="00930535" w:rsidRPr="00930535" w:rsidRDefault="00930535" w:rsidP="0000403F">
            <w:pPr>
              <w:spacing w:line="360" w:lineRule="auto"/>
              <w:jc w:val="both"/>
              <w:rPr>
                <w:b/>
              </w:rPr>
            </w:pPr>
            <w:r>
              <w:rPr>
                <w:b/>
              </w:rPr>
              <w:t>7%</w:t>
            </w:r>
          </w:p>
        </w:tc>
      </w:tr>
      <w:tr w:rsidR="00930535" w:rsidRPr="00930535" w:rsidTr="00930535">
        <w:tc>
          <w:tcPr>
            <w:tcW w:w="4788" w:type="dxa"/>
          </w:tcPr>
          <w:p w:rsidR="00930535" w:rsidRDefault="00930535" w:rsidP="0000403F">
            <w:pPr>
              <w:spacing w:line="360" w:lineRule="auto"/>
              <w:jc w:val="both"/>
              <w:rPr>
                <w:b/>
              </w:rPr>
            </w:pPr>
            <w:r>
              <w:rPr>
                <w:b/>
              </w:rPr>
              <w:t>Derivative</w:t>
            </w:r>
          </w:p>
        </w:tc>
        <w:tc>
          <w:tcPr>
            <w:tcW w:w="4788" w:type="dxa"/>
          </w:tcPr>
          <w:p w:rsidR="00930535" w:rsidRPr="00930535" w:rsidRDefault="00930535" w:rsidP="0000403F">
            <w:pPr>
              <w:spacing w:line="360" w:lineRule="auto"/>
              <w:jc w:val="both"/>
              <w:rPr>
                <w:b/>
              </w:rPr>
            </w:pPr>
            <w:r>
              <w:rPr>
                <w:b/>
              </w:rPr>
              <w:t>2%</w:t>
            </w:r>
          </w:p>
        </w:tc>
      </w:tr>
    </w:tbl>
    <w:p w:rsidR="00930535" w:rsidRPr="0089510F" w:rsidRDefault="00930535" w:rsidP="00930535">
      <w:pPr>
        <w:spacing w:line="360" w:lineRule="auto"/>
        <w:jc w:val="both"/>
        <w:rPr>
          <w:b/>
          <w:szCs w:val="32"/>
        </w:rPr>
      </w:pPr>
    </w:p>
    <w:p w:rsidR="00930535" w:rsidRDefault="00930535" w:rsidP="00517C24">
      <w:pPr>
        <w:rPr>
          <w:b/>
          <w:sz w:val="36"/>
          <w:szCs w:val="32"/>
        </w:rPr>
      </w:pPr>
    </w:p>
    <w:p w:rsidR="00930535" w:rsidRDefault="00930535" w:rsidP="00517C24">
      <w:pPr>
        <w:rPr>
          <w:b/>
          <w:sz w:val="36"/>
          <w:szCs w:val="32"/>
        </w:rPr>
      </w:pPr>
    </w:p>
    <w:p w:rsidR="00930535" w:rsidRDefault="0089510F" w:rsidP="00517C24">
      <w:pPr>
        <w:rPr>
          <w:b/>
          <w:sz w:val="36"/>
          <w:szCs w:val="32"/>
        </w:rPr>
      </w:pPr>
      <w:r>
        <w:rPr>
          <w:b/>
          <w:noProof/>
          <w:sz w:val="36"/>
          <w:szCs w:val="32"/>
        </w:rPr>
        <w:drawing>
          <wp:anchor distT="0" distB="0" distL="114300" distR="114300" simplePos="0" relativeHeight="251698176" behindDoc="1" locked="0" layoutInCell="1" allowOverlap="1">
            <wp:simplePos x="0" y="0"/>
            <wp:positionH relativeFrom="column">
              <wp:posOffset>90170</wp:posOffset>
            </wp:positionH>
            <wp:positionV relativeFrom="paragraph">
              <wp:posOffset>-702310</wp:posOffset>
            </wp:positionV>
            <wp:extent cx="4326890" cy="2398395"/>
            <wp:effectExtent l="19050" t="0" r="0" b="0"/>
            <wp:wrapTight wrapText="bothSides">
              <wp:wrapPolygon edited="0">
                <wp:start x="-95" y="0"/>
                <wp:lineTo x="-95" y="21446"/>
                <wp:lineTo x="21587" y="21446"/>
                <wp:lineTo x="21587" y="0"/>
                <wp:lineTo x="-95" y="0"/>
              </wp:wrapPolygon>
            </wp:wrapTight>
            <wp:docPr id="27" name="Chart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2"/>
                    <pic:cNvPicPr>
                      <a:picLocks noChangeArrowheads="1"/>
                    </pic:cNvPicPr>
                  </pic:nvPicPr>
                  <pic:blipFill>
                    <a:blip r:embed="rId41"/>
                    <a:srcRect l="10535" t="3419" r="10687" b="12547"/>
                    <a:stretch>
                      <a:fillRect/>
                    </a:stretch>
                  </pic:blipFill>
                  <pic:spPr bwMode="auto">
                    <a:xfrm>
                      <a:off x="0" y="0"/>
                      <a:ext cx="4326890" cy="2398395"/>
                    </a:xfrm>
                    <a:prstGeom prst="rect">
                      <a:avLst/>
                    </a:prstGeom>
                    <a:noFill/>
                    <a:ln w="9525">
                      <a:noFill/>
                      <a:miter lim="800000"/>
                      <a:headEnd/>
                      <a:tailEnd/>
                    </a:ln>
                  </pic:spPr>
                </pic:pic>
              </a:graphicData>
            </a:graphic>
          </wp:anchor>
        </w:drawing>
      </w:r>
    </w:p>
    <w:p w:rsidR="00930535" w:rsidRDefault="00930535" w:rsidP="00517C24">
      <w:pPr>
        <w:rPr>
          <w:b/>
          <w:sz w:val="36"/>
          <w:szCs w:val="32"/>
        </w:rPr>
      </w:pPr>
    </w:p>
    <w:p w:rsidR="00930535" w:rsidRDefault="00930535" w:rsidP="00930535">
      <w:pPr>
        <w:jc w:val="center"/>
        <w:rPr>
          <w:b/>
          <w:sz w:val="36"/>
          <w:szCs w:val="32"/>
        </w:rPr>
      </w:pPr>
      <w:r w:rsidRPr="009A4AAF">
        <w:rPr>
          <w:rFonts w:ascii="Verdana" w:hAnsi="Verdana"/>
          <w:b/>
          <w:sz w:val="16"/>
          <w:szCs w:val="16"/>
        </w:rPr>
        <w:t>Result of Preference of Investment</w:t>
      </w:r>
    </w:p>
    <w:p w:rsidR="00930535" w:rsidRDefault="00930535" w:rsidP="00930535">
      <w:pPr>
        <w:jc w:val="center"/>
        <w:rPr>
          <w:b/>
          <w:sz w:val="36"/>
          <w:szCs w:val="32"/>
        </w:rPr>
      </w:pPr>
    </w:p>
    <w:p w:rsidR="00930535" w:rsidRDefault="00930535" w:rsidP="00517C24">
      <w:pPr>
        <w:rPr>
          <w:b/>
          <w:sz w:val="36"/>
          <w:szCs w:val="32"/>
        </w:rPr>
      </w:pPr>
    </w:p>
    <w:p w:rsidR="00930535" w:rsidRDefault="00930535" w:rsidP="00517C24">
      <w:pPr>
        <w:rPr>
          <w:b/>
          <w:sz w:val="36"/>
          <w:szCs w:val="32"/>
        </w:rPr>
      </w:pPr>
    </w:p>
    <w:p w:rsidR="00930535" w:rsidRDefault="00930535" w:rsidP="00517C24">
      <w:pPr>
        <w:rPr>
          <w:b/>
          <w:sz w:val="36"/>
          <w:szCs w:val="32"/>
        </w:rPr>
      </w:pPr>
    </w:p>
    <w:p w:rsidR="0089510F" w:rsidRDefault="0089510F" w:rsidP="00517C24">
      <w:pPr>
        <w:rPr>
          <w:b/>
          <w:sz w:val="36"/>
          <w:szCs w:val="36"/>
        </w:rPr>
      </w:pPr>
    </w:p>
    <w:p w:rsidR="0089510F" w:rsidRDefault="0089510F" w:rsidP="00517C24">
      <w:pPr>
        <w:rPr>
          <w:b/>
          <w:sz w:val="36"/>
          <w:szCs w:val="36"/>
        </w:rPr>
      </w:pPr>
    </w:p>
    <w:p w:rsidR="0089510F" w:rsidRPr="0089510F" w:rsidRDefault="0089510F" w:rsidP="0089510F">
      <w:pPr>
        <w:jc w:val="both"/>
        <w:rPr>
          <w:b/>
          <w:sz w:val="40"/>
          <w:szCs w:val="40"/>
        </w:rPr>
      </w:pPr>
      <w:r w:rsidRPr="0089510F">
        <w:rPr>
          <w:b/>
          <w:sz w:val="40"/>
          <w:szCs w:val="40"/>
        </w:rPr>
        <w:t xml:space="preserve">Interpretation: </w:t>
      </w:r>
    </w:p>
    <w:p w:rsidR="00930535" w:rsidRPr="0089510F" w:rsidRDefault="0089510F" w:rsidP="0089510F">
      <w:pPr>
        <w:spacing w:line="276" w:lineRule="auto"/>
        <w:rPr>
          <w:b/>
          <w:sz w:val="28"/>
          <w:szCs w:val="28"/>
        </w:rPr>
      </w:pPr>
      <w:r>
        <w:rPr>
          <w:sz w:val="26"/>
          <w:szCs w:val="26"/>
        </w:rPr>
        <w:t xml:space="preserve">                                      </w:t>
      </w:r>
      <w:r w:rsidRPr="0089510F">
        <w:rPr>
          <w:sz w:val="28"/>
          <w:szCs w:val="28"/>
        </w:rPr>
        <w:t>This shows that although the mutual funds market is on the rise yet, the most favored investment continues to be in the Share Market. So, with a more transparent system, investment in the Stock Market can definitely be increased.</w:t>
      </w:r>
    </w:p>
    <w:p w:rsidR="00930535" w:rsidRPr="0089510F" w:rsidRDefault="00930535" w:rsidP="0089510F">
      <w:pPr>
        <w:spacing w:line="276" w:lineRule="auto"/>
        <w:rPr>
          <w:b/>
          <w:sz w:val="28"/>
          <w:szCs w:val="28"/>
        </w:rPr>
      </w:pPr>
    </w:p>
    <w:p w:rsidR="00930535" w:rsidRPr="0089510F" w:rsidRDefault="00930535" w:rsidP="00517C24">
      <w:pPr>
        <w:rPr>
          <w:b/>
          <w:sz w:val="28"/>
          <w:szCs w:val="28"/>
        </w:rPr>
      </w:pPr>
    </w:p>
    <w:p w:rsidR="00930535" w:rsidRDefault="00930535" w:rsidP="00517C24">
      <w:pPr>
        <w:rPr>
          <w:b/>
          <w:sz w:val="36"/>
          <w:szCs w:val="32"/>
        </w:rPr>
      </w:pPr>
    </w:p>
    <w:p w:rsidR="00676EBD" w:rsidRDefault="00676EBD" w:rsidP="00676EBD">
      <w:pPr>
        <w:rPr>
          <w:b/>
          <w:sz w:val="36"/>
          <w:szCs w:val="32"/>
        </w:rPr>
      </w:pPr>
    </w:p>
    <w:p w:rsidR="00676EBD" w:rsidRDefault="00676EBD" w:rsidP="00676EBD">
      <w:pPr>
        <w:rPr>
          <w:b/>
          <w:sz w:val="36"/>
          <w:szCs w:val="32"/>
        </w:rPr>
      </w:pPr>
      <w:r w:rsidRPr="00FF6A4E">
        <w:rPr>
          <w:b/>
          <w:sz w:val="36"/>
          <w:szCs w:val="32"/>
        </w:rPr>
        <w:t>Q2.  Are you aware of online Share trading?</w:t>
      </w:r>
    </w:p>
    <w:p w:rsidR="00676EBD" w:rsidRPr="00FF6A4E" w:rsidRDefault="00676EBD" w:rsidP="00676EBD">
      <w:pPr>
        <w:rPr>
          <w:b/>
          <w:sz w:val="36"/>
          <w:szCs w:val="32"/>
        </w:rPr>
      </w:pPr>
    </w:p>
    <w:tbl>
      <w:tblPr>
        <w:tblStyle w:val="TableGrid"/>
        <w:tblW w:w="0" w:type="auto"/>
        <w:tblLook w:val="04A0" w:firstRow="1" w:lastRow="0" w:firstColumn="1" w:lastColumn="0" w:noHBand="0" w:noVBand="1"/>
      </w:tblPr>
      <w:tblGrid>
        <w:gridCol w:w="4788"/>
        <w:gridCol w:w="4788"/>
      </w:tblGrid>
      <w:tr w:rsidR="00676EBD" w:rsidTr="00676EBD">
        <w:tc>
          <w:tcPr>
            <w:tcW w:w="4788" w:type="dxa"/>
          </w:tcPr>
          <w:p w:rsidR="00676EBD" w:rsidRPr="00676EBD" w:rsidRDefault="00676EBD" w:rsidP="00517C24">
            <w:pPr>
              <w:rPr>
                <w:b/>
                <w:sz w:val="32"/>
                <w:szCs w:val="32"/>
              </w:rPr>
            </w:pPr>
            <w:r w:rsidRPr="00676EBD">
              <w:rPr>
                <w:b/>
                <w:sz w:val="32"/>
                <w:szCs w:val="32"/>
              </w:rPr>
              <w:t>Aware of online share trading</w:t>
            </w:r>
          </w:p>
        </w:tc>
        <w:tc>
          <w:tcPr>
            <w:tcW w:w="4788" w:type="dxa"/>
          </w:tcPr>
          <w:p w:rsidR="00676EBD" w:rsidRPr="00843AE7" w:rsidRDefault="00676EBD" w:rsidP="00243891">
            <w:pPr>
              <w:rPr>
                <w:b/>
                <w:sz w:val="32"/>
                <w:szCs w:val="32"/>
              </w:rPr>
            </w:pPr>
            <w:r w:rsidRPr="00843AE7">
              <w:rPr>
                <w:b/>
                <w:sz w:val="32"/>
                <w:szCs w:val="32"/>
              </w:rPr>
              <w:t>Percentage of respondent</w:t>
            </w:r>
          </w:p>
        </w:tc>
      </w:tr>
      <w:tr w:rsidR="00676EBD" w:rsidTr="00676EBD">
        <w:tc>
          <w:tcPr>
            <w:tcW w:w="4788" w:type="dxa"/>
          </w:tcPr>
          <w:p w:rsidR="00676EBD" w:rsidRDefault="00676EBD" w:rsidP="00517C24">
            <w:pPr>
              <w:rPr>
                <w:b/>
                <w:sz w:val="36"/>
                <w:szCs w:val="32"/>
              </w:rPr>
            </w:pPr>
            <w:r>
              <w:rPr>
                <w:b/>
                <w:sz w:val="36"/>
                <w:szCs w:val="32"/>
              </w:rPr>
              <w:t>Yes</w:t>
            </w:r>
          </w:p>
        </w:tc>
        <w:tc>
          <w:tcPr>
            <w:tcW w:w="4788" w:type="dxa"/>
          </w:tcPr>
          <w:p w:rsidR="00676EBD" w:rsidRDefault="00676EBD" w:rsidP="00517C24">
            <w:pPr>
              <w:rPr>
                <w:b/>
                <w:sz w:val="36"/>
                <w:szCs w:val="32"/>
              </w:rPr>
            </w:pPr>
            <w:r>
              <w:rPr>
                <w:b/>
                <w:sz w:val="36"/>
                <w:szCs w:val="32"/>
              </w:rPr>
              <w:t>72%</w:t>
            </w:r>
          </w:p>
        </w:tc>
      </w:tr>
      <w:tr w:rsidR="00676EBD" w:rsidTr="00676EBD">
        <w:tc>
          <w:tcPr>
            <w:tcW w:w="4788" w:type="dxa"/>
          </w:tcPr>
          <w:p w:rsidR="00676EBD" w:rsidRDefault="00676EBD" w:rsidP="00517C24">
            <w:pPr>
              <w:rPr>
                <w:b/>
                <w:sz w:val="36"/>
                <w:szCs w:val="32"/>
              </w:rPr>
            </w:pPr>
            <w:r>
              <w:rPr>
                <w:b/>
                <w:sz w:val="36"/>
                <w:szCs w:val="32"/>
              </w:rPr>
              <w:t>No</w:t>
            </w:r>
          </w:p>
        </w:tc>
        <w:tc>
          <w:tcPr>
            <w:tcW w:w="4788" w:type="dxa"/>
          </w:tcPr>
          <w:p w:rsidR="00676EBD" w:rsidRDefault="00676EBD" w:rsidP="00517C24">
            <w:pPr>
              <w:rPr>
                <w:b/>
                <w:sz w:val="36"/>
                <w:szCs w:val="32"/>
              </w:rPr>
            </w:pPr>
            <w:r>
              <w:rPr>
                <w:b/>
                <w:sz w:val="36"/>
                <w:szCs w:val="32"/>
              </w:rPr>
              <w:t>28%</w:t>
            </w:r>
          </w:p>
        </w:tc>
      </w:tr>
    </w:tbl>
    <w:p w:rsidR="0089510F" w:rsidRDefault="0089510F" w:rsidP="00517C24">
      <w:pPr>
        <w:rPr>
          <w:b/>
          <w:sz w:val="36"/>
          <w:szCs w:val="32"/>
        </w:rPr>
      </w:pPr>
    </w:p>
    <w:p w:rsidR="00676EBD" w:rsidRDefault="00676EBD" w:rsidP="00517C24">
      <w:pPr>
        <w:rPr>
          <w:b/>
          <w:sz w:val="36"/>
          <w:szCs w:val="32"/>
        </w:rPr>
      </w:pPr>
    </w:p>
    <w:p w:rsidR="0089510F" w:rsidRDefault="0089510F" w:rsidP="00517C24">
      <w:pPr>
        <w:rPr>
          <w:b/>
          <w:sz w:val="36"/>
          <w:szCs w:val="32"/>
        </w:rPr>
      </w:pPr>
    </w:p>
    <w:p w:rsidR="0089510F" w:rsidRDefault="0089510F" w:rsidP="00517C24">
      <w:pPr>
        <w:rPr>
          <w:b/>
          <w:sz w:val="36"/>
          <w:szCs w:val="32"/>
        </w:rPr>
      </w:pPr>
    </w:p>
    <w:p w:rsidR="0089510F" w:rsidRDefault="0089510F" w:rsidP="00517C24">
      <w:pPr>
        <w:rPr>
          <w:b/>
          <w:sz w:val="36"/>
          <w:szCs w:val="32"/>
        </w:rPr>
      </w:pPr>
    </w:p>
    <w:p w:rsidR="0089510F" w:rsidRDefault="00676EBD" w:rsidP="00517C24">
      <w:pPr>
        <w:rPr>
          <w:b/>
          <w:sz w:val="36"/>
          <w:szCs w:val="32"/>
        </w:rPr>
      </w:pPr>
      <w:r>
        <w:rPr>
          <w:b/>
          <w:noProof/>
          <w:sz w:val="36"/>
          <w:szCs w:val="32"/>
        </w:rPr>
        <w:drawing>
          <wp:anchor distT="0" distB="0" distL="114300" distR="114300" simplePos="0" relativeHeight="251700224" behindDoc="1" locked="0" layoutInCell="1" allowOverlap="1">
            <wp:simplePos x="0" y="0"/>
            <wp:positionH relativeFrom="column">
              <wp:posOffset>1099185</wp:posOffset>
            </wp:positionH>
            <wp:positionV relativeFrom="paragraph">
              <wp:posOffset>-866140</wp:posOffset>
            </wp:positionV>
            <wp:extent cx="3970655" cy="2148840"/>
            <wp:effectExtent l="19050" t="0" r="0" b="0"/>
            <wp:wrapTight wrapText="bothSides">
              <wp:wrapPolygon edited="0">
                <wp:start x="-104" y="0"/>
                <wp:lineTo x="-104" y="21447"/>
                <wp:lineTo x="21555" y="21447"/>
                <wp:lineTo x="21555" y="0"/>
                <wp:lineTo x="-104" y="0"/>
              </wp:wrapPolygon>
            </wp:wrapTight>
            <wp:docPr id="28" name="Chart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3"/>
                    <pic:cNvPicPr>
                      <a:picLocks noChangeArrowheads="1"/>
                    </pic:cNvPicPr>
                  </pic:nvPicPr>
                  <pic:blipFill>
                    <a:blip r:embed="rId42"/>
                    <a:srcRect l="7521" t="5028" r="6027" b="7762"/>
                    <a:stretch>
                      <a:fillRect/>
                    </a:stretch>
                  </pic:blipFill>
                  <pic:spPr bwMode="auto">
                    <a:xfrm>
                      <a:off x="0" y="0"/>
                      <a:ext cx="3970655" cy="2148840"/>
                    </a:xfrm>
                    <a:prstGeom prst="rect">
                      <a:avLst/>
                    </a:prstGeom>
                    <a:noFill/>
                    <a:ln w="9525">
                      <a:noFill/>
                      <a:miter lim="800000"/>
                      <a:headEnd/>
                      <a:tailEnd/>
                    </a:ln>
                  </pic:spPr>
                </pic:pic>
              </a:graphicData>
            </a:graphic>
          </wp:anchor>
        </w:drawing>
      </w:r>
    </w:p>
    <w:p w:rsidR="0089510F" w:rsidRDefault="0089510F" w:rsidP="00517C24">
      <w:pPr>
        <w:rPr>
          <w:b/>
          <w:sz w:val="36"/>
          <w:szCs w:val="32"/>
        </w:rPr>
      </w:pPr>
    </w:p>
    <w:p w:rsidR="0089510F" w:rsidRDefault="0089510F" w:rsidP="00517C24">
      <w:pPr>
        <w:rPr>
          <w:b/>
          <w:sz w:val="36"/>
          <w:szCs w:val="32"/>
        </w:rPr>
      </w:pPr>
    </w:p>
    <w:p w:rsidR="0089510F" w:rsidRDefault="0089510F" w:rsidP="00517C24">
      <w:pPr>
        <w:rPr>
          <w:b/>
          <w:sz w:val="36"/>
          <w:szCs w:val="32"/>
        </w:rPr>
      </w:pPr>
    </w:p>
    <w:p w:rsidR="0089510F" w:rsidRDefault="0089510F" w:rsidP="00517C24">
      <w:pPr>
        <w:rPr>
          <w:b/>
          <w:sz w:val="36"/>
          <w:szCs w:val="32"/>
        </w:rPr>
      </w:pPr>
    </w:p>
    <w:p w:rsidR="00676EBD" w:rsidRDefault="00676EBD" w:rsidP="00676EBD">
      <w:pPr>
        <w:jc w:val="center"/>
        <w:rPr>
          <w:b/>
          <w:sz w:val="36"/>
          <w:szCs w:val="32"/>
        </w:rPr>
      </w:pPr>
    </w:p>
    <w:p w:rsidR="0089510F" w:rsidRDefault="00676EBD" w:rsidP="00676EBD">
      <w:pPr>
        <w:jc w:val="center"/>
        <w:rPr>
          <w:b/>
          <w:sz w:val="36"/>
          <w:szCs w:val="32"/>
        </w:rPr>
      </w:pPr>
      <w:r>
        <w:rPr>
          <w:b/>
          <w:sz w:val="36"/>
          <w:szCs w:val="32"/>
        </w:rPr>
        <w:t>Result of awareness of online trading</w:t>
      </w:r>
    </w:p>
    <w:p w:rsidR="00676EBD" w:rsidRDefault="00676EBD" w:rsidP="00676EBD">
      <w:pPr>
        <w:jc w:val="center"/>
        <w:rPr>
          <w:b/>
          <w:sz w:val="36"/>
          <w:szCs w:val="32"/>
        </w:rPr>
      </w:pPr>
    </w:p>
    <w:p w:rsidR="00676EBD" w:rsidRDefault="00676EBD" w:rsidP="00676EBD">
      <w:pPr>
        <w:rPr>
          <w:b/>
          <w:sz w:val="36"/>
          <w:szCs w:val="32"/>
        </w:rPr>
      </w:pPr>
    </w:p>
    <w:p w:rsidR="00676EBD" w:rsidRDefault="00676EBD" w:rsidP="00676EBD">
      <w:pPr>
        <w:spacing w:line="480" w:lineRule="auto"/>
        <w:rPr>
          <w:rFonts w:ascii="Verdana" w:hAnsi="Verdana"/>
        </w:rPr>
      </w:pPr>
      <w:r w:rsidRPr="00676EBD">
        <w:rPr>
          <w:b/>
          <w:sz w:val="40"/>
          <w:szCs w:val="40"/>
        </w:rPr>
        <w:t>Interpretation</w:t>
      </w:r>
      <w:r w:rsidRPr="00676EBD">
        <w:rPr>
          <w:sz w:val="40"/>
          <w:szCs w:val="40"/>
        </w:rPr>
        <w:t>:</w:t>
      </w:r>
      <w:r w:rsidRPr="00676EBD">
        <w:rPr>
          <w:rFonts w:ascii="Verdana" w:hAnsi="Verdana"/>
          <w:sz w:val="28"/>
        </w:rPr>
        <w:t xml:space="preserve"> </w:t>
      </w:r>
    </w:p>
    <w:p w:rsidR="00676EBD" w:rsidRPr="006F6E0F" w:rsidRDefault="00676EBD" w:rsidP="00676EBD">
      <w:pPr>
        <w:spacing w:line="360" w:lineRule="auto"/>
        <w:rPr>
          <w:rFonts w:ascii="Verdana" w:hAnsi="Verdana"/>
        </w:rPr>
      </w:pPr>
      <w:r w:rsidRPr="00676EBD">
        <w:rPr>
          <w:sz w:val="28"/>
          <w:szCs w:val="28"/>
        </w:rPr>
        <w:t>With the increase in cyber education, the awareness towards online share trading has increased by leaps and bounds. This awareness is expected to increase further with the increase in Internet education</w:t>
      </w:r>
      <w:r w:rsidRPr="006F6E0F">
        <w:rPr>
          <w:rFonts w:ascii="Verdana" w:hAnsi="Verdana"/>
        </w:rPr>
        <w:t>.</w:t>
      </w:r>
    </w:p>
    <w:p w:rsidR="00676EBD" w:rsidRDefault="00676EBD" w:rsidP="00676EBD">
      <w:pPr>
        <w:rPr>
          <w:b/>
          <w:sz w:val="36"/>
          <w:szCs w:val="32"/>
        </w:rPr>
      </w:pPr>
    </w:p>
    <w:p w:rsidR="0089510F" w:rsidRDefault="0089510F" w:rsidP="00517C24">
      <w:pPr>
        <w:rPr>
          <w:b/>
          <w:sz w:val="36"/>
          <w:szCs w:val="32"/>
        </w:rPr>
      </w:pPr>
    </w:p>
    <w:p w:rsidR="0089510F" w:rsidRDefault="0089510F" w:rsidP="00517C24">
      <w:pPr>
        <w:rPr>
          <w:b/>
          <w:sz w:val="36"/>
          <w:szCs w:val="32"/>
        </w:rPr>
      </w:pPr>
    </w:p>
    <w:p w:rsidR="0089510F" w:rsidRDefault="0089510F" w:rsidP="00517C24">
      <w:pPr>
        <w:rPr>
          <w:b/>
          <w:sz w:val="36"/>
          <w:szCs w:val="32"/>
        </w:rPr>
      </w:pPr>
    </w:p>
    <w:p w:rsidR="0089510F" w:rsidRDefault="0089510F" w:rsidP="00517C24">
      <w:pPr>
        <w:rPr>
          <w:b/>
          <w:sz w:val="36"/>
          <w:szCs w:val="32"/>
        </w:rPr>
      </w:pPr>
    </w:p>
    <w:p w:rsidR="0089510F" w:rsidRDefault="0089510F" w:rsidP="00517C24">
      <w:pPr>
        <w:rPr>
          <w:b/>
          <w:sz w:val="36"/>
          <w:szCs w:val="32"/>
        </w:rPr>
      </w:pPr>
    </w:p>
    <w:p w:rsidR="00676EBD" w:rsidRPr="00FF6A4E" w:rsidRDefault="00676EBD" w:rsidP="00676EBD">
      <w:pPr>
        <w:rPr>
          <w:b/>
          <w:sz w:val="36"/>
          <w:szCs w:val="32"/>
        </w:rPr>
      </w:pPr>
      <w:r w:rsidRPr="00FF6A4E">
        <w:rPr>
          <w:b/>
          <w:sz w:val="36"/>
          <w:szCs w:val="32"/>
        </w:rPr>
        <w:t>Q3. Heard about Angel Broking?</w:t>
      </w:r>
    </w:p>
    <w:p w:rsidR="0089510F" w:rsidRDefault="0089510F" w:rsidP="00517C24">
      <w:pPr>
        <w:rPr>
          <w:b/>
          <w:sz w:val="36"/>
          <w:szCs w:val="32"/>
        </w:rPr>
      </w:pPr>
    </w:p>
    <w:tbl>
      <w:tblPr>
        <w:tblStyle w:val="TableGrid"/>
        <w:tblW w:w="0" w:type="auto"/>
        <w:tblLook w:val="04A0" w:firstRow="1" w:lastRow="0" w:firstColumn="1" w:lastColumn="0" w:noHBand="0" w:noVBand="1"/>
      </w:tblPr>
      <w:tblGrid>
        <w:gridCol w:w="4788"/>
        <w:gridCol w:w="4788"/>
      </w:tblGrid>
      <w:tr w:rsidR="00676EBD" w:rsidTr="00243891">
        <w:tc>
          <w:tcPr>
            <w:tcW w:w="4788" w:type="dxa"/>
          </w:tcPr>
          <w:p w:rsidR="00676EBD" w:rsidRPr="00676EBD" w:rsidRDefault="00676EBD" w:rsidP="00676EBD">
            <w:pPr>
              <w:rPr>
                <w:b/>
                <w:sz w:val="32"/>
                <w:szCs w:val="32"/>
              </w:rPr>
            </w:pPr>
            <w:r>
              <w:rPr>
                <w:b/>
                <w:sz w:val="36"/>
                <w:szCs w:val="32"/>
              </w:rPr>
              <w:t xml:space="preserve">Awareness of </w:t>
            </w:r>
            <w:r w:rsidRPr="00FF6A4E">
              <w:rPr>
                <w:b/>
                <w:sz w:val="36"/>
                <w:szCs w:val="32"/>
              </w:rPr>
              <w:t>Angel Broking</w:t>
            </w:r>
          </w:p>
        </w:tc>
        <w:tc>
          <w:tcPr>
            <w:tcW w:w="4788" w:type="dxa"/>
          </w:tcPr>
          <w:p w:rsidR="00676EBD" w:rsidRPr="00843AE7" w:rsidRDefault="00676EBD" w:rsidP="00243891">
            <w:pPr>
              <w:rPr>
                <w:b/>
                <w:sz w:val="32"/>
                <w:szCs w:val="32"/>
              </w:rPr>
            </w:pPr>
            <w:r w:rsidRPr="00843AE7">
              <w:rPr>
                <w:b/>
                <w:sz w:val="32"/>
                <w:szCs w:val="32"/>
              </w:rPr>
              <w:t>Percentage of respondent</w:t>
            </w:r>
          </w:p>
        </w:tc>
      </w:tr>
      <w:tr w:rsidR="00676EBD" w:rsidTr="00243891">
        <w:tc>
          <w:tcPr>
            <w:tcW w:w="4788" w:type="dxa"/>
          </w:tcPr>
          <w:p w:rsidR="00676EBD" w:rsidRDefault="00676EBD" w:rsidP="00243891">
            <w:pPr>
              <w:rPr>
                <w:b/>
                <w:sz w:val="36"/>
                <w:szCs w:val="32"/>
              </w:rPr>
            </w:pPr>
            <w:r>
              <w:rPr>
                <w:b/>
                <w:sz w:val="36"/>
                <w:szCs w:val="32"/>
              </w:rPr>
              <w:t>Yes</w:t>
            </w:r>
          </w:p>
        </w:tc>
        <w:tc>
          <w:tcPr>
            <w:tcW w:w="4788" w:type="dxa"/>
          </w:tcPr>
          <w:p w:rsidR="00676EBD" w:rsidRDefault="00676EBD" w:rsidP="00243891">
            <w:pPr>
              <w:rPr>
                <w:b/>
                <w:sz w:val="36"/>
                <w:szCs w:val="32"/>
              </w:rPr>
            </w:pPr>
            <w:r>
              <w:rPr>
                <w:b/>
                <w:sz w:val="36"/>
                <w:szCs w:val="32"/>
              </w:rPr>
              <w:t>48%</w:t>
            </w:r>
          </w:p>
        </w:tc>
      </w:tr>
      <w:tr w:rsidR="00676EBD" w:rsidTr="00243891">
        <w:tc>
          <w:tcPr>
            <w:tcW w:w="4788" w:type="dxa"/>
          </w:tcPr>
          <w:p w:rsidR="00676EBD" w:rsidRDefault="00676EBD" w:rsidP="00243891">
            <w:pPr>
              <w:rPr>
                <w:b/>
                <w:sz w:val="36"/>
                <w:szCs w:val="32"/>
              </w:rPr>
            </w:pPr>
            <w:r>
              <w:rPr>
                <w:b/>
                <w:sz w:val="36"/>
                <w:szCs w:val="32"/>
              </w:rPr>
              <w:t>No</w:t>
            </w:r>
          </w:p>
        </w:tc>
        <w:tc>
          <w:tcPr>
            <w:tcW w:w="4788" w:type="dxa"/>
          </w:tcPr>
          <w:p w:rsidR="00676EBD" w:rsidRDefault="00676EBD" w:rsidP="00243891">
            <w:pPr>
              <w:rPr>
                <w:b/>
                <w:sz w:val="36"/>
                <w:szCs w:val="32"/>
              </w:rPr>
            </w:pPr>
            <w:r>
              <w:rPr>
                <w:b/>
                <w:sz w:val="36"/>
                <w:szCs w:val="32"/>
              </w:rPr>
              <w:t>52%</w:t>
            </w:r>
          </w:p>
        </w:tc>
      </w:tr>
    </w:tbl>
    <w:p w:rsidR="0089510F" w:rsidRDefault="0089510F" w:rsidP="00517C24">
      <w:pPr>
        <w:rPr>
          <w:b/>
          <w:sz w:val="36"/>
          <w:szCs w:val="32"/>
        </w:rPr>
      </w:pPr>
    </w:p>
    <w:p w:rsidR="0089510F" w:rsidRDefault="001C40EF" w:rsidP="00517C24">
      <w:pPr>
        <w:rPr>
          <w:b/>
          <w:sz w:val="36"/>
          <w:szCs w:val="32"/>
        </w:rPr>
      </w:pPr>
      <w:r w:rsidRPr="001C40EF">
        <w:rPr>
          <w:b/>
          <w:noProof/>
          <w:sz w:val="36"/>
          <w:szCs w:val="32"/>
        </w:rPr>
        <w:drawing>
          <wp:anchor distT="0" distB="0" distL="114300" distR="114300" simplePos="0" relativeHeight="251701248" behindDoc="0" locked="0" layoutInCell="1" allowOverlap="1">
            <wp:simplePos x="0" y="0"/>
            <wp:positionH relativeFrom="column">
              <wp:align>left</wp:align>
            </wp:positionH>
            <wp:positionV relativeFrom="paragraph">
              <wp:align>top</wp:align>
            </wp:positionV>
            <wp:extent cx="5483926" cy="3206338"/>
            <wp:effectExtent l="19050" t="0" r="21524" b="0"/>
            <wp:wrapSquare wrapText="bothSides"/>
            <wp:docPr id="2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anchor>
        </w:drawing>
      </w:r>
      <w:r>
        <w:rPr>
          <w:b/>
          <w:sz w:val="36"/>
          <w:szCs w:val="32"/>
        </w:rPr>
        <w:br w:type="textWrapping" w:clear="all"/>
      </w:r>
    </w:p>
    <w:p w:rsidR="00825625" w:rsidRDefault="00825625" w:rsidP="00825625">
      <w:pPr>
        <w:spacing w:line="480" w:lineRule="auto"/>
        <w:jc w:val="both"/>
        <w:rPr>
          <w:rFonts w:ascii="Verdana" w:hAnsi="Verdana"/>
          <w:b/>
        </w:rPr>
      </w:pPr>
      <w:r w:rsidRPr="00825625">
        <w:rPr>
          <w:b/>
          <w:sz w:val="40"/>
          <w:szCs w:val="40"/>
        </w:rPr>
        <w:t>Interpretation:</w:t>
      </w:r>
      <w:r w:rsidRPr="00690CCF">
        <w:rPr>
          <w:rFonts w:ascii="Verdana" w:hAnsi="Verdana"/>
          <w:b/>
        </w:rPr>
        <w:t xml:space="preserve"> </w:t>
      </w:r>
    </w:p>
    <w:p w:rsidR="00825625" w:rsidRPr="00825625" w:rsidRDefault="00825625" w:rsidP="00825625">
      <w:pPr>
        <w:spacing w:line="360" w:lineRule="auto"/>
        <w:jc w:val="both"/>
        <w:rPr>
          <w:sz w:val="28"/>
          <w:szCs w:val="28"/>
        </w:rPr>
      </w:pPr>
      <w:r w:rsidRPr="00825625">
        <w:rPr>
          <w:sz w:val="28"/>
          <w:szCs w:val="28"/>
        </w:rPr>
        <w:t>This pie-chart shows that reliance money has a reasonable amount of Brand awareness in terms of a premier Retail stock broking company. This brand image should be further leveraged by the company to increase its market share over its competitors.</w:t>
      </w:r>
    </w:p>
    <w:p w:rsidR="00825625" w:rsidRPr="00825625" w:rsidRDefault="00825625" w:rsidP="00825625">
      <w:pPr>
        <w:spacing w:line="360" w:lineRule="auto"/>
        <w:jc w:val="both"/>
        <w:rPr>
          <w:sz w:val="28"/>
          <w:szCs w:val="28"/>
        </w:rPr>
      </w:pPr>
    </w:p>
    <w:p w:rsidR="0089510F" w:rsidRDefault="0089510F" w:rsidP="00517C24">
      <w:pPr>
        <w:rPr>
          <w:b/>
          <w:sz w:val="36"/>
          <w:szCs w:val="32"/>
        </w:rPr>
      </w:pPr>
    </w:p>
    <w:p w:rsidR="0089510F" w:rsidRDefault="0089510F" w:rsidP="00517C24">
      <w:pPr>
        <w:rPr>
          <w:b/>
          <w:sz w:val="36"/>
          <w:szCs w:val="32"/>
        </w:rPr>
      </w:pPr>
    </w:p>
    <w:p w:rsidR="0089510F" w:rsidRDefault="0089510F" w:rsidP="00517C24">
      <w:pPr>
        <w:rPr>
          <w:b/>
          <w:sz w:val="36"/>
          <w:szCs w:val="32"/>
        </w:rPr>
      </w:pPr>
    </w:p>
    <w:p w:rsidR="00825625" w:rsidRPr="00FF6A4E" w:rsidRDefault="00825625" w:rsidP="00825625">
      <w:pPr>
        <w:rPr>
          <w:b/>
          <w:sz w:val="36"/>
          <w:szCs w:val="32"/>
        </w:rPr>
      </w:pPr>
      <w:r w:rsidRPr="00FF6A4E">
        <w:rPr>
          <w:b/>
          <w:sz w:val="36"/>
          <w:szCs w:val="32"/>
        </w:rPr>
        <w:t>Q4. Do you know about the facilities provided by Angel Broking?</w:t>
      </w:r>
    </w:p>
    <w:p w:rsidR="00825625" w:rsidRPr="00FF6A4E" w:rsidRDefault="00825625" w:rsidP="00825625">
      <w:pPr>
        <w:rPr>
          <w:b/>
          <w:sz w:val="36"/>
          <w:szCs w:val="32"/>
        </w:rPr>
      </w:pPr>
    </w:p>
    <w:tbl>
      <w:tblPr>
        <w:tblStyle w:val="TableGrid"/>
        <w:tblW w:w="0" w:type="auto"/>
        <w:tblLook w:val="04A0" w:firstRow="1" w:lastRow="0" w:firstColumn="1" w:lastColumn="0" w:noHBand="0" w:noVBand="1"/>
      </w:tblPr>
      <w:tblGrid>
        <w:gridCol w:w="4788"/>
        <w:gridCol w:w="4788"/>
      </w:tblGrid>
      <w:tr w:rsidR="00825625" w:rsidTr="00243891">
        <w:tc>
          <w:tcPr>
            <w:tcW w:w="4788" w:type="dxa"/>
          </w:tcPr>
          <w:p w:rsidR="00825625" w:rsidRDefault="00825625" w:rsidP="00243891">
            <w:pPr>
              <w:rPr>
                <w:b/>
                <w:sz w:val="36"/>
                <w:szCs w:val="32"/>
              </w:rPr>
            </w:pPr>
            <w:r>
              <w:rPr>
                <w:b/>
                <w:sz w:val="36"/>
                <w:szCs w:val="32"/>
              </w:rPr>
              <w:t xml:space="preserve">Awareness of </w:t>
            </w:r>
            <w:r w:rsidRPr="00FF6A4E">
              <w:rPr>
                <w:b/>
                <w:sz w:val="36"/>
                <w:szCs w:val="32"/>
              </w:rPr>
              <w:t>Angel Broking</w:t>
            </w:r>
          </w:p>
          <w:p w:rsidR="00825625" w:rsidRPr="00676EBD" w:rsidRDefault="00825625" w:rsidP="00243891">
            <w:pPr>
              <w:rPr>
                <w:b/>
                <w:sz w:val="32"/>
                <w:szCs w:val="32"/>
              </w:rPr>
            </w:pPr>
            <w:r>
              <w:rPr>
                <w:b/>
                <w:sz w:val="36"/>
                <w:szCs w:val="32"/>
              </w:rPr>
              <w:t>services</w:t>
            </w:r>
          </w:p>
        </w:tc>
        <w:tc>
          <w:tcPr>
            <w:tcW w:w="4788" w:type="dxa"/>
          </w:tcPr>
          <w:p w:rsidR="00825625" w:rsidRPr="00843AE7" w:rsidRDefault="00825625" w:rsidP="00243891">
            <w:pPr>
              <w:rPr>
                <w:b/>
                <w:sz w:val="32"/>
                <w:szCs w:val="32"/>
              </w:rPr>
            </w:pPr>
            <w:r w:rsidRPr="00843AE7">
              <w:rPr>
                <w:b/>
                <w:sz w:val="32"/>
                <w:szCs w:val="32"/>
              </w:rPr>
              <w:t>Percentage of respondent</w:t>
            </w:r>
          </w:p>
        </w:tc>
      </w:tr>
      <w:tr w:rsidR="00825625" w:rsidTr="00243891">
        <w:tc>
          <w:tcPr>
            <w:tcW w:w="4788" w:type="dxa"/>
          </w:tcPr>
          <w:p w:rsidR="00825625" w:rsidRDefault="00825625" w:rsidP="00243891">
            <w:pPr>
              <w:rPr>
                <w:b/>
                <w:sz w:val="36"/>
                <w:szCs w:val="32"/>
              </w:rPr>
            </w:pPr>
            <w:r>
              <w:rPr>
                <w:b/>
                <w:sz w:val="36"/>
                <w:szCs w:val="32"/>
              </w:rPr>
              <w:t>Yes</w:t>
            </w:r>
          </w:p>
        </w:tc>
        <w:tc>
          <w:tcPr>
            <w:tcW w:w="4788" w:type="dxa"/>
          </w:tcPr>
          <w:p w:rsidR="00825625" w:rsidRDefault="00825625" w:rsidP="00243891">
            <w:pPr>
              <w:rPr>
                <w:b/>
                <w:sz w:val="36"/>
                <w:szCs w:val="32"/>
              </w:rPr>
            </w:pPr>
            <w:r>
              <w:rPr>
                <w:b/>
                <w:sz w:val="36"/>
                <w:szCs w:val="32"/>
              </w:rPr>
              <w:t>36%</w:t>
            </w:r>
          </w:p>
        </w:tc>
      </w:tr>
      <w:tr w:rsidR="00825625" w:rsidTr="00243891">
        <w:tc>
          <w:tcPr>
            <w:tcW w:w="4788" w:type="dxa"/>
          </w:tcPr>
          <w:p w:rsidR="00825625" w:rsidRDefault="00825625" w:rsidP="00243891">
            <w:pPr>
              <w:rPr>
                <w:b/>
                <w:sz w:val="36"/>
                <w:szCs w:val="32"/>
              </w:rPr>
            </w:pPr>
            <w:r>
              <w:rPr>
                <w:b/>
                <w:sz w:val="36"/>
                <w:szCs w:val="32"/>
              </w:rPr>
              <w:t>No</w:t>
            </w:r>
          </w:p>
        </w:tc>
        <w:tc>
          <w:tcPr>
            <w:tcW w:w="4788" w:type="dxa"/>
          </w:tcPr>
          <w:p w:rsidR="00825625" w:rsidRDefault="00825625" w:rsidP="00243891">
            <w:pPr>
              <w:rPr>
                <w:b/>
                <w:sz w:val="36"/>
                <w:szCs w:val="32"/>
              </w:rPr>
            </w:pPr>
            <w:r>
              <w:rPr>
                <w:b/>
                <w:sz w:val="36"/>
                <w:szCs w:val="32"/>
              </w:rPr>
              <w:t>64%</w:t>
            </w:r>
          </w:p>
        </w:tc>
      </w:tr>
    </w:tbl>
    <w:p w:rsidR="00825625" w:rsidRPr="00FF6A4E" w:rsidRDefault="00825625" w:rsidP="00825625">
      <w:pPr>
        <w:rPr>
          <w:b/>
          <w:sz w:val="36"/>
          <w:szCs w:val="32"/>
        </w:rPr>
      </w:pPr>
    </w:p>
    <w:p w:rsidR="0089510F" w:rsidRDefault="0089510F" w:rsidP="00517C24">
      <w:pPr>
        <w:rPr>
          <w:b/>
          <w:sz w:val="36"/>
          <w:szCs w:val="32"/>
        </w:rPr>
      </w:pPr>
    </w:p>
    <w:p w:rsidR="0089510F" w:rsidRDefault="00825625" w:rsidP="00517C24">
      <w:pPr>
        <w:rPr>
          <w:b/>
          <w:sz w:val="36"/>
          <w:szCs w:val="32"/>
        </w:rPr>
      </w:pPr>
      <w:r>
        <w:rPr>
          <w:b/>
          <w:noProof/>
          <w:sz w:val="36"/>
          <w:szCs w:val="32"/>
        </w:rPr>
        <w:drawing>
          <wp:anchor distT="0" distB="0" distL="114300" distR="114300" simplePos="0" relativeHeight="251702272" behindDoc="0" locked="0" layoutInCell="1" allowOverlap="1">
            <wp:simplePos x="0" y="0"/>
            <wp:positionH relativeFrom="column">
              <wp:align>left</wp:align>
            </wp:positionH>
            <wp:positionV relativeFrom="paragraph">
              <wp:align>top</wp:align>
            </wp:positionV>
            <wp:extent cx="5483926" cy="3206337"/>
            <wp:effectExtent l="19050" t="0" r="21524" b="0"/>
            <wp:wrapSquare wrapText="bothSides"/>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anchor>
        </w:drawing>
      </w:r>
      <w:r>
        <w:rPr>
          <w:b/>
          <w:sz w:val="36"/>
          <w:szCs w:val="32"/>
        </w:rPr>
        <w:br w:type="textWrapping" w:clear="all"/>
      </w:r>
    </w:p>
    <w:p w:rsidR="00825625" w:rsidRPr="00825625" w:rsidRDefault="00825625" w:rsidP="00825625">
      <w:pPr>
        <w:spacing w:line="360" w:lineRule="auto"/>
        <w:jc w:val="both"/>
        <w:rPr>
          <w:sz w:val="40"/>
          <w:szCs w:val="40"/>
        </w:rPr>
      </w:pPr>
      <w:r w:rsidRPr="00825625">
        <w:rPr>
          <w:b/>
          <w:sz w:val="40"/>
          <w:szCs w:val="40"/>
        </w:rPr>
        <w:t>Interpretation</w:t>
      </w:r>
      <w:r w:rsidRPr="00825625">
        <w:rPr>
          <w:sz w:val="40"/>
          <w:szCs w:val="40"/>
        </w:rPr>
        <w:t>:</w:t>
      </w:r>
    </w:p>
    <w:p w:rsidR="00825625" w:rsidRPr="00825625" w:rsidRDefault="00825625" w:rsidP="00825625">
      <w:pPr>
        <w:spacing w:line="360" w:lineRule="auto"/>
        <w:jc w:val="both"/>
        <w:rPr>
          <w:sz w:val="28"/>
          <w:szCs w:val="28"/>
        </w:rPr>
      </w:pPr>
      <w:r w:rsidRPr="00825625">
        <w:rPr>
          <w:sz w:val="28"/>
          <w:szCs w:val="28"/>
        </w:rPr>
        <w:t>Although there is sufficiently high brand equity among the target audience yet, it is to be noted that the customers are not aware of the facilities provided by the company meaning thereby, that, the company should concentrate more towards promotional tools and increase its focus on product awareness rather than brand awareness.</w:t>
      </w:r>
    </w:p>
    <w:p w:rsidR="0089510F" w:rsidRDefault="0089510F" w:rsidP="00517C24">
      <w:pPr>
        <w:rPr>
          <w:b/>
          <w:sz w:val="36"/>
          <w:szCs w:val="32"/>
        </w:rPr>
      </w:pPr>
    </w:p>
    <w:p w:rsidR="006D014B" w:rsidRDefault="006D014B" w:rsidP="00517C24">
      <w:pPr>
        <w:rPr>
          <w:b/>
          <w:sz w:val="36"/>
          <w:szCs w:val="32"/>
        </w:rPr>
      </w:pPr>
    </w:p>
    <w:p w:rsidR="00517C24" w:rsidRDefault="006D014B" w:rsidP="00517C24">
      <w:pPr>
        <w:rPr>
          <w:b/>
          <w:sz w:val="36"/>
          <w:szCs w:val="32"/>
        </w:rPr>
      </w:pPr>
      <w:r>
        <w:rPr>
          <w:b/>
          <w:sz w:val="36"/>
          <w:szCs w:val="32"/>
        </w:rPr>
        <w:t>Q .5</w:t>
      </w:r>
      <w:r w:rsidR="00517C24" w:rsidRPr="00941F34">
        <w:rPr>
          <w:b/>
          <w:sz w:val="36"/>
          <w:szCs w:val="32"/>
        </w:rPr>
        <w:t xml:space="preserve"> Which</w:t>
      </w:r>
      <w:r w:rsidR="0089510F">
        <w:rPr>
          <w:b/>
          <w:sz w:val="36"/>
          <w:szCs w:val="32"/>
        </w:rPr>
        <w:t xml:space="preserve"> bank is easily available every</w:t>
      </w:r>
      <w:r w:rsidR="0089510F" w:rsidRPr="00941F34">
        <w:rPr>
          <w:b/>
          <w:sz w:val="36"/>
          <w:szCs w:val="32"/>
        </w:rPr>
        <w:t>w</w:t>
      </w:r>
      <w:r w:rsidR="0089510F">
        <w:rPr>
          <w:b/>
          <w:sz w:val="36"/>
          <w:szCs w:val="32"/>
        </w:rPr>
        <w:t>h</w:t>
      </w:r>
      <w:r w:rsidR="0089510F" w:rsidRPr="00941F34">
        <w:rPr>
          <w:b/>
          <w:sz w:val="36"/>
          <w:szCs w:val="32"/>
        </w:rPr>
        <w:t>ere?</w:t>
      </w:r>
    </w:p>
    <w:p w:rsidR="006D014B" w:rsidRPr="00941F34" w:rsidRDefault="006D014B" w:rsidP="00517C24">
      <w:pPr>
        <w:rPr>
          <w:b/>
          <w:sz w:val="36"/>
          <w:szCs w:val="32"/>
        </w:rPr>
      </w:pPr>
    </w:p>
    <w:p w:rsidR="00517C24" w:rsidRPr="00941F34" w:rsidRDefault="00517C24" w:rsidP="00517C24">
      <w:pPr>
        <w:rPr>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517C24" w:rsidRPr="00843AE7" w:rsidTr="00A45B8B">
        <w:tc>
          <w:tcPr>
            <w:tcW w:w="4428" w:type="dxa"/>
          </w:tcPr>
          <w:p w:rsidR="00517C24" w:rsidRPr="00843AE7" w:rsidRDefault="00517C24" w:rsidP="00A45B8B">
            <w:pPr>
              <w:rPr>
                <w:b/>
                <w:sz w:val="32"/>
                <w:szCs w:val="32"/>
              </w:rPr>
            </w:pPr>
            <w:r w:rsidRPr="00843AE7">
              <w:rPr>
                <w:b/>
                <w:sz w:val="32"/>
                <w:szCs w:val="32"/>
              </w:rPr>
              <w:t>Company Name</w:t>
            </w:r>
          </w:p>
        </w:tc>
        <w:tc>
          <w:tcPr>
            <w:tcW w:w="4428" w:type="dxa"/>
          </w:tcPr>
          <w:p w:rsidR="00517C24" w:rsidRPr="00843AE7" w:rsidRDefault="00517C24" w:rsidP="00A45B8B">
            <w:pPr>
              <w:rPr>
                <w:b/>
                <w:sz w:val="32"/>
                <w:szCs w:val="32"/>
              </w:rPr>
            </w:pPr>
            <w:r w:rsidRPr="00843AE7">
              <w:rPr>
                <w:b/>
                <w:sz w:val="32"/>
                <w:szCs w:val="32"/>
              </w:rPr>
              <w:t>Percentage of respondent</w:t>
            </w:r>
          </w:p>
        </w:tc>
      </w:tr>
      <w:tr w:rsidR="00517C24" w:rsidRPr="00843AE7" w:rsidTr="00A45B8B">
        <w:tc>
          <w:tcPr>
            <w:tcW w:w="4428" w:type="dxa"/>
          </w:tcPr>
          <w:p w:rsidR="00517C24" w:rsidRPr="00843AE7" w:rsidRDefault="00517C24" w:rsidP="00A45B8B">
            <w:pPr>
              <w:rPr>
                <w:b/>
                <w:sz w:val="32"/>
                <w:szCs w:val="32"/>
              </w:rPr>
            </w:pPr>
            <w:r>
              <w:rPr>
                <w:b/>
                <w:sz w:val="32"/>
                <w:szCs w:val="32"/>
              </w:rPr>
              <w:t>Angel</w:t>
            </w:r>
          </w:p>
        </w:tc>
        <w:tc>
          <w:tcPr>
            <w:tcW w:w="4428" w:type="dxa"/>
          </w:tcPr>
          <w:p w:rsidR="00517C24" w:rsidRPr="00843AE7" w:rsidRDefault="00A35F60" w:rsidP="00A45B8B">
            <w:pPr>
              <w:rPr>
                <w:b/>
                <w:sz w:val="32"/>
                <w:szCs w:val="32"/>
              </w:rPr>
            </w:pPr>
            <w:r>
              <w:rPr>
                <w:b/>
                <w:sz w:val="32"/>
                <w:szCs w:val="32"/>
              </w:rPr>
              <w:t>15</w:t>
            </w:r>
          </w:p>
        </w:tc>
      </w:tr>
      <w:tr w:rsidR="00517C24" w:rsidRPr="00843AE7" w:rsidTr="00A45B8B">
        <w:tc>
          <w:tcPr>
            <w:tcW w:w="4428" w:type="dxa"/>
          </w:tcPr>
          <w:p w:rsidR="00517C24" w:rsidRPr="00843AE7" w:rsidRDefault="00517C24" w:rsidP="00A45B8B">
            <w:pPr>
              <w:rPr>
                <w:b/>
                <w:sz w:val="32"/>
                <w:szCs w:val="32"/>
              </w:rPr>
            </w:pPr>
            <w:r w:rsidRPr="00843AE7">
              <w:rPr>
                <w:b/>
                <w:sz w:val="32"/>
                <w:szCs w:val="32"/>
              </w:rPr>
              <w:t>ICICI</w:t>
            </w:r>
          </w:p>
        </w:tc>
        <w:tc>
          <w:tcPr>
            <w:tcW w:w="4428" w:type="dxa"/>
          </w:tcPr>
          <w:p w:rsidR="00517C24" w:rsidRPr="00843AE7" w:rsidRDefault="00A35F60" w:rsidP="00A45B8B">
            <w:pPr>
              <w:rPr>
                <w:b/>
                <w:sz w:val="32"/>
                <w:szCs w:val="32"/>
              </w:rPr>
            </w:pPr>
            <w:r>
              <w:rPr>
                <w:b/>
                <w:sz w:val="32"/>
                <w:szCs w:val="32"/>
              </w:rPr>
              <w:t>20</w:t>
            </w:r>
          </w:p>
        </w:tc>
      </w:tr>
      <w:tr w:rsidR="00517C24" w:rsidRPr="00843AE7" w:rsidTr="00A45B8B">
        <w:tc>
          <w:tcPr>
            <w:tcW w:w="4428" w:type="dxa"/>
          </w:tcPr>
          <w:p w:rsidR="00517C24" w:rsidRPr="00843AE7" w:rsidRDefault="00517C24" w:rsidP="00A45B8B">
            <w:pPr>
              <w:rPr>
                <w:b/>
                <w:sz w:val="32"/>
                <w:szCs w:val="32"/>
              </w:rPr>
            </w:pPr>
            <w:r w:rsidRPr="00843AE7">
              <w:rPr>
                <w:b/>
                <w:sz w:val="32"/>
                <w:szCs w:val="32"/>
              </w:rPr>
              <w:t>HDFC</w:t>
            </w:r>
          </w:p>
        </w:tc>
        <w:tc>
          <w:tcPr>
            <w:tcW w:w="4428" w:type="dxa"/>
          </w:tcPr>
          <w:p w:rsidR="00517C24" w:rsidRPr="00843AE7" w:rsidRDefault="00517C24" w:rsidP="00A45B8B">
            <w:pPr>
              <w:rPr>
                <w:b/>
                <w:sz w:val="32"/>
                <w:szCs w:val="32"/>
              </w:rPr>
            </w:pPr>
            <w:r w:rsidRPr="00843AE7">
              <w:rPr>
                <w:b/>
                <w:sz w:val="32"/>
                <w:szCs w:val="32"/>
              </w:rPr>
              <w:t>1</w:t>
            </w:r>
            <w:bookmarkStart w:id="0" w:name="_GoBack"/>
            <w:bookmarkEnd w:id="0"/>
            <w:r w:rsidR="00A35F60">
              <w:rPr>
                <w:b/>
                <w:sz w:val="32"/>
                <w:szCs w:val="32"/>
              </w:rPr>
              <w:t>5</w:t>
            </w:r>
          </w:p>
        </w:tc>
      </w:tr>
    </w:tbl>
    <w:p w:rsidR="00517C24" w:rsidRPr="00517C24" w:rsidRDefault="00517C24" w:rsidP="0000403F">
      <w:pPr>
        <w:spacing w:line="360" w:lineRule="auto"/>
        <w:jc w:val="both"/>
        <w:rPr>
          <w:b/>
          <w:sz w:val="52"/>
          <w:szCs w:val="52"/>
        </w:rPr>
      </w:pPr>
    </w:p>
    <w:p w:rsidR="0000403F" w:rsidRDefault="00A35F60" w:rsidP="00E7544B">
      <w:pPr>
        <w:autoSpaceDE w:val="0"/>
        <w:autoSpaceDN w:val="0"/>
        <w:adjustRightInd w:val="0"/>
        <w:spacing w:line="360" w:lineRule="auto"/>
        <w:jc w:val="center"/>
        <w:rPr>
          <w:b/>
          <w:color w:val="333333"/>
          <w:sz w:val="44"/>
          <w:szCs w:val="18"/>
        </w:rPr>
      </w:pPr>
      <w:r>
        <w:rPr>
          <w:noProof/>
        </w:rPr>
        <w:drawing>
          <wp:inline distT="0" distB="0" distL="0" distR="0">
            <wp:extent cx="5252720" cy="2806700"/>
            <wp:effectExtent l="0" t="0" r="0" b="0"/>
            <wp:docPr id="31" name="Object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rsidR="006D014B" w:rsidRDefault="006D014B" w:rsidP="002E06DD">
      <w:pPr>
        <w:jc w:val="both"/>
        <w:rPr>
          <w:b/>
          <w:sz w:val="44"/>
          <w:szCs w:val="32"/>
        </w:rPr>
      </w:pPr>
    </w:p>
    <w:p w:rsidR="002E06DD" w:rsidRDefault="002E06DD" w:rsidP="002E06DD">
      <w:pPr>
        <w:jc w:val="both"/>
        <w:rPr>
          <w:b/>
          <w:sz w:val="36"/>
          <w:szCs w:val="32"/>
        </w:rPr>
      </w:pPr>
      <w:r w:rsidRPr="002E06DD">
        <w:rPr>
          <w:b/>
          <w:sz w:val="44"/>
          <w:szCs w:val="32"/>
        </w:rPr>
        <w:t>Interpretation:-</w:t>
      </w:r>
      <w:r w:rsidRPr="00941F34">
        <w:rPr>
          <w:b/>
          <w:sz w:val="36"/>
          <w:szCs w:val="32"/>
        </w:rPr>
        <w:t xml:space="preserve"> </w:t>
      </w:r>
    </w:p>
    <w:p w:rsidR="002E06DD" w:rsidRPr="002E06DD" w:rsidRDefault="009B2D8E" w:rsidP="002E06DD">
      <w:pPr>
        <w:jc w:val="both"/>
        <w:rPr>
          <w:sz w:val="32"/>
          <w:szCs w:val="32"/>
        </w:rPr>
      </w:pPr>
      <w:r>
        <w:rPr>
          <w:sz w:val="36"/>
          <w:szCs w:val="32"/>
        </w:rPr>
        <w:t xml:space="preserve">                        30</w:t>
      </w:r>
      <w:r w:rsidR="002E06DD" w:rsidRPr="002E06DD">
        <w:rPr>
          <w:sz w:val="36"/>
          <w:szCs w:val="32"/>
        </w:rPr>
        <w:t xml:space="preserve">% have respondent of </w:t>
      </w:r>
      <w:r w:rsidR="002E06DD">
        <w:rPr>
          <w:sz w:val="36"/>
          <w:szCs w:val="32"/>
        </w:rPr>
        <w:t>Angel Broking Ltd</w:t>
      </w:r>
      <w:r>
        <w:rPr>
          <w:sz w:val="36"/>
          <w:szCs w:val="32"/>
        </w:rPr>
        <w:t>, 3</w:t>
      </w:r>
      <w:r w:rsidR="002E06DD" w:rsidRPr="002E06DD">
        <w:rPr>
          <w:sz w:val="36"/>
          <w:szCs w:val="32"/>
        </w:rPr>
        <w:t xml:space="preserve">0% have </w:t>
      </w:r>
      <w:r>
        <w:rPr>
          <w:sz w:val="36"/>
          <w:szCs w:val="32"/>
        </w:rPr>
        <w:t>respondent of HDFC, 4</w:t>
      </w:r>
      <w:r w:rsidR="002E06DD" w:rsidRPr="002E06DD">
        <w:rPr>
          <w:sz w:val="36"/>
          <w:szCs w:val="32"/>
        </w:rPr>
        <w:t>0% have respondent of ICICI.</w:t>
      </w:r>
    </w:p>
    <w:p w:rsidR="002E06DD" w:rsidRDefault="002E06DD" w:rsidP="002E06DD">
      <w:pPr>
        <w:autoSpaceDE w:val="0"/>
        <w:autoSpaceDN w:val="0"/>
        <w:adjustRightInd w:val="0"/>
        <w:spacing w:line="360" w:lineRule="auto"/>
        <w:rPr>
          <w:b/>
          <w:color w:val="333333"/>
          <w:sz w:val="44"/>
          <w:szCs w:val="18"/>
        </w:rPr>
      </w:pPr>
    </w:p>
    <w:p w:rsidR="00ED4F24" w:rsidRDefault="00ED4F24" w:rsidP="002E06DD">
      <w:pPr>
        <w:autoSpaceDE w:val="0"/>
        <w:autoSpaceDN w:val="0"/>
        <w:adjustRightInd w:val="0"/>
        <w:spacing w:line="360" w:lineRule="auto"/>
        <w:rPr>
          <w:b/>
          <w:color w:val="333333"/>
          <w:sz w:val="44"/>
          <w:szCs w:val="18"/>
        </w:rPr>
      </w:pPr>
    </w:p>
    <w:p w:rsidR="002E06DD" w:rsidRPr="00941F34" w:rsidRDefault="006D014B" w:rsidP="002E06DD">
      <w:pPr>
        <w:rPr>
          <w:b/>
          <w:sz w:val="32"/>
          <w:szCs w:val="32"/>
        </w:rPr>
      </w:pPr>
      <w:r>
        <w:rPr>
          <w:b/>
          <w:sz w:val="36"/>
          <w:szCs w:val="32"/>
        </w:rPr>
        <w:lastRenderedPageBreak/>
        <w:t xml:space="preserve">Q.6 </w:t>
      </w:r>
      <w:r w:rsidR="002E06DD" w:rsidRPr="00941F34">
        <w:rPr>
          <w:b/>
          <w:sz w:val="36"/>
          <w:szCs w:val="32"/>
        </w:rPr>
        <w:t>Which banking Demat account offered you  a large  no. of services?</w:t>
      </w:r>
    </w:p>
    <w:p w:rsidR="002E06DD" w:rsidRPr="00A772A3" w:rsidRDefault="002E06DD" w:rsidP="002E06DD">
      <w:pPr>
        <w:ind w:left="1147"/>
        <w:rPr>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13"/>
        <w:gridCol w:w="4341"/>
      </w:tblGrid>
      <w:tr w:rsidR="002E06DD" w:rsidRPr="00843AE7" w:rsidTr="00A45B8B">
        <w:trPr>
          <w:trHeight w:val="55"/>
        </w:trPr>
        <w:tc>
          <w:tcPr>
            <w:tcW w:w="3513" w:type="dxa"/>
          </w:tcPr>
          <w:p w:rsidR="002E06DD" w:rsidRPr="00843AE7" w:rsidRDefault="002E06DD" w:rsidP="00A45B8B">
            <w:pPr>
              <w:rPr>
                <w:b/>
                <w:sz w:val="32"/>
                <w:szCs w:val="32"/>
              </w:rPr>
            </w:pPr>
            <w:r w:rsidRPr="00843AE7">
              <w:rPr>
                <w:b/>
                <w:sz w:val="32"/>
                <w:szCs w:val="32"/>
              </w:rPr>
              <w:t xml:space="preserve">Company Name </w:t>
            </w:r>
          </w:p>
        </w:tc>
        <w:tc>
          <w:tcPr>
            <w:tcW w:w="4341" w:type="dxa"/>
          </w:tcPr>
          <w:p w:rsidR="002E06DD" w:rsidRPr="00843AE7" w:rsidRDefault="002E06DD" w:rsidP="00A45B8B">
            <w:pPr>
              <w:rPr>
                <w:b/>
                <w:sz w:val="32"/>
                <w:szCs w:val="32"/>
              </w:rPr>
            </w:pPr>
            <w:r w:rsidRPr="00843AE7">
              <w:rPr>
                <w:b/>
                <w:sz w:val="32"/>
                <w:szCs w:val="32"/>
              </w:rPr>
              <w:t>Percentage of respondent</w:t>
            </w:r>
          </w:p>
        </w:tc>
      </w:tr>
      <w:tr w:rsidR="002E06DD" w:rsidRPr="00843AE7" w:rsidTr="00A45B8B">
        <w:trPr>
          <w:trHeight w:val="55"/>
        </w:trPr>
        <w:tc>
          <w:tcPr>
            <w:tcW w:w="3513" w:type="dxa"/>
          </w:tcPr>
          <w:p w:rsidR="002E06DD" w:rsidRPr="00843AE7" w:rsidRDefault="002E06DD" w:rsidP="00A45B8B">
            <w:pPr>
              <w:rPr>
                <w:b/>
                <w:sz w:val="32"/>
                <w:szCs w:val="32"/>
              </w:rPr>
            </w:pPr>
            <w:r>
              <w:rPr>
                <w:b/>
                <w:sz w:val="32"/>
                <w:szCs w:val="32"/>
              </w:rPr>
              <w:t>Angel Broking</w:t>
            </w:r>
          </w:p>
        </w:tc>
        <w:tc>
          <w:tcPr>
            <w:tcW w:w="4341" w:type="dxa"/>
          </w:tcPr>
          <w:p w:rsidR="002E06DD" w:rsidRPr="00843AE7" w:rsidRDefault="002E06DD" w:rsidP="002E06DD">
            <w:pPr>
              <w:rPr>
                <w:b/>
                <w:sz w:val="32"/>
                <w:szCs w:val="32"/>
              </w:rPr>
            </w:pPr>
            <w:r w:rsidRPr="00843AE7">
              <w:rPr>
                <w:b/>
                <w:sz w:val="32"/>
                <w:szCs w:val="32"/>
              </w:rPr>
              <w:t>2</w:t>
            </w:r>
            <w:r>
              <w:rPr>
                <w:b/>
                <w:sz w:val="32"/>
                <w:szCs w:val="32"/>
              </w:rPr>
              <w:t>2</w:t>
            </w:r>
          </w:p>
        </w:tc>
      </w:tr>
      <w:tr w:rsidR="002E06DD" w:rsidRPr="00843AE7" w:rsidTr="00A45B8B">
        <w:trPr>
          <w:trHeight w:val="55"/>
        </w:trPr>
        <w:tc>
          <w:tcPr>
            <w:tcW w:w="3513" w:type="dxa"/>
          </w:tcPr>
          <w:p w:rsidR="002E06DD" w:rsidRPr="00843AE7" w:rsidRDefault="002E06DD" w:rsidP="00A45B8B">
            <w:pPr>
              <w:rPr>
                <w:b/>
                <w:sz w:val="32"/>
                <w:szCs w:val="32"/>
              </w:rPr>
            </w:pPr>
            <w:r w:rsidRPr="00843AE7">
              <w:rPr>
                <w:b/>
                <w:sz w:val="32"/>
                <w:szCs w:val="32"/>
              </w:rPr>
              <w:t xml:space="preserve">HDFC </w:t>
            </w:r>
          </w:p>
        </w:tc>
        <w:tc>
          <w:tcPr>
            <w:tcW w:w="4341" w:type="dxa"/>
          </w:tcPr>
          <w:p w:rsidR="002E06DD" w:rsidRPr="00843AE7" w:rsidRDefault="002E06DD" w:rsidP="00A45B8B">
            <w:pPr>
              <w:rPr>
                <w:b/>
                <w:sz w:val="32"/>
                <w:szCs w:val="32"/>
              </w:rPr>
            </w:pPr>
            <w:r w:rsidRPr="00843AE7">
              <w:rPr>
                <w:b/>
                <w:sz w:val="32"/>
                <w:szCs w:val="32"/>
              </w:rPr>
              <w:t>10</w:t>
            </w:r>
          </w:p>
        </w:tc>
      </w:tr>
      <w:tr w:rsidR="002E06DD" w:rsidRPr="00843AE7" w:rsidTr="00A45B8B">
        <w:trPr>
          <w:trHeight w:val="601"/>
        </w:trPr>
        <w:tc>
          <w:tcPr>
            <w:tcW w:w="3513" w:type="dxa"/>
          </w:tcPr>
          <w:p w:rsidR="002E06DD" w:rsidRPr="00843AE7" w:rsidRDefault="002E06DD" w:rsidP="00A45B8B">
            <w:pPr>
              <w:rPr>
                <w:b/>
                <w:sz w:val="32"/>
                <w:szCs w:val="32"/>
              </w:rPr>
            </w:pPr>
            <w:r w:rsidRPr="00843AE7">
              <w:rPr>
                <w:b/>
                <w:sz w:val="32"/>
                <w:szCs w:val="32"/>
              </w:rPr>
              <w:t>ICICI</w:t>
            </w:r>
          </w:p>
        </w:tc>
        <w:tc>
          <w:tcPr>
            <w:tcW w:w="4341" w:type="dxa"/>
          </w:tcPr>
          <w:p w:rsidR="002E06DD" w:rsidRPr="00843AE7" w:rsidRDefault="002E06DD" w:rsidP="002E06DD">
            <w:pPr>
              <w:rPr>
                <w:b/>
                <w:sz w:val="32"/>
                <w:szCs w:val="32"/>
              </w:rPr>
            </w:pPr>
            <w:r w:rsidRPr="00843AE7">
              <w:rPr>
                <w:b/>
                <w:sz w:val="32"/>
                <w:szCs w:val="32"/>
              </w:rPr>
              <w:t>1</w:t>
            </w:r>
            <w:r>
              <w:rPr>
                <w:b/>
                <w:sz w:val="32"/>
                <w:szCs w:val="32"/>
              </w:rPr>
              <w:t>8</w:t>
            </w:r>
          </w:p>
        </w:tc>
      </w:tr>
    </w:tbl>
    <w:p w:rsidR="002E06DD" w:rsidRDefault="002E06DD" w:rsidP="002E06DD">
      <w:pPr>
        <w:autoSpaceDE w:val="0"/>
        <w:autoSpaceDN w:val="0"/>
        <w:adjustRightInd w:val="0"/>
        <w:spacing w:line="360" w:lineRule="auto"/>
        <w:rPr>
          <w:b/>
          <w:color w:val="333333"/>
          <w:sz w:val="44"/>
          <w:szCs w:val="18"/>
        </w:rPr>
      </w:pPr>
    </w:p>
    <w:p w:rsidR="002E06DD" w:rsidRDefault="002E06DD" w:rsidP="002E06DD">
      <w:pPr>
        <w:autoSpaceDE w:val="0"/>
        <w:autoSpaceDN w:val="0"/>
        <w:adjustRightInd w:val="0"/>
        <w:spacing w:line="360" w:lineRule="auto"/>
        <w:rPr>
          <w:b/>
          <w:color w:val="333333"/>
          <w:sz w:val="44"/>
          <w:szCs w:val="18"/>
        </w:rPr>
      </w:pPr>
      <w:r>
        <w:rPr>
          <w:noProof/>
        </w:rPr>
        <w:drawing>
          <wp:inline distT="0" distB="0" distL="0" distR="0">
            <wp:extent cx="4517324" cy="3142738"/>
            <wp:effectExtent l="19050" t="0" r="16576" b="512"/>
            <wp:docPr id="4" name="Object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rsidR="00ED4F24" w:rsidRDefault="00ED4F24" w:rsidP="002E06DD">
      <w:pPr>
        <w:autoSpaceDE w:val="0"/>
        <w:autoSpaceDN w:val="0"/>
        <w:adjustRightInd w:val="0"/>
        <w:spacing w:line="360" w:lineRule="auto"/>
        <w:rPr>
          <w:b/>
          <w:color w:val="333333"/>
          <w:sz w:val="44"/>
          <w:szCs w:val="18"/>
        </w:rPr>
      </w:pPr>
    </w:p>
    <w:p w:rsidR="002E06DD" w:rsidRPr="002E06DD" w:rsidRDefault="002E06DD" w:rsidP="002E06DD">
      <w:pPr>
        <w:jc w:val="both"/>
        <w:rPr>
          <w:b/>
          <w:sz w:val="44"/>
        </w:rPr>
      </w:pPr>
      <w:r w:rsidRPr="002E06DD">
        <w:rPr>
          <w:b/>
          <w:sz w:val="44"/>
        </w:rPr>
        <w:t>INTERPRETATION:</w:t>
      </w:r>
    </w:p>
    <w:p w:rsidR="002E06DD" w:rsidRPr="002E06DD" w:rsidRDefault="002E06DD" w:rsidP="002E06DD">
      <w:pPr>
        <w:jc w:val="both"/>
        <w:rPr>
          <w:sz w:val="32"/>
        </w:rPr>
      </w:pPr>
      <w:r w:rsidRPr="002E06DD">
        <w:rPr>
          <w:sz w:val="32"/>
        </w:rPr>
        <w:t xml:space="preserve"> </w:t>
      </w:r>
      <w:r>
        <w:rPr>
          <w:sz w:val="32"/>
        </w:rPr>
        <w:t xml:space="preserve">                          </w:t>
      </w:r>
      <w:r w:rsidRPr="002E06DD">
        <w:rPr>
          <w:sz w:val="32"/>
        </w:rPr>
        <w:t xml:space="preserve">44% have respondent of </w:t>
      </w:r>
      <w:r>
        <w:rPr>
          <w:sz w:val="32"/>
        </w:rPr>
        <w:t>Angel Broking Ltd</w:t>
      </w:r>
      <w:r w:rsidRPr="002E06DD">
        <w:rPr>
          <w:sz w:val="32"/>
        </w:rPr>
        <w:t>, 20% have respondent of HDFC, 36% have respondent of ICICI.</w:t>
      </w:r>
    </w:p>
    <w:p w:rsidR="00ED4F24" w:rsidRDefault="00ED4F24" w:rsidP="002E06DD">
      <w:pPr>
        <w:rPr>
          <w:b/>
          <w:sz w:val="36"/>
        </w:rPr>
      </w:pPr>
    </w:p>
    <w:p w:rsidR="00ED4F24" w:rsidRDefault="00ED4F24" w:rsidP="002E06DD">
      <w:pPr>
        <w:rPr>
          <w:b/>
          <w:sz w:val="36"/>
        </w:rPr>
      </w:pPr>
    </w:p>
    <w:p w:rsidR="00ED4F24" w:rsidRDefault="00ED4F24" w:rsidP="002E06DD">
      <w:pPr>
        <w:rPr>
          <w:b/>
          <w:sz w:val="36"/>
        </w:rPr>
      </w:pPr>
    </w:p>
    <w:p w:rsidR="00ED4F24" w:rsidRDefault="00ED4F24" w:rsidP="002E06DD">
      <w:pPr>
        <w:rPr>
          <w:b/>
          <w:sz w:val="36"/>
        </w:rPr>
      </w:pPr>
    </w:p>
    <w:p w:rsidR="00ED4F24" w:rsidRDefault="00ED4F24" w:rsidP="002E06DD">
      <w:pPr>
        <w:rPr>
          <w:b/>
          <w:sz w:val="36"/>
        </w:rPr>
      </w:pPr>
    </w:p>
    <w:p w:rsidR="00ED4F24" w:rsidRDefault="00ED4F24" w:rsidP="002E06DD">
      <w:pPr>
        <w:rPr>
          <w:b/>
          <w:sz w:val="36"/>
        </w:rPr>
      </w:pPr>
    </w:p>
    <w:p w:rsidR="002E06DD" w:rsidRPr="00941F34" w:rsidRDefault="006D014B" w:rsidP="002E06DD">
      <w:pPr>
        <w:rPr>
          <w:b/>
        </w:rPr>
      </w:pPr>
      <w:r>
        <w:rPr>
          <w:b/>
          <w:sz w:val="36"/>
        </w:rPr>
        <w:t>Q.7</w:t>
      </w:r>
      <w:r w:rsidR="002E06DD" w:rsidRPr="00941F34">
        <w:rPr>
          <w:b/>
          <w:sz w:val="36"/>
        </w:rPr>
        <w:t xml:space="preserve">  Which bank provide you  a</w:t>
      </w:r>
      <w:r w:rsidR="002E06DD">
        <w:rPr>
          <w:b/>
          <w:sz w:val="36"/>
        </w:rPr>
        <w:t xml:space="preserve"> </w:t>
      </w:r>
      <w:r w:rsidR="002E06DD" w:rsidRPr="00941F34">
        <w:rPr>
          <w:b/>
          <w:sz w:val="36"/>
        </w:rPr>
        <w:t>better email facility?</w:t>
      </w:r>
    </w:p>
    <w:p w:rsidR="002E06DD" w:rsidRDefault="002E06DD" w:rsidP="002E06DD"/>
    <w:p w:rsidR="002E06DD" w:rsidRPr="00CC4AF8" w:rsidRDefault="002E06DD" w:rsidP="002E06D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13"/>
        <w:gridCol w:w="4341"/>
      </w:tblGrid>
      <w:tr w:rsidR="002E06DD" w:rsidRPr="00843AE7" w:rsidTr="00A45B8B">
        <w:trPr>
          <w:trHeight w:val="55"/>
        </w:trPr>
        <w:tc>
          <w:tcPr>
            <w:tcW w:w="3513" w:type="dxa"/>
          </w:tcPr>
          <w:p w:rsidR="002E06DD" w:rsidRPr="00843AE7" w:rsidRDefault="002E06DD" w:rsidP="00A45B8B">
            <w:pPr>
              <w:rPr>
                <w:b/>
                <w:sz w:val="32"/>
                <w:szCs w:val="32"/>
              </w:rPr>
            </w:pPr>
            <w:r w:rsidRPr="00843AE7">
              <w:rPr>
                <w:b/>
                <w:sz w:val="32"/>
                <w:szCs w:val="32"/>
              </w:rPr>
              <w:t xml:space="preserve">Company Name </w:t>
            </w:r>
          </w:p>
        </w:tc>
        <w:tc>
          <w:tcPr>
            <w:tcW w:w="4341" w:type="dxa"/>
          </w:tcPr>
          <w:p w:rsidR="002E06DD" w:rsidRPr="00843AE7" w:rsidRDefault="002E06DD" w:rsidP="00A45B8B">
            <w:pPr>
              <w:rPr>
                <w:b/>
                <w:sz w:val="32"/>
                <w:szCs w:val="32"/>
              </w:rPr>
            </w:pPr>
            <w:r w:rsidRPr="00843AE7">
              <w:rPr>
                <w:b/>
                <w:sz w:val="32"/>
                <w:szCs w:val="32"/>
              </w:rPr>
              <w:t>Percentage of respondent</w:t>
            </w:r>
          </w:p>
        </w:tc>
      </w:tr>
      <w:tr w:rsidR="002E06DD" w:rsidRPr="00843AE7" w:rsidTr="00A45B8B">
        <w:trPr>
          <w:trHeight w:val="55"/>
        </w:trPr>
        <w:tc>
          <w:tcPr>
            <w:tcW w:w="3513" w:type="dxa"/>
          </w:tcPr>
          <w:p w:rsidR="002E06DD" w:rsidRPr="00843AE7" w:rsidRDefault="002E06DD" w:rsidP="00A45B8B">
            <w:pPr>
              <w:rPr>
                <w:b/>
                <w:sz w:val="32"/>
                <w:szCs w:val="32"/>
              </w:rPr>
            </w:pPr>
            <w:r>
              <w:rPr>
                <w:b/>
                <w:sz w:val="32"/>
                <w:szCs w:val="32"/>
              </w:rPr>
              <w:t>Angel Broking</w:t>
            </w:r>
          </w:p>
        </w:tc>
        <w:tc>
          <w:tcPr>
            <w:tcW w:w="4341" w:type="dxa"/>
          </w:tcPr>
          <w:p w:rsidR="002E06DD" w:rsidRPr="00843AE7" w:rsidRDefault="002E06DD" w:rsidP="00A45B8B">
            <w:pPr>
              <w:rPr>
                <w:b/>
                <w:sz w:val="32"/>
                <w:szCs w:val="32"/>
              </w:rPr>
            </w:pPr>
            <w:r>
              <w:rPr>
                <w:b/>
                <w:sz w:val="32"/>
                <w:szCs w:val="32"/>
              </w:rPr>
              <w:t>1</w:t>
            </w:r>
            <w:r w:rsidR="009B2D8E">
              <w:rPr>
                <w:b/>
                <w:sz w:val="32"/>
                <w:szCs w:val="32"/>
              </w:rPr>
              <w:t>5</w:t>
            </w:r>
          </w:p>
        </w:tc>
      </w:tr>
      <w:tr w:rsidR="002E06DD" w:rsidRPr="00843AE7" w:rsidTr="00A45B8B">
        <w:trPr>
          <w:trHeight w:val="55"/>
        </w:trPr>
        <w:tc>
          <w:tcPr>
            <w:tcW w:w="3513" w:type="dxa"/>
          </w:tcPr>
          <w:p w:rsidR="002E06DD" w:rsidRPr="00843AE7" w:rsidRDefault="002E06DD" w:rsidP="00A45B8B">
            <w:pPr>
              <w:rPr>
                <w:b/>
                <w:sz w:val="32"/>
                <w:szCs w:val="32"/>
              </w:rPr>
            </w:pPr>
            <w:r w:rsidRPr="00843AE7">
              <w:rPr>
                <w:b/>
                <w:sz w:val="32"/>
                <w:szCs w:val="32"/>
              </w:rPr>
              <w:t xml:space="preserve">HDFC </w:t>
            </w:r>
          </w:p>
        </w:tc>
        <w:tc>
          <w:tcPr>
            <w:tcW w:w="4341" w:type="dxa"/>
          </w:tcPr>
          <w:p w:rsidR="002E06DD" w:rsidRPr="00843AE7" w:rsidRDefault="002E06DD" w:rsidP="00A45B8B">
            <w:pPr>
              <w:rPr>
                <w:b/>
                <w:sz w:val="32"/>
                <w:szCs w:val="32"/>
              </w:rPr>
            </w:pPr>
            <w:r>
              <w:rPr>
                <w:b/>
                <w:sz w:val="32"/>
                <w:szCs w:val="32"/>
              </w:rPr>
              <w:t>1</w:t>
            </w:r>
            <w:r w:rsidR="009B2D8E">
              <w:rPr>
                <w:b/>
                <w:sz w:val="32"/>
                <w:szCs w:val="32"/>
              </w:rPr>
              <w:t>3</w:t>
            </w:r>
          </w:p>
        </w:tc>
      </w:tr>
      <w:tr w:rsidR="002E06DD" w:rsidRPr="00843AE7" w:rsidTr="00A45B8B">
        <w:trPr>
          <w:trHeight w:val="601"/>
        </w:trPr>
        <w:tc>
          <w:tcPr>
            <w:tcW w:w="3513" w:type="dxa"/>
          </w:tcPr>
          <w:p w:rsidR="002E06DD" w:rsidRPr="00843AE7" w:rsidRDefault="002E06DD" w:rsidP="00A45B8B">
            <w:pPr>
              <w:rPr>
                <w:b/>
                <w:sz w:val="32"/>
                <w:szCs w:val="32"/>
              </w:rPr>
            </w:pPr>
            <w:r w:rsidRPr="00843AE7">
              <w:rPr>
                <w:b/>
                <w:sz w:val="32"/>
                <w:szCs w:val="32"/>
              </w:rPr>
              <w:t>ICICI</w:t>
            </w:r>
          </w:p>
        </w:tc>
        <w:tc>
          <w:tcPr>
            <w:tcW w:w="4341" w:type="dxa"/>
          </w:tcPr>
          <w:p w:rsidR="002E06DD" w:rsidRPr="00843AE7" w:rsidRDefault="009B2D8E" w:rsidP="00A45B8B">
            <w:pPr>
              <w:rPr>
                <w:b/>
                <w:sz w:val="32"/>
                <w:szCs w:val="32"/>
              </w:rPr>
            </w:pPr>
            <w:r>
              <w:rPr>
                <w:b/>
                <w:sz w:val="32"/>
                <w:szCs w:val="32"/>
              </w:rPr>
              <w:t>22</w:t>
            </w:r>
          </w:p>
        </w:tc>
      </w:tr>
    </w:tbl>
    <w:p w:rsidR="002E06DD" w:rsidRDefault="002E06DD" w:rsidP="002E06DD">
      <w:pPr>
        <w:ind w:left="720" w:firstLine="427"/>
        <w:jc w:val="right"/>
      </w:pPr>
    </w:p>
    <w:p w:rsidR="00ED4F24" w:rsidRDefault="00ED4F24" w:rsidP="002E06DD">
      <w:pPr>
        <w:ind w:left="720" w:firstLine="427"/>
        <w:jc w:val="right"/>
      </w:pPr>
    </w:p>
    <w:p w:rsidR="00ED4F24" w:rsidRDefault="00ED4F24" w:rsidP="002E06DD">
      <w:pPr>
        <w:ind w:left="720" w:firstLine="427"/>
        <w:jc w:val="right"/>
      </w:pPr>
    </w:p>
    <w:p w:rsidR="009B2D8E" w:rsidRDefault="009B2D8E" w:rsidP="009B2D8E">
      <w:pPr>
        <w:ind w:left="1147"/>
      </w:pPr>
    </w:p>
    <w:p w:rsidR="002E06DD" w:rsidRDefault="009B2D8E" w:rsidP="009B2D8E">
      <w:pPr>
        <w:autoSpaceDE w:val="0"/>
        <w:autoSpaceDN w:val="0"/>
        <w:adjustRightInd w:val="0"/>
        <w:spacing w:line="360" w:lineRule="auto"/>
        <w:rPr>
          <w:color w:val="333333"/>
          <w:sz w:val="40"/>
          <w:szCs w:val="18"/>
        </w:rPr>
      </w:pPr>
      <w:r>
        <w:rPr>
          <w:noProof/>
        </w:rPr>
        <w:drawing>
          <wp:inline distT="0" distB="0" distL="0" distR="0">
            <wp:extent cx="5118265" cy="2787882"/>
            <wp:effectExtent l="0" t="0" r="0" b="0"/>
            <wp:docPr id="35" name="Object 1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rsidR="00ED4F24" w:rsidRDefault="00ED4F24" w:rsidP="002E06DD">
      <w:pPr>
        <w:jc w:val="both"/>
        <w:rPr>
          <w:b/>
          <w:sz w:val="40"/>
        </w:rPr>
      </w:pPr>
    </w:p>
    <w:p w:rsidR="00ED4F24" w:rsidRDefault="00ED4F24" w:rsidP="002E06DD">
      <w:pPr>
        <w:jc w:val="both"/>
        <w:rPr>
          <w:b/>
          <w:sz w:val="40"/>
        </w:rPr>
      </w:pPr>
    </w:p>
    <w:p w:rsidR="002E06DD" w:rsidRDefault="002E06DD" w:rsidP="002E06DD">
      <w:pPr>
        <w:jc w:val="both"/>
        <w:rPr>
          <w:b/>
          <w:sz w:val="40"/>
        </w:rPr>
      </w:pPr>
      <w:r w:rsidRPr="002E06DD">
        <w:rPr>
          <w:b/>
          <w:sz w:val="40"/>
        </w:rPr>
        <w:t>INTERPRETATION:</w:t>
      </w:r>
    </w:p>
    <w:p w:rsidR="00ED4F24" w:rsidRPr="00ED4F24" w:rsidRDefault="00ED4F24" w:rsidP="002E06DD">
      <w:pPr>
        <w:jc w:val="both"/>
        <w:rPr>
          <w:b/>
        </w:rPr>
      </w:pPr>
    </w:p>
    <w:p w:rsidR="002E06DD" w:rsidRPr="002E06DD" w:rsidRDefault="002E06DD" w:rsidP="002E06DD">
      <w:pPr>
        <w:jc w:val="both"/>
        <w:rPr>
          <w:sz w:val="36"/>
        </w:rPr>
      </w:pPr>
      <w:r>
        <w:rPr>
          <w:b/>
          <w:sz w:val="32"/>
        </w:rPr>
        <w:t xml:space="preserve">                           </w:t>
      </w:r>
      <w:r>
        <w:rPr>
          <w:sz w:val="32"/>
        </w:rPr>
        <w:t>3</w:t>
      </w:r>
      <w:r w:rsidR="009B2D8E">
        <w:rPr>
          <w:sz w:val="32"/>
        </w:rPr>
        <w:t>0</w:t>
      </w:r>
      <w:r w:rsidRPr="002E06DD">
        <w:rPr>
          <w:sz w:val="36"/>
        </w:rPr>
        <w:t xml:space="preserve">% have respondent of </w:t>
      </w:r>
      <w:r>
        <w:rPr>
          <w:sz w:val="36"/>
        </w:rPr>
        <w:t>Angel Broking Ltd.</w:t>
      </w:r>
      <w:r w:rsidRPr="002E06DD">
        <w:rPr>
          <w:sz w:val="36"/>
        </w:rPr>
        <w:t>,</w:t>
      </w:r>
      <w:r w:rsidR="00ED4F24">
        <w:rPr>
          <w:sz w:val="36"/>
        </w:rPr>
        <w:t xml:space="preserve"> 2</w:t>
      </w:r>
      <w:r w:rsidR="009B2D8E">
        <w:rPr>
          <w:sz w:val="36"/>
        </w:rPr>
        <w:t>6% have respondent of HDFC, 4</w:t>
      </w:r>
      <w:r w:rsidR="00ED4F24">
        <w:rPr>
          <w:sz w:val="36"/>
        </w:rPr>
        <w:t>4</w:t>
      </w:r>
      <w:r w:rsidRPr="002E06DD">
        <w:rPr>
          <w:sz w:val="36"/>
        </w:rPr>
        <w:t>% have respondent of ICICI.</w:t>
      </w:r>
    </w:p>
    <w:p w:rsidR="002E06DD" w:rsidRDefault="002E06DD" w:rsidP="002E06DD">
      <w:pPr>
        <w:rPr>
          <w:b/>
          <w:sz w:val="32"/>
        </w:rPr>
      </w:pPr>
    </w:p>
    <w:p w:rsidR="00ED4F24" w:rsidRDefault="00ED4F24" w:rsidP="002E06DD">
      <w:pPr>
        <w:rPr>
          <w:b/>
          <w:sz w:val="32"/>
        </w:rPr>
      </w:pPr>
    </w:p>
    <w:p w:rsidR="00ED4F24" w:rsidRDefault="00ED4F24" w:rsidP="002E06DD">
      <w:pPr>
        <w:rPr>
          <w:b/>
          <w:sz w:val="32"/>
        </w:rPr>
      </w:pPr>
    </w:p>
    <w:p w:rsidR="00ED4F24" w:rsidRDefault="00ED4F24" w:rsidP="00ED4F24">
      <w:pPr>
        <w:rPr>
          <w:b/>
          <w:sz w:val="36"/>
        </w:rPr>
      </w:pPr>
    </w:p>
    <w:p w:rsidR="00ED4F24" w:rsidRDefault="006D014B" w:rsidP="00ED4F24">
      <w:pPr>
        <w:rPr>
          <w:b/>
          <w:sz w:val="36"/>
        </w:rPr>
      </w:pPr>
      <w:r>
        <w:rPr>
          <w:b/>
          <w:sz w:val="36"/>
        </w:rPr>
        <w:t>Q.8</w:t>
      </w:r>
      <w:r w:rsidR="00ED4F24" w:rsidRPr="00941F34">
        <w:rPr>
          <w:b/>
          <w:sz w:val="36"/>
        </w:rPr>
        <w:t xml:space="preserve"> Which company provide a less BROKARAGE rate ?</w:t>
      </w:r>
    </w:p>
    <w:p w:rsidR="00ED4F24" w:rsidRDefault="00ED4F24" w:rsidP="00ED4F24">
      <w:pPr>
        <w:rPr>
          <w:b/>
          <w:sz w:val="36"/>
        </w:rPr>
      </w:pPr>
    </w:p>
    <w:p w:rsidR="00ED4F24" w:rsidRPr="00ED4F24" w:rsidRDefault="00ED4F24" w:rsidP="00ED4F24">
      <w:pPr>
        <w:rPr>
          <w:b/>
          <w:sz w:val="20"/>
        </w:rPr>
      </w:pPr>
    </w:p>
    <w:p w:rsidR="00ED4F24" w:rsidRPr="00124C75" w:rsidRDefault="00ED4F24" w:rsidP="00ED4F24">
      <w: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13"/>
        <w:gridCol w:w="4341"/>
      </w:tblGrid>
      <w:tr w:rsidR="00ED4F24" w:rsidRPr="00843AE7" w:rsidTr="00A45B8B">
        <w:trPr>
          <w:trHeight w:val="55"/>
        </w:trPr>
        <w:tc>
          <w:tcPr>
            <w:tcW w:w="3513" w:type="dxa"/>
          </w:tcPr>
          <w:p w:rsidR="00ED4F24" w:rsidRPr="00843AE7" w:rsidRDefault="00ED4F24" w:rsidP="00A45B8B">
            <w:pPr>
              <w:rPr>
                <w:b/>
                <w:sz w:val="32"/>
                <w:szCs w:val="32"/>
              </w:rPr>
            </w:pPr>
            <w:r w:rsidRPr="00843AE7">
              <w:rPr>
                <w:b/>
                <w:sz w:val="32"/>
                <w:szCs w:val="32"/>
              </w:rPr>
              <w:t xml:space="preserve">Company Name </w:t>
            </w:r>
          </w:p>
        </w:tc>
        <w:tc>
          <w:tcPr>
            <w:tcW w:w="4341" w:type="dxa"/>
          </w:tcPr>
          <w:p w:rsidR="00ED4F24" w:rsidRPr="00843AE7" w:rsidRDefault="00ED4F24" w:rsidP="00A45B8B">
            <w:pPr>
              <w:rPr>
                <w:b/>
                <w:sz w:val="32"/>
                <w:szCs w:val="32"/>
              </w:rPr>
            </w:pPr>
            <w:r w:rsidRPr="00843AE7">
              <w:rPr>
                <w:b/>
                <w:sz w:val="32"/>
                <w:szCs w:val="32"/>
              </w:rPr>
              <w:t>Percentage of respondent</w:t>
            </w:r>
          </w:p>
        </w:tc>
      </w:tr>
      <w:tr w:rsidR="00ED4F24" w:rsidRPr="00843AE7" w:rsidTr="00A45B8B">
        <w:trPr>
          <w:trHeight w:val="55"/>
        </w:trPr>
        <w:tc>
          <w:tcPr>
            <w:tcW w:w="3513" w:type="dxa"/>
          </w:tcPr>
          <w:p w:rsidR="00ED4F24" w:rsidRPr="00843AE7" w:rsidRDefault="00ED4F24" w:rsidP="00A45B8B">
            <w:pPr>
              <w:rPr>
                <w:b/>
                <w:sz w:val="32"/>
                <w:szCs w:val="32"/>
              </w:rPr>
            </w:pPr>
            <w:r>
              <w:rPr>
                <w:b/>
                <w:sz w:val="32"/>
                <w:szCs w:val="32"/>
              </w:rPr>
              <w:t>Angel Broking</w:t>
            </w:r>
          </w:p>
        </w:tc>
        <w:tc>
          <w:tcPr>
            <w:tcW w:w="4341" w:type="dxa"/>
          </w:tcPr>
          <w:p w:rsidR="00ED4F24" w:rsidRPr="00843AE7" w:rsidRDefault="00ED4F24" w:rsidP="00A45B8B">
            <w:pPr>
              <w:rPr>
                <w:b/>
                <w:sz w:val="32"/>
                <w:szCs w:val="32"/>
              </w:rPr>
            </w:pPr>
            <w:r>
              <w:rPr>
                <w:b/>
                <w:sz w:val="32"/>
                <w:szCs w:val="32"/>
              </w:rPr>
              <w:t>2</w:t>
            </w:r>
            <w:r w:rsidR="009B2D8E">
              <w:rPr>
                <w:b/>
                <w:sz w:val="32"/>
                <w:szCs w:val="32"/>
              </w:rPr>
              <w:t>2</w:t>
            </w:r>
          </w:p>
        </w:tc>
      </w:tr>
      <w:tr w:rsidR="00ED4F24" w:rsidRPr="00843AE7" w:rsidTr="00A45B8B">
        <w:trPr>
          <w:trHeight w:val="55"/>
        </w:trPr>
        <w:tc>
          <w:tcPr>
            <w:tcW w:w="3513" w:type="dxa"/>
          </w:tcPr>
          <w:p w:rsidR="00ED4F24" w:rsidRPr="00843AE7" w:rsidRDefault="00ED4F24" w:rsidP="00A45B8B">
            <w:pPr>
              <w:rPr>
                <w:b/>
                <w:sz w:val="32"/>
                <w:szCs w:val="32"/>
              </w:rPr>
            </w:pPr>
            <w:r w:rsidRPr="00843AE7">
              <w:rPr>
                <w:b/>
                <w:sz w:val="32"/>
                <w:szCs w:val="32"/>
              </w:rPr>
              <w:t xml:space="preserve">HDFC </w:t>
            </w:r>
          </w:p>
        </w:tc>
        <w:tc>
          <w:tcPr>
            <w:tcW w:w="4341" w:type="dxa"/>
          </w:tcPr>
          <w:p w:rsidR="00ED4F24" w:rsidRPr="00843AE7" w:rsidRDefault="00ED4F24" w:rsidP="00A45B8B">
            <w:pPr>
              <w:rPr>
                <w:b/>
                <w:sz w:val="32"/>
                <w:szCs w:val="32"/>
              </w:rPr>
            </w:pPr>
            <w:r>
              <w:rPr>
                <w:b/>
                <w:sz w:val="32"/>
                <w:szCs w:val="32"/>
              </w:rPr>
              <w:t>1</w:t>
            </w:r>
            <w:r w:rsidR="009B2D8E">
              <w:rPr>
                <w:b/>
                <w:sz w:val="32"/>
                <w:szCs w:val="32"/>
              </w:rPr>
              <w:t>1</w:t>
            </w:r>
          </w:p>
        </w:tc>
      </w:tr>
      <w:tr w:rsidR="00ED4F24" w:rsidRPr="00843AE7" w:rsidTr="00A45B8B">
        <w:trPr>
          <w:trHeight w:val="601"/>
        </w:trPr>
        <w:tc>
          <w:tcPr>
            <w:tcW w:w="3513" w:type="dxa"/>
          </w:tcPr>
          <w:p w:rsidR="00ED4F24" w:rsidRPr="00843AE7" w:rsidRDefault="00ED4F24" w:rsidP="00A45B8B">
            <w:pPr>
              <w:rPr>
                <w:b/>
                <w:sz w:val="32"/>
                <w:szCs w:val="32"/>
              </w:rPr>
            </w:pPr>
            <w:r w:rsidRPr="00843AE7">
              <w:rPr>
                <w:b/>
                <w:sz w:val="32"/>
                <w:szCs w:val="32"/>
              </w:rPr>
              <w:t>ICICI</w:t>
            </w:r>
          </w:p>
        </w:tc>
        <w:tc>
          <w:tcPr>
            <w:tcW w:w="4341" w:type="dxa"/>
          </w:tcPr>
          <w:p w:rsidR="00ED4F24" w:rsidRPr="00843AE7" w:rsidRDefault="00ED4F24" w:rsidP="00A45B8B">
            <w:pPr>
              <w:rPr>
                <w:b/>
                <w:sz w:val="32"/>
                <w:szCs w:val="32"/>
              </w:rPr>
            </w:pPr>
            <w:r>
              <w:rPr>
                <w:b/>
                <w:sz w:val="32"/>
                <w:szCs w:val="32"/>
              </w:rPr>
              <w:t>1</w:t>
            </w:r>
            <w:r w:rsidR="009B2D8E">
              <w:rPr>
                <w:b/>
                <w:sz w:val="32"/>
                <w:szCs w:val="32"/>
              </w:rPr>
              <w:t>7</w:t>
            </w:r>
          </w:p>
        </w:tc>
      </w:tr>
    </w:tbl>
    <w:p w:rsidR="002E06DD" w:rsidRDefault="002E06DD" w:rsidP="002E06DD">
      <w:pPr>
        <w:rPr>
          <w:b/>
          <w:sz w:val="32"/>
        </w:rPr>
      </w:pPr>
    </w:p>
    <w:p w:rsidR="002E06DD" w:rsidRPr="00941F34" w:rsidRDefault="002E06DD" w:rsidP="002E06DD">
      <w:pPr>
        <w:rPr>
          <w:b/>
          <w:sz w:val="32"/>
        </w:rPr>
      </w:pPr>
    </w:p>
    <w:p w:rsidR="009B2D8E" w:rsidRDefault="009B2D8E" w:rsidP="009B2D8E">
      <w:pPr>
        <w:ind w:left="1147"/>
      </w:pPr>
    </w:p>
    <w:p w:rsidR="002E06DD" w:rsidRDefault="009B2D8E" w:rsidP="009B2D8E">
      <w:r>
        <w:rPr>
          <w:noProof/>
        </w:rPr>
        <w:drawing>
          <wp:inline distT="0" distB="0" distL="0" distR="0">
            <wp:extent cx="5225143" cy="3099460"/>
            <wp:effectExtent l="0" t="0" r="0" b="0"/>
            <wp:docPr id="36" name="Object 1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rsidR="002E06DD" w:rsidRDefault="002E06DD" w:rsidP="002E06DD">
      <w:pPr>
        <w:autoSpaceDE w:val="0"/>
        <w:autoSpaceDN w:val="0"/>
        <w:adjustRightInd w:val="0"/>
        <w:spacing w:line="360" w:lineRule="auto"/>
        <w:rPr>
          <w:color w:val="333333"/>
          <w:sz w:val="40"/>
          <w:szCs w:val="18"/>
        </w:rPr>
      </w:pPr>
    </w:p>
    <w:p w:rsidR="00ED4F24" w:rsidRDefault="00ED4F24" w:rsidP="002E06DD">
      <w:pPr>
        <w:autoSpaceDE w:val="0"/>
        <w:autoSpaceDN w:val="0"/>
        <w:adjustRightInd w:val="0"/>
        <w:spacing w:line="360" w:lineRule="auto"/>
        <w:rPr>
          <w:color w:val="333333"/>
          <w:sz w:val="40"/>
          <w:szCs w:val="18"/>
        </w:rPr>
      </w:pPr>
    </w:p>
    <w:p w:rsidR="00ED4F24" w:rsidRDefault="00ED4F24" w:rsidP="00ED4F24">
      <w:pPr>
        <w:jc w:val="both"/>
        <w:rPr>
          <w:b/>
          <w:sz w:val="32"/>
        </w:rPr>
      </w:pPr>
      <w:r w:rsidRPr="00ED4F24">
        <w:rPr>
          <w:b/>
          <w:sz w:val="44"/>
          <w:szCs w:val="44"/>
        </w:rPr>
        <w:t>INTERPRTETATION:</w:t>
      </w:r>
      <w:r w:rsidRPr="00ED4F24">
        <w:rPr>
          <w:b/>
          <w:sz w:val="32"/>
        </w:rPr>
        <w:t xml:space="preserve"> </w:t>
      </w:r>
    </w:p>
    <w:p w:rsidR="00ED4F24" w:rsidRPr="00941F34" w:rsidRDefault="00ED4F24" w:rsidP="00ED4F24">
      <w:pPr>
        <w:jc w:val="both"/>
        <w:rPr>
          <w:b/>
          <w:sz w:val="36"/>
        </w:rPr>
      </w:pPr>
      <w:r>
        <w:rPr>
          <w:b/>
          <w:sz w:val="32"/>
        </w:rPr>
        <w:t xml:space="preserve">                                      4</w:t>
      </w:r>
      <w:r w:rsidR="009B2D8E">
        <w:rPr>
          <w:b/>
          <w:sz w:val="32"/>
        </w:rPr>
        <w:t>4</w:t>
      </w:r>
      <w:r>
        <w:rPr>
          <w:b/>
          <w:sz w:val="36"/>
        </w:rPr>
        <w:t>% have resp</w:t>
      </w:r>
      <w:r w:rsidR="009B2D8E">
        <w:rPr>
          <w:b/>
          <w:sz w:val="36"/>
        </w:rPr>
        <w:t>ondent of Angel broking ltd., 22% have respondent of HDFC, 34</w:t>
      </w:r>
      <w:r>
        <w:rPr>
          <w:b/>
          <w:sz w:val="36"/>
        </w:rPr>
        <w:t>% have respondent of ICICI.</w:t>
      </w:r>
    </w:p>
    <w:p w:rsidR="0050235A" w:rsidRDefault="006D014B" w:rsidP="0050235A">
      <w:pPr>
        <w:rPr>
          <w:b/>
          <w:sz w:val="36"/>
          <w:szCs w:val="32"/>
        </w:rPr>
      </w:pPr>
      <w:r>
        <w:rPr>
          <w:b/>
          <w:sz w:val="36"/>
          <w:szCs w:val="32"/>
        </w:rPr>
        <w:lastRenderedPageBreak/>
        <w:t>Q. 9</w:t>
      </w:r>
      <w:r w:rsidR="0050235A" w:rsidRPr="00852F18">
        <w:rPr>
          <w:b/>
          <w:sz w:val="36"/>
          <w:szCs w:val="32"/>
        </w:rPr>
        <w:t xml:space="preserve"> Which </w:t>
      </w:r>
      <w:r w:rsidR="009B2D8E" w:rsidRPr="00852F18">
        <w:rPr>
          <w:b/>
          <w:sz w:val="36"/>
          <w:szCs w:val="32"/>
        </w:rPr>
        <w:t>company provide</w:t>
      </w:r>
      <w:r w:rsidR="0050235A" w:rsidRPr="00852F18">
        <w:rPr>
          <w:b/>
          <w:sz w:val="36"/>
          <w:szCs w:val="32"/>
        </w:rPr>
        <w:t xml:space="preserve"> you a large number of product and services?</w:t>
      </w:r>
    </w:p>
    <w:p w:rsidR="0050235A" w:rsidRDefault="0050235A" w:rsidP="0050235A">
      <w:pPr>
        <w:rPr>
          <w:b/>
          <w:sz w:val="36"/>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13"/>
        <w:gridCol w:w="4341"/>
      </w:tblGrid>
      <w:tr w:rsidR="0050235A" w:rsidRPr="00843AE7" w:rsidTr="00A45B8B">
        <w:trPr>
          <w:trHeight w:val="55"/>
        </w:trPr>
        <w:tc>
          <w:tcPr>
            <w:tcW w:w="3513" w:type="dxa"/>
          </w:tcPr>
          <w:p w:rsidR="0050235A" w:rsidRPr="00843AE7" w:rsidRDefault="0050235A" w:rsidP="00A45B8B">
            <w:pPr>
              <w:rPr>
                <w:b/>
                <w:sz w:val="32"/>
                <w:szCs w:val="32"/>
              </w:rPr>
            </w:pPr>
            <w:r w:rsidRPr="00843AE7">
              <w:rPr>
                <w:b/>
                <w:sz w:val="32"/>
                <w:szCs w:val="32"/>
              </w:rPr>
              <w:t xml:space="preserve">Company Name </w:t>
            </w:r>
          </w:p>
        </w:tc>
        <w:tc>
          <w:tcPr>
            <w:tcW w:w="4341" w:type="dxa"/>
          </w:tcPr>
          <w:p w:rsidR="0050235A" w:rsidRPr="00843AE7" w:rsidRDefault="0050235A" w:rsidP="00A45B8B">
            <w:pPr>
              <w:rPr>
                <w:b/>
                <w:sz w:val="32"/>
                <w:szCs w:val="32"/>
              </w:rPr>
            </w:pPr>
            <w:r w:rsidRPr="00843AE7">
              <w:rPr>
                <w:b/>
                <w:sz w:val="32"/>
                <w:szCs w:val="32"/>
              </w:rPr>
              <w:t>Percentage of respondent</w:t>
            </w:r>
          </w:p>
        </w:tc>
      </w:tr>
      <w:tr w:rsidR="0050235A" w:rsidRPr="00843AE7" w:rsidTr="00A45B8B">
        <w:trPr>
          <w:trHeight w:val="55"/>
        </w:trPr>
        <w:tc>
          <w:tcPr>
            <w:tcW w:w="3513" w:type="dxa"/>
          </w:tcPr>
          <w:p w:rsidR="0050235A" w:rsidRPr="00843AE7" w:rsidRDefault="0050235A" w:rsidP="00A45B8B">
            <w:pPr>
              <w:rPr>
                <w:b/>
                <w:sz w:val="32"/>
                <w:szCs w:val="32"/>
              </w:rPr>
            </w:pPr>
            <w:r>
              <w:rPr>
                <w:b/>
                <w:sz w:val="32"/>
                <w:szCs w:val="32"/>
              </w:rPr>
              <w:t>Angel Broking</w:t>
            </w:r>
          </w:p>
        </w:tc>
        <w:tc>
          <w:tcPr>
            <w:tcW w:w="4341" w:type="dxa"/>
          </w:tcPr>
          <w:p w:rsidR="0050235A" w:rsidRPr="00843AE7" w:rsidRDefault="009B2D8E" w:rsidP="00A45B8B">
            <w:pPr>
              <w:rPr>
                <w:b/>
                <w:sz w:val="32"/>
                <w:szCs w:val="32"/>
              </w:rPr>
            </w:pPr>
            <w:r>
              <w:rPr>
                <w:b/>
                <w:sz w:val="32"/>
                <w:szCs w:val="32"/>
              </w:rPr>
              <w:t>22</w:t>
            </w:r>
          </w:p>
        </w:tc>
      </w:tr>
      <w:tr w:rsidR="0050235A" w:rsidRPr="00843AE7" w:rsidTr="00A45B8B">
        <w:trPr>
          <w:trHeight w:val="55"/>
        </w:trPr>
        <w:tc>
          <w:tcPr>
            <w:tcW w:w="3513" w:type="dxa"/>
          </w:tcPr>
          <w:p w:rsidR="0050235A" w:rsidRPr="00843AE7" w:rsidRDefault="0050235A" w:rsidP="00A45B8B">
            <w:pPr>
              <w:rPr>
                <w:b/>
                <w:sz w:val="32"/>
                <w:szCs w:val="32"/>
              </w:rPr>
            </w:pPr>
            <w:r w:rsidRPr="00843AE7">
              <w:rPr>
                <w:b/>
                <w:sz w:val="32"/>
                <w:szCs w:val="32"/>
              </w:rPr>
              <w:t xml:space="preserve">HDFC </w:t>
            </w:r>
          </w:p>
        </w:tc>
        <w:tc>
          <w:tcPr>
            <w:tcW w:w="4341" w:type="dxa"/>
          </w:tcPr>
          <w:p w:rsidR="0050235A" w:rsidRPr="00843AE7" w:rsidRDefault="0050235A" w:rsidP="00A45B8B">
            <w:pPr>
              <w:rPr>
                <w:b/>
                <w:sz w:val="32"/>
                <w:szCs w:val="32"/>
              </w:rPr>
            </w:pPr>
            <w:r>
              <w:rPr>
                <w:b/>
                <w:sz w:val="32"/>
                <w:szCs w:val="32"/>
              </w:rPr>
              <w:t>1</w:t>
            </w:r>
            <w:r w:rsidR="009B2D8E">
              <w:rPr>
                <w:b/>
                <w:sz w:val="32"/>
                <w:szCs w:val="32"/>
              </w:rPr>
              <w:t>0</w:t>
            </w:r>
          </w:p>
        </w:tc>
      </w:tr>
      <w:tr w:rsidR="0050235A" w:rsidRPr="00843AE7" w:rsidTr="00A45B8B">
        <w:trPr>
          <w:trHeight w:val="601"/>
        </w:trPr>
        <w:tc>
          <w:tcPr>
            <w:tcW w:w="3513" w:type="dxa"/>
          </w:tcPr>
          <w:p w:rsidR="0050235A" w:rsidRPr="00843AE7" w:rsidRDefault="0050235A" w:rsidP="00A45B8B">
            <w:pPr>
              <w:rPr>
                <w:b/>
                <w:sz w:val="32"/>
                <w:szCs w:val="32"/>
              </w:rPr>
            </w:pPr>
            <w:r w:rsidRPr="00843AE7">
              <w:rPr>
                <w:b/>
                <w:sz w:val="32"/>
                <w:szCs w:val="32"/>
              </w:rPr>
              <w:t>ICICI</w:t>
            </w:r>
          </w:p>
        </w:tc>
        <w:tc>
          <w:tcPr>
            <w:tcW w:w="4341" w:type="dxa"/>
          </w:tcPr>
          <w:p w:rsidR="0050235A" w:rsidRPr="00843AE7" w:rsidRDefault="0050235A" w:rsidP="00A45B8B">
            <w:pPr>
              <w:rPr>
                <w:b/>
                <w:sz w:val="32"/>
                <w:szCs w:val="32"/>
              </w:rPr>
            </w:pPr>
            <w:r w:rsidRPr="00843AE7">
              <w:rPr>
                <w:b/>
                <w:sz w:val="32"/>
                <w:szCs w:val="32"/>
              </w:rPr>
              <w:t>1</w:t>
            </w:r>
            <w:r w:rsidR="009B2D8E">
              <w:rPr>
                <w:b/>
                <w:sz w:val="32"/>
                <w:szCs w:val="32"/>
              </w:rPr>
              <w:t>8</w:t>
            </w:r>
          </w:p>
        </w:tc>
      </w:tr>
    </w:tbl>
    <w:p w:rsidR="0050235A" w:rsidRDefault="0050235A" w:rsidP="002E06DD">
      <w:pPr>
        <w:autoSpaceDE w:val="0"/>
        <w:autoSpaceDN w:val="0"/>
        <w:adjustRightInd w:val="0"/>
        <w:spacing w:line="360" w:lineRule="auto"/>
        <w:rPr>
          <w:color w:val="333333"/>
          <w:sz w:val="40"/>
          <w:szCs w:val="18"/>
        </w:rPr>
      </w:pPr>
    </w:p>
    <w:p w:rsidR="009B2D8E" w:rsidRPr="00124C75" w:rsidRDefault="009B2D8E" w:rsidP="009B2D8E"/>
    <w:p w:rsidR="009B2D8E" w:rsidRDefault="009B2D8E" w:rsidP="009B2D8E">
      <w:pPr>
        <w:rPr>
          <w:b/>
          <w:sz w:val="36"/>
          <w:szCs w:val="32"/>
        </w:rPr>
      </w:pPr>
      <w:r>
        <w:rPr>
          <w:b/>
          <w:noProof/>
          <w:sz w:val="36"/>
          <w:szCs w:val="32"/>
        </w:rPr>
        <w:drawing>
          <wp:inline distT="0" distB="0" distL="0" distR="0">
            <wp:extent cx="4940300" cy="2933065"/>
            <wp:effectExtent l="0" t="0" r="0" b="0"/>
            <wp:docPr id="37" name="Object 2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rsidR="0050235A" w:rsidRDefault="0050235A" w:rsidP="002E06DD">
      <w:pPr>
        <w:autoSpaceDE w:val="0"/>
        <w:autoSpaceDN w:val="0"/>
        <w:adjustRightInd w:val="0"/>
        <w:spacing w:line="360" w:lineRule="auto"/>
        <w:rPr>
          <w:color w:val="333333"/>
          <w:sz w:val="40"/>
          <w:szCs w:val="18"/>
        </w:rPr>
      </w:pPr>
    </w:p>
    <w:p w:rsidR="0050235A" w:rsidRDefault="0050235A" w:rsidP="0050235A">
      <w:pPr>
        <w:jc w:val="both"/>
        <w:rPr>
          <w:b/>
          <w:sz w:val="32"/>
        </w:rPr>
      </w:pPr>
      <w:r w:rsidRPr="0050235A">
        <w:rPr>
          <w:b/>
          <w:sz w:val="44"/>
        </w:rPr>
        <w:t>INTERPRETATION:-</w:t>
      </w:r>
      <w:r>
        <w:rPr>
          <w:b/>
          <w:sz w:val="32"/>
        </w:rPr>
        <w:t xml:space="preserve"> </w:t>
      </w:r>
    </w:p>
    <w:p w:rsidR="0050235A" w:rsidRDefault="0050235A" w:rsidP="0050235A">
      <w:pPr>
        <w:jc w:val="both"/>
        <w:rPr>
          <w:b/>
          <w:sz w:val="36"/>
        </w:rPr>
      </w:pPr>
      <w:r>
        <w:rPr>
          <w:b/>
          <w:sz w:val="32"/>
        </w:rPr>
        <w:t xml:space="preserve">                                      </w:t>
      </w:r>
      <w:r w:rsidR="009B2D8E">
        <w:rPr>
          <w:b/>
          <w:sz w:val="32"/>
        </w:rPr>
        <w:t>44</w:t>
      </w:r>
      <w:r>
        <w:rPr>
          <w:b/>
          <w:sz w:val="36"/>
        </w:rPr>
        <w:t xml:space="preserve">% have respondent of Angel Broking Ltd., </w:t>
      </w:r>
      <w:r w:rsidR="009B2D8E">
        <w:rPr>
          <w:b/>
          <w:sz w:val="36"/>
        </w:rPr>
        <w:t>20</w:t>
      </w:r>
      <w:r>
        <w:rPr>
          <w:b/>
          <w:sz w:val="36"/>
        </w:rPr>
        <w:t xml:space="preserve">% have respondent of HDFC, </w:t>
      </w:r>
      <w:r w:rsidR="009B2D8E">
        <w:rPr>
          <w:b/>
          <w:sz w:val="36"/>
        </w:rPr>
        <w:t>36</w:t>
      </w:r>
      <w:r>
        <w:rPr>
          <w:b/>
          <w:sz w:val="36"/>
        </w:rPr>
        <w:t>% have respondent of ICICI.</w:t>
      </w:r>
    </w:p>
    <w:p w:rsidR="0050235A" w:rsidRDefault="0050235A" w:rsidP="0050235A">
      <w:pPr>
        <w:jc w:val="both"/>
        <w:rPr>
          <w:b/>
          <w:sz w:val="36"/>
        </w:rPr>
      </w:pPr>
    </w:p>
    <w:p w:rsidR="0050235A" w:rsidRDefault="0050235A" w:rsidP="0050235A">
      <w:pPr>
        <w:jc w:val="both"/>
        <w:rPr>
          <w:b/>
          <w:sz w:val="36"/>
        </w:rPr>
      </w:pPr>
    </w:p>
    <w:p w:rsidR="0050235A" w:rsidRDefault="0050235A" w:rsidP="0050235A">
      <w:pPr>
        <w:jc w:val="both"/>
        <w:rPr>
          <w:b/>
          <w:sz w:val="36"/>
        </w:rPr>
      </w:pPr>
    </w:p>
    <w:p w:rsidR="00B517E4" w:rsidRDefault="00B517E4" w:rsidP="0050235A">
      <w:pPr>
        <w:jc w:val="center"/>
        <w:rPr>
          <w:b/>
          <w:spacing w:val="20"/>
          <w:sz w:val="48"/>
          <w:szCs w:val="48"/>
          <w:u w:val="thick"/>
        </w:rPr>
      </w:pPr>
    </w:p>
    <w:p w:rsidR="0050235A" w:rsidRDefault="0050235A" w:rsidP="0050235A">
      <w:pPr>
        <w:jc w:val="center"/>
        <w:rPr>
          <w:b/>
          <w:spacing w:val="20"/>
          <w:sz w:val="48"/>
          <w:szCs w:val="48"/>
          <w:u w:val="thick"/>
        </w:rPr>
      </w:pPr>
      <w:r w:rsidRPr="0050235A">
        <w:rPr>
          <w:b/>
          <w:spacing w:val="20"/>
          <w:sz w:val="48"/>
          <w:szCs w:val="48"/>
          <w:u w:val="thick"/>
        </w:rPr>
        <w:lastRenderedPageBreak/>
        <w:t>Represent a pie chart</w:t>
      </w:r>
    </w:p>
    <w:p w:rsidR="00B517E4" w:rsidRDefault="00B517E4" w:rsidP="0050235A">
      <w:pPr>
        <w:jc w:val="center"/>
        <w:rPr>
          <w:b/>
          <w:spacing w:val="20"/>
          <w:sz w:val="48"/>
          <w:szCs w:val="48"/>
          <w:u w:val="thick"/>
        </w:rPr>
      </w:pPr>
    </w:p>
    <w:p w:rsidR="00B517E4" w:rsidRDefault="00B517E4" w:rsidP="0050235A">
      <w:pPr>
        <w:jc w:val="center"/>
        <w:rPr>
          <w:b/>
          <w:spacing w:val="20"/>
          <w:sz w:val="48"/>
          <w:szCs w:val="48"/>
          <w:u w:val="thick"/>
        </w:rPr>
      </w:pPr>
    </w:p>
    <w:p w:rsidR="0050235A" w:rsidRDefault="0050235A" w:rsidP="0050235A">
      <w:pPr>
        <w:jc w:val="center"/>
        <w:rPr>
          <w:b/>
          <w:sz w:val="48"/>
          <w:szCs w:val="48"/>
        </w:rPr>
      </w:pPr>
    </w:p>
    <w:p w:rsidR="0050235A" w:rsidRDefault="0050235A" w:rsidP="0050235A">
      <w:pPr>
        <w:jc w:val="center"/>
        <w:rPr>
          <w:b/>
          <w:sz w:val="48"/>
          <w:szCs w:val="48"/>
        </w:rPr>
      </w:pPr>
      <w:r>
        <w:rPr>
          <w:b/>
          <w:noProof/>
          <w:sz w:val="48"/>
          <w:szCs w:val="48"/>
        </w:rPr>
        <w:drawing>
          <wp:inline distT="0" distB="0" distL="0" distR="0">
            <wp:extent cx="5977989" cy="3954484"/>
            <wp:effectExtent l="19050" t="0" r="22761" b="7916"/>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rsidR="00B517E4" w:rsidRDefault="00B517E4" w:rsidP="0050235A">
      <w:pPr>
        <w:jc w:val="center"/>
        <w:rPr>
          <w:b/>
          <w:sz w:val="48"/>
          <w:szCs w:val="48"/>
        </w:rPr>
      </w:pPr>
    </w:p>
    <w:p w:rsidR="00B517E4" w:rsidRDefault="00B517E4" w:rsidP="0050235A">
      <w:pPr>
        <w:jc w:val="center"/>
        <w:rPr>
          <w:b/>
          <w:sz w:val="48"/>
          <w:szCs w:val="48"/>
        </w:rPr>
      </w:pPr>
    </w:p>
    <w:p w:rsidR="00B517E4" w:rsidRDefault="00B517E4" w:rsidP="0050235A">
      <w:pPr>
        <w:jc w:val="center"/>
        <w:rPr>
          <w:b/>
          <w:sz w:val="48"/>
          <w:szCs w:val="48"/>
        </w:rPr>
      </w:pPr>
    </w:p>
    <w:p w:rsidR="00B517E4" w:rsidRDefault="00B517E4" w:rsidP="0050235A">
      <w:pPr>
        <w:jc w:val="center"/>
        <w:rPr>
          <w:b/>
          <w:sz w:val="48"/>
          <w:szCs w:val="48"/>
        </w:rPr>
      </w:pPr>
    </w:p>
    <w:p w:rsidR="00B517E4" w:rsidRDefault="00B517E4" w:rsidP="0050235A">
      <w:pPr>
        <w:jc w:val="center"/>
        <w:rPr>
          <w:b/>
          <w:sz w:val="48"/>
          <w:szCs w:val="48"/>
        </w:rPr>
      </w:pPr>
    </w:p>
    <w:p w:rsidR="00B517E4" w:rsidRDefault="00B517E4" w:rsidP="0050235A">
      <w:pPr>
        <w:jc w:val="center"/>
        <w:rPr>
          <w:b/>
          <w:sz w:val="48"/>
          <w:szCs w:val="48"/>
        </w:rPr>
      </w:pPr>
    </w:p>
    <w:p w:rsidR="009B2D8E" w:rsidRDefault="009B2D8E" w:rsidP="00B517E4">
      <w:pPr>
        <w:spacing w:line="360" w:lineRule="auto"/>
        <w:jc w:val="center"/>
        <w:rPr>
          <w:b/>
          <w:spacing w:val="20"/>
          <w:sz w:val="52"/>
          <w:szCs w:val="52"/>
          <w:u w:val="thick"/>
        </w:rPr>
      </w:pPr>
    </w:p>
    <w:p w:rsidR="00B517E4" w:rsidRPr="00B517E4" w:rsidRDefault="00B517E4" w:rsidP="00B517E4">
      <w:pPr>
        <w:spacing w:line="360" w:lineRule="auto"/>
        <w:jc w:val="center"/>
        <w:rPr>
          <w:b/>
          <w:spacing w:val="20"/>
          <w:sz w:val="52"/>
          <w:szCs w:val="52"/>
          <w:u w:val="thick"/>
        </w:rPr>
      </w:pPr>
      <w:r w:rsidRPr="00B517E4">
        <w:rPr>
          <w:b/>
          <w:spacing w:val="20"/>
          <w:sz w:val="52"/>
          <w:szCs w:val="52"/>
          <w:u w:val="thick"/>
        </w:rPr>
        <w:lastRenderedPageBreak/>
        <w:t>OBSERVATION</w:t>
      </w:r>
    </w:p>
    <w:p w:rsidR="00B517E4" w:rsidRDefault="00B517E4" w:rsidP="00B517E4">
      <w:pPr>
        <w:pStyle w:val="BodyText"/>
        <w:spacing w:before="120" w:after="0"/>
        <w:jc w:val="both"/>
        <w:rPr>
          <w:spacing w:val="20"/>
          <w:sz w:val="36"/>
          <w:szCs w:val="28"/>
        </w:rPr>
      </w:pPr>
      <w:r w:rsidRPr="00723133">
        <w:rPr>
          <w:spacing w:val="20"/>
          <w:sz w:val="36"/>
          <w:szCs w:val="28"/>
        </w:rPr>
        <w:t>To study the sales and distribution management and improve the Customer Acquisition Process by analyzing the consumer behavior, response and mindset towards the product and services the company offers.</w:t>
      </w:r>
    </w:p>
    <w:p w:rsidR="00723133" w:rsidRDefault="00723133" w:rsidP="00723133">
      <w:pPr>
        <w:numPr>
          <w:ilvl w:val="1"/>
          <w:numId w:val="40"/>
        </w:numPr>
        <w:tabs>
          <w:tab w:val="clear" w:pos="1440"/>
        </w:tabs>
        <w:spacing w:line="276" w:lineRule="auto"/>
        <w:ind w:left="1080"/>
        <w:rPr>
          <w:b/>
          <w:sz w:val="36"/>
        </w:rPr>
      </w:pPr>
      <w:r w:rsidRPr="0025551E">
        <w:rPr>
          <w:b/>
          <w:sz w:val="36"/>
        </w:rPr>
        <w:t>Preference of Investment</w:t>
      </w:r>
      <w:r>
        <w:rPr>
          <w:b/>
          <w:sz w:val="36"/>
        </w:rPr>
        <w:t>:</w:t>
      </w:r>
    </w:p>
    <w:p w:rsidR="00723133" w:rsidRDefault="00723133" w:rsidP="00723133">
      <w:pPr>
        <w:spacing w:line="276" w:lineRule="auto"/>
        <w:ind w:left="1080"/>
        <w:rPr>
          <w:sz w:val="36"/>
        </w:rPr>
      </w:pPr>
      <w:r>
        <w:rPr>
          <w:sz w:val="36"/>
        </w:rPr>
        <w:t>Consumers want to invest 75% in Mutual funds, 16% in Bonds, 7% in online trading and 2% in Derivatives.</w:t>
      </w:r>
    </w:p>
    <w:p w:rsidR="00723133" w:rsidRPr="00723133" w:rsidRDefault="00723133" w:rsidP="00723133">
      <w:pPr>
        <w:pStyle w:val="ListParagraph"/>
        <w:numPr>
          <w:ilvl w:val="1"/>
          <w:numId w:val="40"/>
        </w:numPr>
        <w:tabs>
          <w:tab w:val="clear" w:pos="1440"/>
          <w:tab w:val="num" w:pos="1080"/>
        </w:tabs>
        <w:spacing w:after="200" w:line="276" w:lineRule="auto"/>
        <w:ind w:left="1080"/>
        <w:jc w:val="both"/>
        <w:rPr>
          <w:b/>
          <w:sz w:val="36"/>
        </w:rPr>
      </w:pPr>
      <w:r w:rsidRPr="00723133">
        <w:rPr>
          <w:b/>
          <w:sz w:val="36"/>
        </w:rPr>
        <w:t>Awareness on Online Share Trading</w:t>
      </w:r>
    </w:p>
    <w:p w:rsidR="00723133" w:rsidRDefault="008F0DFC" w:rsidP="00723133">
      <w:pPr>
        <w:spacing w:line="276" w:lineRule="auto"/>
        <w:ind w:left="1080"/>
        <w:rPr>
          <w:sz w:val="36"/>
        </w:rPr>
      </w:pPr>
      <w:r>
        <w:rPr>
          <w:sz w:val="36"/>
        </w:rPr>
        <w:t>72% consumers are aware of online share trading and 28% consumers are not aware of online share trading.</w:t>
      </w:r>
    </w:p>
    <w:p w:rsidR="008F0DFC" w:rsidRPr="008F0DFC" w:rsidRDefault="008F0DFC" w:rsidP="008F0DFC">
      <w:pPr>
        <w:pStyle w:val="ListParagraph"/>
        <w:numPr>
          <w:ilvl w:val="1"/>
          <w:numId w:val="40"/>
        </w:numPr>
        <w:tabs>
          <w:tab w:val="clear" w:pos="1440"/>
          <w:tab w:val="num" w:pos="1080"/>
        </w:tabs>
        <w:spacing w:line="276" w:lineRule="auto"/>
        <w:ind w:left="1080"/>
        <w:rPr>
          <w:sz w:val="36"/>
        </w:rPr>
      </w:pPr>
      <w:r>
        <w:rPr>
          <w:b/>
          <w:sz w:val="36"/>
        </w:rPr>
        <w:t>Awareness of Angel Broking</w:t>
      </w:r>
    </w:p>
    <w:p w:rsidR="008F0DFC" w:rsidRDefault="008F0DFC" w:rsidP="008F0DFC">
      <w:pPr>
        <w:pStyle w:val="ListParagraph"/>
        <w:spacing w:line="276" w:lineRule="auto"/>
        <w:ind w:left="1080"/>
        <w:rPr>
          <w:sz w:val="36"/>
        </w:rPr>
      </w:pPr>
      <w:r>
        <w:rPr>
          <w:sz w:val="36"/>
        </w:rPr>
        <w:t>48% consumers are know about Angel Broking and 52% consumers are not know about Angel Broking.</w:t>
      </w:r>
    </w:p>
    <w:p w:rsidR="008F0DFC" w:rsidRPr="004449AD" w:rsidRDefault="004449AD" w:rsidP="008F0DFC">
      <w:pPr>
        <w:pStyle w:val="ListParagraph"/>
        <w:numPr>
          <w:ilvl w:val="1"/>
          <w:numId w:val="40"/>
        </w:numPr>
        <w:tabs>
          <w:tab w:val="clear" w:pos="1440"/>
          <w:tab w:val="left" w:pos="1080"/>
        </w:tabs>
        <w:spacing w:line="276" w:lineRule="auto"/>
        <w:ind w:left="1080"/>
        <w:rPr>
          <w:sz w:val="36"/>
        </w:rPr>
      </w:pPr>
      <w:r>
        <w:rPr>
          <w:b/>
          <w:sz w:val="36"/>
          <w:szCs w:val="32"/>
        </w:rPr>
        <w:t>Awareness about f</w:t>
      </w:r>
      <w:r w:rsidR="008F0DFC" w:rsidRPr="008F0DFC">
        <w:rPr>
          <w:b/>
          <w:sz w:val="36"/>
          <w:szCs w:val="32"/>
        </w:rPr>
        <w:t>acilities provided by Angel Broking</w:t>
      </w:r>
      <w:r>
        <w:rPr>
          <w:b/>
          <w:sz w:val="36"/>
          <w:szCs w:val="32"/>
        </w:rPr>
        <w:t>:</w:t>
      </w:r>
    </w:p>
    <w:p w:rsidR="004449AD" w:rsidRPr="004449AD" w:rsidRDefault="004449AD" w:rsidP="004449AD">
      <w:pPr>
        <w:pStyle w:val="ListParagraph"/>
        <w:tabs>
          <w:tab w:val="left" w:pos="1080"/>
        </w:tabs>
        <w:spacing w:line="276" w:lineRule="auto"/>
        <w:ind w:left="1080"/>
        <w:rPr>
          <w:sz w:val="36"/>
        </w:rPr>
      </w:pPr>
      <w:r>
        <w:rPr>
          <w:sz w:val="36"/>
          <w:szCs w:val="32"/>
        </w:rPr>
        <w:t>36% consumers are aware about the facilities provided by Angel Broking and 64% consumers are not know about the facilities provided by Angel Broking.</w:t>
      </w:r>
    </w:p>
    <w:p w:rsidR="00723133" w:rsidRPr="004449AD" w:rsidRDefault="004449AD" w:rsidP="00B517E4">
      <w:pPr>
        <w:pStyle w:val="ListParagraph"/>
        <w:numPr>
          <w:ilvl w:val="1"/>
          <w:numId w:val="40"/>
        </w:numPr>
        <w:tabs>
          <w:tab w:val="clear" w:pos="1440"/>
          <w:tab w:val="num" w:pos="1080"/>
        </w:tabs>
        <w:spacing w:before="120"/>
        <w:ind w:left="1080"/>
        <w:jc w:val="both"/>
        <w:rPr>
          <w:spacing w:val="20"/>
          <w:sz w:val="36"/>
          <w:szCs w:val="28"/>
        </w:rPr>
      </w:pPr>
      <w:r w:rsidRPr="004449AD">
        <w:rPr>
          <w:b/>
          <w:sz w:val="36"/>
          <w:szCs w:val="32"/>
        </w:rPr>
        <w:t>Availability of Bank</w:t>
      </w:r>
    </w:p>
    <w:p w:rsidR="00B517E4" w:rsidRDefault="009E27CF" w:rsidP="004449AD">
      <w:pPr>
        <w:spacing w:line="276" w:lineRule="auto"/>
        <w:ind w:left="1080"/>
        <w:jc w:val="both"/>
        <w:rPr>
          <w:sz w:val="36"/>
          <w:szCs w:val="32"/>
        </w:rPr>
      </w:pPr>
      <w:r w:rsidRPr="00723133">
        <w:rPr>
          <w:sz w:val="36"/>
          <w:szCs w:val="32"/>
        </w:rPr>
        <w:t>30</w:t>
      </w:r>
      <w:r w:rsidR="00B517E4" w:rsidRPr="00723133">
        <w:rPr>
          <w:sz w:val="36"/>
          <w:szCs w:val="32"/>
        </w:rPr>
        <w:t>% have respondent of Angel Broking Ltd</w:t>
      </w:r>
      <w:r w:rsidRPr="00723133">
        <w:rPr>
          <w:sz w:val="36"/>
          <w:szCs w:val="32"/>
        </w:rPr>
        <w:t>, 30% have respondent of HDFC, 4</w:t>
      </w:r>
      <w:r w:rsidR="00B517E4" w:rsidRPr="00723133">
        <w:rPr>
          <w:sz w:val="36"/>
          <w:szCs w:val="32"/>
        </w:rPr>
        <w:t>0% have respondent of ICICI.</w:t>
      </w:r>
    </w:p>
    <w:p w:rsidR="004449AD" w:rsidRPr="003C5489" w:rsidRDefault="003C5489" w:rsidP="003C5489">
      <w:pPr>
        <w:pStyle w:val="ListParagraph"/>
        <w:numPr>
          <w:ilvl w:val="1"/>
          <w:numId w:val="40"/>
        </w:numPr>
        <w:tabs>
          <w:tab w:val="clear" w:pos="1440"/>
          <w:tab w:val="left" w:pos="1080"/>
        </w:tabs>
        <w:spacing w:line="276" w:lineRule="auto"/>
        <w:ind w:left="1080"/>
        <w:jc w:val="both"/>
        <w:rPr>
          <w:sz w:val="36"/>
          <w:szCs w:val="32"/>
        </w:rPr>
      </w:pPr>
      <w:r w:rsidRPr="003C5489">
        <w:rPr>
          <w:b/>
          <w:sz w:val="36"/>
          <w:szCs w:val="32"/>
        </w:rPr>
        <w:t>Which banking Demat account offered you a large no. of services?</w:t>
      </w:r>
    </w:p>
    <w:p w:rsidR="00B517E4" w:rsidRPr="00723133" w:rsidRDefault="00B517E4" w:rsidP="003C5489">
      <w:pPr>
        <w:spacing w:line="276" w:lineRule="auto"/>
        <w:ind w:left="1080"/>
        <w:jc w:val="both"/>
        <w:rPr>
          <w:sz w:val="36"/>
          <w:szCs w:val="32"/>
        </w:rPr>
      </w:pPr>
      <w:r w:rsidRPr="00723133">
        <w:rPr>
          <w:sz w:val="36"/>
        </w:rPr>
        <w:t>4% have respondent of Angel Broking Ltd., 20% have respondent of HDFC, 3</w:t>
      </w:r>
      <w:r w:rsidR="00FB4FF8" w:rsidRPr="00723133">
        <w:rPr>
          <w:sz w:val="36"/>
        </w:rPr>
        <w:t>6</w:t>
      </w:r>
      <w:r w:rsidRPr="00723133">
        <w:rPr>
          <w:sz w:val="36"/>
        </w:rPr>
        <w:t>% have respondent of ICICI.</w:t>
      </w:r>
    </w:p>
    <w:p w:rsidR="003C5489" w:rsidRPr="003C5489" w:rsidRDefault="003C5489" w:rsidP="003C5489">
      <w:pPr>
        <w:pStyle w:val="ListParagraph"/>
        <w:numPr>
          <w:ilvl w:val="1"/>
          <w:numId w:val="40"/>
        </w:numPr>
        <w:tabs>
          <w:tab w:val="clear" w:pos="1440"/>
          <w:tab w:val="num" w:pos="1080"/>
        </w:tabs>
        <w:ind w:left="1080"/>
        <w:rPr>
          <w:b/>
        </w:rPr>
      </w:pPr>
      <w:r w:rsidRPr="003C5489">
        <w:rPr>
          <w:b/>
          <w:sz w:val="36"/>
        </w:rPr>
        <w:lastRenderedPageBreak/>
        <w:t>Better email facility provided by bank</w:t>
      </w:r>
    </w:p>
    <w:p w:rsidR="003C5489" w:rsidRDefault="009E27CF" w:rsidP="003C5489">
      <w:pPr>
        <w:spacing w:line="276" w:lineRule="auto"/>
        <w:ind w:left="1080"/>
        <w:jc w:val="both"/>
        <w:rPr>
          <w:sz w:val="36"/>
        </w:rPr>
      </w:pPr>
      <w:r w:rsidRPr="003C5489">
        <w:rPr>
          <w:sz w:val="32"/>
        </w:rPr>
        <w:t>30</w:t>
      </w:r>
      <w:r w:rsidR="00B517E4" w:rsidRPr="003C5489">
        <w:rPr>
          <w:sz w:val="36"/>
        </w:rPr>
        <w:t>% have respondent of Angel Broking Ltd., 2</w:t>
      </w:r>
      <w:r w:rsidRPr="003C5489">
        <w:rPr>
          <w:sz w:val="36"/>
        </w:rPr>
        <w:t>6</w:t>
      </w:r>
      <w:r w:rsidR="006B7908" w:rsidRPr="003C5489">
        <w:rPr>
          <w:sz w:val="36"/>
        </w:rPr>
        <w:t>% have respondent of HDFC, 4</w:t>
      </w:r>
      <w:r w:rsidR="00FB4FF8" w:rsidRPr="003C5489">
        <w:rPr>
          <w:sz w:val="36"/>
        </w:rPr>
        <w:t>4</w:t>
      </w:r>
      <w:r w:rsidR="00B517E4" w:rsidRPr="003C5489">
        <w:rPr>
          <w:sz w:val="36"/>
        </w:rPr>
        <w:t>% have respondent of ICICI.</w:t>
      </w:r>
    </w:p>
    <w:p w:rsidR="00B517E4" w:rsidRPr="003C5489" w:rsidRDefault="003C5489" w:rsidP="003C5489">
      <w:pPr>
        <w:pStyle w:val="ListParagraph"/>
        <w:numPr>
          <w:ilvl w:val="1"/>
          <w:numId w:val="40"/>
        </w:numPr>
        <w:tabs>
          <w:tab w:val="clear" w:pos="1440"/>
          <w:tab w:val="num" w:pos="1080"/>
        </w:tabs>
        <w:spacing w:line="276" w:lineRule="auto"/>
        <w:ind w:left="1080"/>
        <w:jc w:val="both"/>
        <w:rPr>
          <w:sz w:val="36"/>
          <w:szCs w:val="32"/>
        </w:rPr>
      </w:pPr>
      <w:r>
        <w:rPr>
          <w:b/>
          <w:sz w:val="36"/>
        </w:rPr>
        <w:t>P</w:t>
      </w:r>
      <w:r w:rsidRPr="003C5489">
        <w:rPr>
          <w:b/>
          <w:sz w:val="36"/>
        </w:rPr>
        <w:t>rovide a less BROKARAGE rate</w:t>
      </w:r>
    </w:p>
    <w:p w:rsidR="00B517E4" w:rsidRDefault="00B517E4" w:rsidP="003C5489">
      <w:pPr>
        <w:spacing w:line="276" w:lineRule="auto"/>
        <w:ind w:left="1080"/>
        <w:jc w:val="both"/>
        <w:rPr>
          <w:sz w:val="36"/>
        </w:rPr>
      </w:pPr>
      <w:r w:rsidRPr="00723133">
        <w:rPr>
          <w:sz w:val="32"/>
        </w:rPr>
        <w:t>4</w:t>
      </w:r>
      <w:r w:rsidR="006B7908" w:rsidRPr="00723133">
        <w:rPr>
          <w:sz w:val="32"/>
        </w:rPr>
        <w:t>4</w:t>
      </w:r>
      <w:r w:rsidRPr="00723133">
        <w:rPr>
          <w:sz w:val="36"/>
        </w:rPr>
        <w:t>% have respondent of Angel Broking Ltd.</w:t>
      </w:r>
      <w:r w:rsidR="006B7908" w:rsidRPr="00723133">
        <w:rPr>
          <w:sz w:val="36"/>
        </w:rPr>
        <w:t>, 22% have respondent of HDFC, 34</w:t>
      </w:r>
      <w:r w:rsidRPr="00723133">
        <w:rPr>
          <w:sz w:val="36"/>
        </w:rPr>
        <w:t>% have respondent of ICICI.</w:t>
      </w:r>
    </w:p>
    <w:p w:rsidR="003C5489" w:rsidRPr="003C5489" w:rsidRDefault="003C5489" w:rsidP="003C5489">
      <w:pPr>
        <w:pStyle w:val="ListParagraph"/>
        <w:numPr>
          <w:ilvl w:val="1"/>
          <w:numId w:val="40"/>
        </w:numPr>
        <w:tabs>
          <w:tab w:val="clear" w:pos="1440"/>
          <w:tab w:val="num" w:pos="1080"/>
        </w:tabs>
        <w:spacing w:line="276" w:lineRule="auto"/>
        <w:ind w:left="1080"/>
        <w:jc w:val="both"/>
        <w:rPr>
          <w:b/>
          <w:sz w:val="36"/>
          <w:szCs w:val="32"/>
        </w:rPr>
      </w:pPr>
      <w:r w:rsidRPr="003C5489">
        <w:rPr>
          <w:b/>
          <w:sz w:val="36"/>
        </w:rPr>
        <w:t>Provide a large no. of Products and services</w:t>
      </w:r>
    </w:p>
    <w:p w:rsidR="00B517E4" w:rsidRPr="00723133" w:rsidRDefault="006B7908" w:rsidP="003C5489">
      <w:pPr>
        <w:spacing w:line="276" w:lineRule="auto"/>
        <w:ind w:left="1080"/>
        <w:jc w:val="both"/>
        <w:rPr>
          <w:sz w:val="36"/>
          <w:szCs w:val="32"/>
        </w:rPr>
      </w:pPr>
      <w:r w:rsidRPr="00723133">
        <w:rPr>
          <w:sz w:val="36"/>
        </w:rPr>
        <w:t>44</w:t>
      </w:r>
      <w:r w:rsidR="00B517E4" w:rsidRPr="00723133">
        <w:rPr>
          <w:sz w:val="36"/>
        </w:rPr>
        <w:t>% have respondent of Angel Broking Ltd.</w:t>
      </w:r>
      <w:r w:rsidRPr="00723133">
        <w:rPr>
          <w:sz w:val="36"/>
        </w:rPr>
        <w:t>, 20% have respondent of HDFC, 36</w:t>
      </w:r>
      <w:r w:rsidR="00B517E4" w:rsidRPr="00723133">
        <w:rPr>
          <w:sz w:val="36"/>
        </w:rPr>
        <w:t>% have respondent of ICICI.</w:t>
      </w:r>
    </w:p>
    <w:p w:rsidR="0087148F" w:rsidRDefault="0087148F" w:rsidP="00924DC7">
      <w:pPr>
        <w:jc w:val="center"/>
        <w:rPr>
          <w:b/>
          <w:sz w:val="72"/>
          <w:szCs w:val="32"/>
        </w:rPr>
      </w:pPr>
    </w:p>
    <w:p w:rsidR="0087148F" w:rsidRDefault="0087148F" w:rsidP="00924DC7">
      <w:pPr>
        <w:jc w:val="center"/>
        <w:rPr>
          <w:b/>
          <w:sz w:val="72"/>
          <w:szCs w:val="32"/>
        </w:rPr>
      </w:pPr>
    </w:p>
    <w:p w:rsidR="003C5489" w:rsidRDefault="003C5489" w:rsidP="00924DC7">
      <w:pPr>
        <w:jc w:val="center"/>
        <w:rPr>
          <w:b/>
          <w:sz w:val="72"/>
          <w:szCs w:val="32"/>
        </w:rPr>
      </w:pPr>
    </w:p>
    <w:p w:rsidR="003C5489" w:rsidRDefault="003C5489" w:rsidP="00924DC7">
      <w:pPr>
        <w:jc w:val="center"/>
        <w:rPr>
          <w:b/>
          <w:sz w:val="72"/>
          <w:szCs w:val="32"/>
        </w:rPr>
      </w:pPr>
    </w:p>
    <w:p w:rsidR="003C5489" w:rsidRDefault="003C5489" w:rsidP="00924DC7">
      <w:pPr>
        <w:jc w:val="center"/>
        <w:rPr>
          <w:b/>
          <w:sz w:val="72"/>
          <w:szCs w:val="32"/>
        </w:rPr>
      </w:pPr>
    </w:p>
    <w:p w:rsidR="003C5489" w:rsidRDefault="003C5489" w:rsidP="00924DC7">
      <w:pPr>
        <w:jc w:val="center"/>
        <w:rPr>
          <w:b/>
          <w:sz w:val="72"/>
          <w:szCs w:val="32"/>
        </w:rPr>
      </w:pPr>
    </w:p>
    <w:p w:rsidR="003C5489" w:rsidRDefault="003C5489" w:rsidP="00924DC7">
      <w:pPr>
        <w:jc w:val="center"/>
        <w:rPr>
          <w:b/>
          <w:sz w:val="72"/>
          <w:szCs w:val="32"/>
        </w:rPr>
      </w:pPr>
    </w:p>
    <w:p w:rsidR="003C5489" w:rsidRDefault="003C5489" w:rsidP="00924DC7">
      <w:pPr>
        <w:jc w:val="center"/>
        <w:rPr>
          <w:b/>
          <w:sz w:val="72"/>
          <w:szCs w:val="32"/>
        </w:rPr>
      </w:pPr>
    </w:p>
    <w:p w:rsidR="003C5489" w:rsidRDefault="003C5489" w:rsidP="00924DC7">
      <w:pPr>
        <w:jc w:val="center"/>
        <w:rPr>
          <w:b/>
          <w:sz w:val="72"/>
          <w:szCs w:val="32"/>
        </w:rPr>
      </w:pPr>
    </w:p>
    <w:p w:rsidR="003C5489" w:rsidRDefault="003C5489" w:rsidP="00924DC7">
      <w:pPr>
        <w:jc w:val="center"/>
        <w:rPr>
          <w:b/>
          <w:sz w:val="72"/>
          <w:szCs w:val="32"/>
        </w:rPr>
      </w:pPr>
    </w:p>
    <w:p w:rsidR="00924DC7" w:rsidRPr="00924DC7" w:rsidRDefault="00924DC7" w:rsidP="00924DC7">
      <w:pPr>
        <w:jc w:val="center"/>
        <w:rPr>
          <w:b/>
          <w:sz w:val="72"/>
          <w:szCs w:val="32"/>
        </w:rPr>
      </w:pPr>
      <w:r w:rsidRPr="00924DC7">
        <w:rPr>
          <w:b/>
          <w:sz w:val="72"/>
          <w:szCs w:val="32"/>
        </w:rPr>
        <w:lastRenderedPageBreak/>
        <w:t>LIMITATION</w:t>
      </w:r>
    </w:p>
    <w:p w:rsidR="00924DC7" w:rsidRPr="00924DC7" w:rsidRDefault="00924DC7" w:rsidP="00924DC7">
      <w:pPr>
        <w:pStyle w:val="ListParagraph"/>
        <w:autoSpaceDE w:val="0"/>
        <w:autoSpaceDN w:val="0"/>
        <w:adjustRightInd w:val="0"/>
        <w:spacing w:line="360" w:lineRule="auto"/>
        <w:rPr>
          <w:color w:val="000000"/>
          <w:sz w:val="36"/>
          <w:szCs w:val="36"/>
        </w:rPr>
      </w:pPr>
    </w:p>
    <w:p w:rsidR="00924DC7" w:rsidRPr="00924DC7" w:rsidRDefault="00924DC7" w:rsidP="00924DC7">
      <w:pPr>
        <w:pStyle w:val="ListParagraph"/>
        <w:numPr>
          <w:ilvl w:val="0"/>
          <w:numId w:val="39"/>
        </w:numPr>
        <w:autoSpaceDE w:val="0"/>
        <w:autoSpaceDN w:val="0"/>
        <w:adjustRightInd w:val="0"/>
        <w:spacing w:line="360" w:lineRule="auto"/>
        <w:rPr>
          <w:color w:val="000000"/>
          <w:sz w:val="36"/>
          <w:szCs w:val="36"/>
        </w:rPr>
      </w:pPr>
      <w:r w:rsidRPr="00924DC7">
        <w:rPr>
          <w:color w:val="000000"/>
          <w:sz w:val="36"/>
          <w:szCs w:val="36"/>
        </w:rPr>
        <w:t>The time constraint was one of the major problems.</w:t>
      </w:r>
    </w:p>
    <w:p w:rsidR="00924DC7" w:rsidRPr="00924DC7" w:rsidRDefault="00924DC7" w:rsidP="00924DC7">
      <w:pPr>
        <w:pStyle w:val="ListParagraph"/>
        <w:numPr>
          <w:ilvl w:val="0"/>
          <w:numId w:val="39"/>
        </w:numPr>
        <w:autoSpaceDE w:val="0"/>
        <w:autoSpaceDN w:val="0"/>
        <w:adjustRightInd w:val="0"/>
        <w:spacing w:line="360" w:lineRule="auto"/>
        <w:rPr>
          <w:color w:val="000000"/>
          <w:sz w:val="36"/>
          <w:szCs w:val="36"/>
        </w:rPr>
      </w:pPr>
      <w:r w:rsidRPr="00924DC7">
        <w:rPr>
          <w:color w:val="000000"/>
          <w:sz w:val="36"/>
          <w:szCs w:val="36"/>
        </w:rPr>
        <w:t>The study is limited to the different schemes available under the Demat account selected.</w:t>
      </w:r>
    </w:p>
    <w:p w:rsidR="00924DC7" w:rsidRPr="00924DC7" w:rsidRDefault="00924DC7" w:rsidP="00924DC7">
      <w:pPr>
        <w:pStyle w:val="ListParagraph"/>
        <w:numPr>
          <w:ilvl w:val="0"/>
          <w:numId w:val="39"/>
        </w:numPr>
        <w:autoSpaceDE w:val="0"/>
        <w:autoSpaceDN w:val="0"/>
        <w:adjustRightInd w:val="0"/>
        <w:spacing w:line="360" w:lineRule="auto"/>
        <w:rPr>
          <w:color w:val="000000"/>
          <w:sz w:val="36"/>
          <w:szCs w:val="36"/>
        </w:rPr>
      </w:pPr>
      <w:r w:rsidRPr="00924DC7">
        <w:rPr>
          <w:color w:val="000000"/>
          <w:sz w:val="36"/>
          <w:szCs w:val="36"/>
        </w:rPr>
        <w:t xml:space="preserve"> The lack of information sources for the analysis part.</w:t>
      </w:r>
    </w:p>
    <w:p w:rsidR="00924DC7" w:rsidRPr="00924DC7" w:rsidRDefault="00924DC7" w:rsidP="00924DC7">
      <w:pPr>
        <w:pStyle w:val="ListParagraph"/>
        <w:numPr>
          <w:ilvl w:val="0"/>
          <w:numId w:val="37"/>
        </w:numPr>
        <w:autoSpaceDE w:val="0"/>
        <w:autoSpaceDN w:val="0"/>
        <w:adjustRightInd w:val="0"/>
        <w:spacing w:line="360" w:lineRule="auto"/>
        <w:rPr>
          <w:color w:val="000000"/>
          <w:sz w:val="36"/>
          <w:szCs w:val="36"/>
        </w:rPr>
      </w:pPr>
      <w:r w:rsidRPr="00924DC7">
        <w:rPr>
          <w:color w:val="000000"/>
          <w:sz w:val="36"/>
          <w:szCs w:val="36"/>
        </w:rPr>
        <w:t>Geographical locations.</w:t>
      </w:r>
    </w:p>
    <w:p w:rsidR="00924DC7" w:rsidRPr="00924DC7" w:rsidRDefault="00924DC7" w:rsidP="00924DC7">
      <w:pPr>
        <w:pStyle w:val="ListParagraph"/>
        <w:numPr>
          <w:ilvl w:val="0"/>
          <w:numId w:val="37"/>
        </w:numPr>
        <w:autoSpaceDE w:val="0"/>
        <w:autoSpaceDN w:val="0"/>
        <w:adjustRightInd w:val="0"/>
        <w:spacing w:line="360" w:lineRule="auto"/>
        <w:rPr>
          <w:sz w:val="36"/>
          <w:szCs w:val="36"/>
        </w:rPr>
      </w:pPr>
      <w:r w:rsidRPr="00924DC7">
        <w:rPr>
          <w:color w:val="000000"/>
          <w:sz w:val="36"/>
          <w:szCs w:val="36"/>
        </w:rPr>
        <w:t>Extreme variability in MARKET</w:t>
      </w:r>
      <w:r w:rsidRPr="00924DC7">
        <w:rPr>
          <w:sz w:val="36"/>
          <w:szCs w:val="36"/>
        </w:rPr>
        <w:t>.</w:t>
      </w:r>
    </w:p>
    <w:p w:rsidR="00924DC7" w:rsidRDefault="00924DC7" w:rsidP="00924DC7">
      <w:pPr>
        <w:autoSpaceDE w:val="0"/>
        <w:autoSpaceDN w:val="0"/>
        <w:adjustRightInd w:val="0"/>
        <w:spacing w:line="360" w:lineRule="auto"/>
        <w:rPr>
          <w:color w:val="333333"/>
          <w:sz w:val="40"/>
          <w:szCs w:val="18"/>
        </w:rPr>
      </w:pPr>
    </w:p>
    <w:p w:rsidR="007C3862" w:rsidRDefault="007C3862" w:rsidP="0050235A">
      <w:pPr>
        <w:jc w:val="center"/>
        <w:rPr>
          <w:b/>
          <w:sz w:val="56"/>
          <w:szCs w:val="36"/>
        </w:rPr>
      </w:pPr>
    </w:p>
    <w:p w:rsidR="00924DC7" w:rsidRDefault="00924DC7" w:rsidP="0050235A">
      <w:pPr>
        <w:jc w:val="center"/>
        <w:rPr>
          <w:b/>
          <w:sz w:val="56"/>
          <w:szCs w:val="36"/>
        </w:rPr>
      </w:pPr>
    </w:p>
    <w:p w:rsidR="00924DC7" w:rsidRDefault="00924DC7" w:rsidP="0050235A">
      <w:pPr>
        <w:jc w:val="center"/>
        <w:rPr>
          <w:b/>
          <w:sz w:val="56"/>
          <w:szCs w:val="36"/>
        </w:rPr>
      </w:pPr>
    </w:p>
    <w:p w:rsidR="00924DC7" w:rsidRDefault="00924DC7" w:rsidP="0050235A">
      <w:pPr>
        <w:jc w:val="center"/>
        <w:rPr>
          <w:b/>
          <w:sz w:val="56"/>
          <w:szCs w:val="36"/>
        </w:rPr>
      </w:pPr>
    </w:p>
    <w:p w:rsidR="00924DC7" w:rsidRDefault="00924DC7" w:rsidP="0050235A">
      <w:pPr>
        <w:jc w:val="center"/>
        <w:rPr>
          <w:b/>
          <w:sz w:val="56"/>
          <w:szCs w:val="36"/>
        </w:rPr>
      </w:pPr>
    </w:p>
    <w:p w:rsidR="00924DC7" w:rsidRDefault="00924DC7" w:rsidP="0050235A">
      <w:pPr>
        <w:jc w:val="center"/>
        <w:rPr>
          <w:b/>
          <w:sz w:val="56"/>
          <w:szCs w:val="36"/>
        </w:rPr>
      </w:pPr>
    </w:p>
    <w:p w:rsidR="00924DC7" w:rsidRDefault="00924DC7" w:rsidP="0050235A">
      <w:pPr>
        <w:jc w:val="center"/>
        <w:rPr>
          <w:b/>
          <w:sz w:val="56"/>
          <w:szCs w:val="36"/>
        </w:rPr>
      </w:pPr>
    </w:p>
    <w:p w:rsidR="00924DC7" w:rsidRDefault="00924DC7" w:rsidP="0050235A">
      <w:pPr>
        <w:jc w:val="center"/>
        <w:rPr>
          <w:b/>
          <w:sz w:val="56"/>
          <w:szCs w:val="36"/>
        </w:rPr>
      </w:pPr>
    </w:p>
    <w:p w:rsidR="00924DC7" w:rsidRDefault="00924DC7" w:rsidP="0050235A">
      <w:pPr>
        <w:jc w:val="center"/>
        <w:rPr>
          <w:b/>
          <w:sz w:val="56"/>
          <w:szCs w:val="36"/>
        </w:rPr>
      </w:pPr>
    </w:p>
    <w:p w:rsidR="00924DC7" w:rsidRDefault="00924DC7" w:rsidP="0050235A">
      <w:pPr>
        <w:jc w:val="center"/>
        <w:rPr>
          <w:b/>
          <w:sz w:val="56"/>
          <w:szCs w:val="36"/>
        </w:rPr>
      </w:pPr>
    </w:p>
    <w:p w:rsidR="00924DC7" w:rsidRDefault="00924DC7" w:rsidP="0050235A">
      <w:pPr>
        <w:jc w:val="center"/>
        <w:rPr>
          <w:b/>
          <w:sz w:val="56"/>
          <w:szCs w:val="36"/>
        </w:rPr>
      </w:pPr>
    </w:p>
    <w:p w:rsidR="00B517E4" w:rsidRDefault="00902D55" w:rsidP="0050235A">
      <w:pPr>
        <w:jc w:val="center"/>
        <w:rPr>
          <w:b/>
          <w:sz w:val="56"/>
          <w:szCs w:val="36"/>
        </w:rPr>
      </w:pPr>
      <w:r w:rsidRPr="00902D55">
        <w:rPr>
          <w:b/>
          <w:sz w:val="56"/>
          <w:szCs w:val="36"/>
        </w:rPr>
        <w:t>SUGGESTION</w:t>
      </w:r>
    </w:p>
    <w:p w:rsidR="00902D55" w:rsidRPr="007C3862" w:rsidRDefault="00902D55" w:rsidP="007C3862">
      <w:pPr>
        <w:spacing w:line="360" w:lineRule="auto"/>
        <w:jc w:val="center"/>
        <w:rPr>
          <w:sz w:val="56"/>
          <w:szCs w:val="36"/>
        </w:rPr>
      </w:pPr>
    </w:p>
    <w:p w:rsidR="00902D55" w:rsidRPr="000263C6" w:rsidRDefault="00902D55" w:rsidP="007C3862">
      <w:pPr>
        <w:pStyle w:val="ListParagraph"/>
        <w:numPr>
          <w:ilvl w:val="0"/>
          <w:numId w:val="35"/>
        </w:numPr>
        <w:tabs>
          <w:tab w:val="left" w:pos="6990"/>
        </w:tabs>
        <w:spacing w:line="360" w:lineRule="auto"/>
        <w:jc w:val="both"/>
        <w:rPr>
          <w:sz w:val="32"/>
          <w:szCs w:val="32"/>
        </w:rPr>
      </w:pPr>
      <w:r w:rsidRPr="000263C6">
        <w:rPr>
          <w:sz w:val="32"/>
          <w:szCs w:val="32"/>
        </w:rPr>
        <w:t>The Brand image of Angel Broking Ltd. is good in market but according to customer satisfaction the company has to provide the better service.</w:t>
      </w:r>
      <w:r w:rsidR="007C3862" w:rsidRPr="000263C6">
        <w:rPr>
          <w:sz w:val="32"/>
          <w:szCs w:val="32"/>
        </w:rPr>
        <w:t xml:space="preserve"> </w:t>
      </w:r>
      <w:r w:rsidRPr="000263C6">
        <w:rPr>
          <w:sz w:val="32"/>
          <w:szCs w:val="32"/>
        </w:rPr>
        <w:t>And also change the Market strategy</w:t>
      </w:r>
      <w:r w:rsidR="007C3862" w:rsidRPr="000263C6">
        <w:rPr>
          <w:sz w:val="32"/>
          <w:szCs w:val="32"/>
        </w:rPr>
        <w:t>.</w:t>
      </w:r>
    </w:p>
    <w:p w:rsidR="007C3862" w:rsidRPr="000263C6" w:rsidRDefault="007C3862" w:rsidP="007C3862">
      <w:pPr>
        <w:numPr>
          <w:ilvl w:val="0"/>
          <w:numId w:val="35"/>
        </w:numPr>
        <w:spacing w:line="360" w:lineRule="auto"/>
        <w:jc w:val="both"/>
        <w:rPr>
          <w:sz w:val="32"/>
          <w:szCs w:val="32"/>
        </w:rPr>
      </w:pPr>
      <w:r w:rsidRPr="000263C6">
        <w:rPr>
          <w:sz w:val="32"/>
          <w:szCs w:val="32"/>
        </w:rPr>
        <w:t>They should focus on print and electronic media advertisements to make more people aware about them.</w:t>
      </w:r>
    </w:p>
    <w:p w:rsidR="007C3862" w:rsidRPr="000263C6" w:rsidRDefault="007C3862" w:rsidP="007C3862">
      <w:pPr>
        <w:numPr>
          <w:ilvl w:val="0"/>
          <w:numId w:val="35"/>
        </w:numPr>
        <w:spacing w:line="360" w:lineRule="auto"/>
        <w:jc w:val="both"/>
        <w:rPr>
          <w:sz w:val="32"/>
          <w:szCs w:val="32"/>
        </w:rPr>
      </w:pPr>
      <w:r w:rsidRPr="000263C6">
        <w:rPr>
          <w:sz w:val="32"/>
          <w:szCs w:val="32"/>
        </w:rPr>
        <w:t>They should provide proper guidance to their customers about demat.</w:t>
      </w:r>
    </w:p>
    <w:p w:rsidR="007C3862" w:rsidRPr="000263C6" w:rsidRDefault="007C3862" w:rsidP="007C3862">
      <w:pPr>
        <w:numPr>
          <w:ilvl w:val="0"/>
          <w:numId w:val="35"/>
        </w:numPr>
        <w:spacing w:line="360" w:lineRule="auto"/>
        <w:jc w:val="both"/>
        <w:rPr>
          <w:sz w:val="32"/>
          <w:szCs w:val="32"/>
        </w:rPr>
      </w:pPr>
      <w:r w:rsidRPr="000263C6">
        <w:rPr>
          <w:sz w:val="32"/>
          <w:szCs w:val="32"/>
        </w:rPr>
        <w:t>They should provide should offers and facilities to their customers to increase their attractiveness about demat.</w:t>
      </w:r>
    </w:p>
    <w:p w:rsidR="007C3862" w:rsidRPr="000263C6" w:rsidRDefault="007C3862" w:rsidP="007C3862">
      <w:pPr>
        <w:numPr>
          <w:ilvl w:val="0"/>
          <w:numId w:val="35"/>
        </w:numPr>
        <w:spacing w:line="360" w:lineRule="auto"/>
        <w:jc w:val="both"/>
        <w:rPr>
          <w:sz w:val="32"/>
          <w:szCs w:val="32"/>
        </w:rPr>
      </w:pPr>
      <w:r w:rsidRPr="000263C6">
        <w:rPr>
          <w:sz w:val="32"/>
          <w:szCs w:val="32"/>
        </w:rPr>
        <w:t>For opening an account they require lots of signatures in a kit, which should be reduced.</w:t>
      </w:r>
    </w:p>
    <w:p w:rsidR="007C3862" w:rsidRPr="007C3862" w:rsidRDefault="007C3862" w:rsidP="007C3862">
      <w:pPr>
        <w:tabs>
          <w:tab w:val="left" w:pos="2696"/>
        </w:tabs>
        <w:spacing w:line="480" w:lineRule="auto"/>
        <w:ind w:firstLine="2700"/>
        <w:jc w:val="both"/>
        <w:rPr>
          <w:sz w:val="28"/>
          <w:szCs w:val="28"/>
        </w:rPr>
      </w:pPr>
    </w:p>
    <w:p w:rsidR="007C3862" w:rsidRDefault="007C3862" w:rsidP="007C3862">
      <w:pPr>
        <w:spacing w:line="480" w:lineRule="auto"/>
        <w:ind w:left="720"/>
        <w:jc w:val="both"/>
        <w:rPr>
          <w:sz w:val="28"/>
          <w:szCs w:val="28"/>
        </w:rPr>
      </w:pPr>
    </w:p>
    <w:p w:rsidR="007C3862" w:rsidRDefault="007C3862" w:rsidP="007C3862">
      <w:pPr>
        <w:spacing w:line="480" w:lineRule="auto"/>
        <w:jc w:val="both"/>
        <w:rPr>
          <w:sz w:val="28"/>
          <w:szCs w:val="28"/>
        </w:rPr>
      </w:pPr>
    </w:p>
    <w:p w:rsidR="000263C6" w:rsidRDefault="000263C6" w:rsidP="00924DC7">
      <w:pPr>
        <w:tabs>
          <w:tab w:val="left" w:pos="6990"/>
        </w:tabs>
        <w:jc w:val="center"/>
        <w:rPr>
          <w:b/>
          <w:sz w:val="52"/>
          <w:szCs w:val="36"/>
        </w:rPr>
      </w:pPr>
    </w:p>
    <w:p w:rsidR="000263C6" w:rsidRDefault="000263C6" w:rsidP="00924DC7">
      <w:pPr>
        <w:tabs>
          <w:tab w:val="left" w:pos="6990"/>
        </w:tabs>
        <w:jc w:val="center"/>
        <w:rPr>
          <w:b/>
          <w:sz w:val="52"/>
          <w:szCs w:val="36"/>
        </w:rPr>
      </w:pPr>
    </w:p>
    <w:p w:rsidR="003C5489" w:rsidRDefault="003C5489" w:rsidP="00924DC7">
      <w:pPr>
        <w:tabs>
          <w:tab w:val="left" w:pos="6990"/>
        </w:tabs>
        <w:jc w:val="center"/>
        <w:rPr>
          <w:b/>
          <w:sz w:val="52"/>
          <w:szCs w:val="36"/>
        </w:rPr>
      </w:pPr>
    </w:p>
    <w:p w:rsidR="003C5489" w:rsidRDefault="003C5489" w:rsidP="00924DC7">
      <w:pPr>
        <w:tabs>
          <w:tab w:val="left" w:pos="6990"/>
        </w:tabs>
        <w:jc w:val="center"/>
        <w:rPr>
          <w:b/>
          <w:sz w:val="52"/>
          <w:szCs w:val="36"/>
        </w:rPr>
      </w:pPr>
    </w:p>
    <w:p w:rsidR="00924DC7" w:rsidRDefault="000263C6" w:rsidP="00924DC7">
      <w:pPr>
        <w:tabs>
          <w:tab w:val="left" w:pos="6990"/>
        </w:tabs>
        <w:jc w:val="center"/>
        <w:rPr>
          <w:b/>
          <w:sz w:val="52"/>
          <w:szCs w:val="36"/>
        </w:rPr>
      </w:pPr>
      <w:r>
        <w:rPr>
          <w:b/>
          <w:sz w:val="52"/>
          <w:szCs w:val="36"/>
        </w:rPr>
        <w:lastRenderedPageBreak/>
        <w:t xml:space="preserve">SUMMARY </w:t>
      </w:r>
      <w:r w:rsidR="00723133">
        <w:rPr>
          <w:b/>
          <w:sz w:val="52"/>
          <w:szCs w:val="36"/>
        </w:rPr>
        <w:t xml:space="preserve">AND </w:t>
      </w:r>
      <w:r w:rsidR="00924DC7" w:rsidRPr="00924DC7">
        <w:rPr>
          <w:b/>
          <w:sz w:val="52"/>
          <w:szCs w:val="36"/>
        </w:rPr>
        <w:t>CONCLUSION</w:t>
      </w:r>
    </w:p>
    <w:p w:rsidR="000263C6" w:rsidRDefault="000263C6" w:rsidP="000263C6">
      <w:pPr>
        <w:spacing w:line="480" w:lineRule="auto"/>
        <w:rPr>
          <w:rFonts w:ascii="Verdana" w:hAnsi="Verdana"/>
          <w:b/>
          <w:u w:val="single"/>
        </w:rPr>
      </w:pPr>
    </w:p>
    <w:p w:rsidR="000263C6" w:rsidRPr="000263C6" w:rsidRDefault="000263C6" w:rsidP="000263C6">
      <w:pPr>
        <w:spacing w:line="480" w:lineRule="auto"/>
        <w:rPr>
          <w:rFonts w:ascii="Verdana" w:hAnsi="Verdana"/>
          <w:b/>
          <w:sz w:val="28"/>
        </w:rPr>
      </w:pPr>
      <w:r w:rsidRPr="000263C6">
        <w:rPr>
          <w:rFonts w:ascii="Verdana" w:hAnsi="Verdana"/>
          <w:b/>
          <w:sz w:val="28"/>
          <w:u w:val="single"/>
        </w:rPr>
        <w:t>SUMMARY OF LEARNINGS EXPERIENCE</w:t>
      </w:r>
      <w:r w:rsidRPr="000263C6">
        <w:rPr>
          <w:rFonts w:ascii="Verdana" w:hAnsi="Verdana"/>
          <w:b/>
          <w:sz w:val="28"/>
        </w:rPr>
        <w:t xml:space="preserve"> </w:t>
      </w:r>
    </w:p>
    <w:p w:rsidR="000263C6" w:rsidRPr="00723133" w:rsidRDefault="000263C6" w:rsidP="00723133">
      <w:pPr>
        <w:spacing w:line="360" w:lineRule="auto"/>
        <w:rPr>
          <w:sz w:val="28"/>
          <w:szCs w:val="28"/>
        </w:rPr>
      </w:pPr>
      <w:r w:rsidRPr="00C77D72">
        <w:rPr>
          <w:rFonts w:ascii="Verdana" w:hAnsi="Verdana"/>
        </w:rPr>
        <w:t>•</w:t>
      </w:r>
      <w:r w:rsidRPr="00C77D72">
        <w:rPr>
          <w:rFonts w:ascii="Verdana" w:hAnsi="Verdana"/>
        </w:rPr>
        <w:tab/>
      </w:r>
      <w:r w:rsidRPr="00723133">
        <w:rPr>
          <w:sz w:val="28"/>
          <w:szCs w:val="28"/>
        </w:rPr>
        <w:t>To get initial success in this field is very difficult. Although the business generation becomes easier with time as we serve more people who then get added up in the loyal clientage. Thus time and service are two most factors to get in this field.</w:t>
      </w:r>
    </w:p>
    <w:p w:rsidR="000263C6" w:rsidRPr="00723133" w:rsidRDefault="000263C6" w:rsidP="00723133">
      <w:pPr>
        <w:spacing w:line="360" w:lineRule="auto"/>
        <w:rPr>
          <w:sz w:val="28"/>
          <w:szCs w:val="28"/>
        </w:rPr>
      </w:pPr>
      <w:r w:rsidRPr="00723133">
        <w:rPr>
          <w:sz w:val="28"/>
          <w:szCs w:val="28"/>
        </w:rPr>
        <w:t>•</w:t>
      </w:r>
      <w:r w:rsidRPr="00723133">
        <w:rPr>
          <w:sz w:val="28"/>
          <w:szCs w:val="28"/>
        </w:rPr>
        <w:tab/>
        <w:t>Also the corporate remains a very important segment which gets business in bulk but retail cannot be ignored which makes your business ticking.</w:t>
      </w:r>
    </w:p>
    <w:p w:rsidR="000263C6" w:rsidRPr="00723133" w:rsidRDefault="000263C6" w:rsidP="00723133">
      <w:pPr>
        <w:spacing w:line="360" w:lineRule="auto"/>
        <w:rPr>
          <w:sz w:val="28"/>
          <w:szCs w:val="28"/>
        </w:rPr>
      </w:pPr>
      <w:r w:rsidRPr="00723133">
        <w:rPr>
          <w:sz w:val="28"/>
          <w:szCs w:val="28"/>
        </w:rPr>
        <w:t>•</w:t>
      </w:r>
      <w:r w:rsidRPr="00723133">
        <w:rPr>
          <w:sz w:val="28"/>
          <w:szCs w:val="28"/>
        </w:rPr>
        <w:tab/>
        <w:t>Customer remains in the pivotal position.</w:t>
      </w:r>
    </w:p>
    <w:p w:rsidR="000263C6" w:rsidRPr="00924DC7" w:rsidRDefault="000263C6" w:rsidP="00924DC7">
      <w:pPr>
        <w:tabs>
          <w:tab w:val="left" w:pos="6990"/>
        </w:tabs>
        <w:jc w:val="center"/>
        <w:rPr>
          <w:b/>
          <w:sz w:val="48"/>
          <w:szCs w:val="36"/>
        </w:rPr>
      </w:pPr>
    </w:p>
    <w:p w:rsidR="00924DC7" w:rsidRPr="000263C6" w:rsidRDefault="000263C6" w:rsidP="00924DC7">
      <w:pPr>
        <w:tabs>
          <w:tab w:val="left" w:pos="6990"/>
        </w:tabs>
        <w:rPr>
          <w:b/>
          <w:sz w:val="44"/>
          <w:szCs w:val="40"/>
        </w:rPr>
      </w:pPr>
      <w:r w:rsidRPr="000263C6">
        <w:rPr>
          <w:b/>
          <w:sz w:val="44"/>
          <w:szCs w:val="40"/>
        </w:rPr>
        <w:t>CONCLUSION</w:t>
      </w:r>
    </w:p>
    <w:p w:rsidR="00924DC7" w:rsidRPr="000263C6" w:rsidRDefault="00924DC7" w:rsidP="00924DC7">
      <w:pPr>
        <w:tabs>
          <w:tab w:val="left" w:pos="6990"/>
        </w:tabs>
        <w:spacing w:line="360" w:lineRule="auto"/>
        <w:jc w:val="both"/>
        <w:rPr>
          <w:sz w:val="28"/>
          <w:szCs w:val="28"/>
        </w:rPr>
      </w:pPr>
      <w:r w:rsidRPr="000263C6">
        <w:rPr>
          <w:sz w:val="28"/>
          <w:szCs w:val="28"/>
        </w:rPr>
        <w:t>Angel Demat Account is better than other Demat account. Angel Broking Ltd. have good return of investment. A good brand is always welcomed over here people are aware of quality so they go for ready to spend bucks of money.</w:t>
      </w:r>
    </w:p>
    <w:p w:rsidR="00924DC7" w:rsidRPr="000263C6" w:rsidRDefault="00924DC7" w:rsidP="00924DC7">
      <w:pPr>
        <w:tabs>
          <w:tab w:val="left" w:pos="6990"/>
        </w:tabs>
        <w:spacing w:line="360" w:lineRule="auto"/>
        <w:jc w:val="both"/>
        <w:rPr>
          <w:sz w:val="28"/>
          <w:szCs w:val="28"/>
        </w:rPr>
      </w:pPr>
      <w:r w:rsidRPr="000263C6">
        <w:rPr>
          <w:sz w:val="28"/>
          <w:szCs w:val="28"/>
        </w:rPr>
        <w:t>At last all conclusion be concluded by that Angel Broking Ltd. is still growing industry in India</w:t>
      </w:r>
    </w:p>
    <w:p w:rsidR="00924DC7" w:rsidRPr="000263C6" w:rsidRDefault="00924DC7" w:rsidP="00924DC7">
      <w:pPr>
        <w:tabs>
          <w:tab w:val="left" w:pos="6990"/>
        </w:tabs>
        <w:spacing w:line="360" w:lineRule="auto"/>
        <w:jc w:val="both"/>
        <w:rPr>
          <w:sz w:val="28"/>
          <w:szCs w:val="28"/>
        </w:rPr>
      </w:pPr>
      <w:r w:rsidRPr="000263C6">
        <w:rPr>
          <w:sz w:val="28"/>
          <w:szCs w:val="28"/>
        </w:rPr>
        <w:t>Angel Broking Ltd. account have   less brokerage rate .</w:t>
      </w:r>
    </w:p>
    <w:p w:rsidR="00924DC7" w:rsidRPr="000263C6" w:rsidRDefault="00924DC7" w:rsidP="00924DC7">
      <w:pPr>
        <w:tabs>
          <w:tab w:val="left" w:pos="6990"/>
        </w:tabs>
        <w:spacing w:line="360" w:lineRule="auto"/>
        <w:jc w:val="both"/>
        <w:rPr>
          <w:sz w:val="28"/>
          <w:szCs w:val="28"/>
        </w:rPr>
      </w:pPr>
      <w:r w:rsidRPr="000263C6">
        <w:rPr>
          <w:sz w:val="28"/>
          <w:szCs w:val="28"/>
        </w:rPr>
        <w:t>It provide a security with the use of special type of key .</w:t>
      </w:r>
    </w:p>
    <w:p w:rsidR="00924DC7" w:rsidRPr="000103F1" w:rsidRDefault="00924DC7" w:rsidP="00924DC7">
      <w:pPr>
        <w:tabs>
          <w:tab w:val="left" w:pos="6990"/>
        </w:tabs>
        <w:spacing w:line="360" w:lineRule="auto"/>
        <w:jc w:val="both"/>
        <w:rPr>
          <w:sz w:val="40"/>
          <w:szCs w:val="36"/>
        </w:rPr>
      </w:pPr>
    </w:p>
    <w:p w:rsidR="00924DC7" w:rsidRPr="00B67D8E" w:rsidRDefault="00924DC7" w:rsidP="00924DC7">
      <w:pPr>
        <w:tabs>
          <w:tab w:val="left" w:pos="6990"/>
        </w:tabs>
        <w:spacing w:line="360" w:lineRule="auto"/>
        <w:rPr>
          <w:color w:val="000000"/>
        </w:rPr>
      </w:pPr>
      <w:r w:rsidRPr="00B67D8E">
        <w:rPr>
          <w:color w:val="000000"/>
          <w:sz w:val="36"/>
        </w:rPr>
        <w:br/>
      </w:r>
    </w:p>
    <w:p w:rsidR="00924DC7" w:rsidRDefault="00924DC7" w:rsidP="00924DC7">
      <w:pPr>
        <w:jc w:val="center"/>
        <w:rPr>
          <w:b/>
          <w:spacing w:val="20"/>
          <w:sz w:val="36"/>
          <w:szCs w:val="36"/>
          <w:u w:val="single"/>
        </w:rPr>
      </w:pPr>
    </w:p>
    <w:p w:rsidR="0050235A" w:rsidRPr="00852F18" w:rsidRDefault="0050235A" w:rsidP="0050235A">
      <w:pPr>
        <w:rPr>
          <w:b/>
          <w:sz w:val="36"/>
          <w:szCs w:val="32"/>
        </w:rPr>
      </w:pPr>
    </w:p>
    <w:p w:rsidR="0050235A" w:rsidRPr="00924DC7" w:rsidRDefault="0050235A" w:rsidP="0050235A">
      <w:pPr>
        <w:rPr>
          <w:b/>
          <w:sz w:val="48"/>
          <w:szCs w:val="32"/>
        </w:rPr>
      </w:pPr>
    </w:p>
    <w:p w:rsidR="00924DC7" w:rsidRDefault="00924DC7" w:rsidP="007C3862">
      <w:pPr>
        <w:autoSpaceDE w:val="0"/>
        <w:autoSpaceDN w:val="0"/>
        <w:adjustRightInd w:val="0"/>
        <w:spacing w:line="360" w:lineRule="auto"/>
        <w:rPr>
          <w:color w:val="333333"/>
          <w:sz w:val="40"/>
          <w:szCs w:val="18"/>
        </w:rPr>
      </w:pPr>
    </w:p>
    <w:p w:rsidR="00924DC7" w:rsidRDefault="00924DC7" w:rsidP="007C3862">
      <w:pPr>
        <w:autoSpaceDE w:val="0"/>
        <w:autoSpaceDN w:val="0"/>
        <w:adjustRightInd w:val="0"/>
        <w:spacing w:line="360" w:lineRule="auto"/>
        <w:rPr>
          <w:color w:val="333333"/>
          <w:sz w:val="40"/>
          <w:szCs w:val="18"/>
        </w:rPr>
      </w:pPr>
    </w:p>
    <w:p w:rsidR="00E213A2" w:rsidRDefault="00E213A2" w:rsidP="00E213A2">
      <w:pPr>
        <w:rPr>
          <w:b/>
          <w:color w:val="000000"/>
          <w:sz w:val="36"/>
        </w:rPr>
      </w:pPr>
      <w:r w:rsidRPr="00E213A2">
        <w:rPr>
          <w:b/>
          <w:color w:val="000000"/>
          <w:sz w:val="48"/>
        </w:rPr>
        <w:t>BIBLIOGRAPHY</w:t>
      </w:r>
      <w:r w:rsidRPr="00E213A2">
        <w:rPr>
          <w:color w:val="000000"/>
          <w:sz w:val="44"/>
        </w:rPr>
        <w:br/>
      </w:r>
    </w:p>
    <w:p w:rsidR="00E213A2" w:rsidRDefault="00E213A2" w:rsidP="00E213A2">
      <w:pPr>
        <w:rPr>
          <w:b/>
          <w:color w:val="000000"/>
          <w:sz w:val="48"/>
        </w:rPr>
      </w:pPr>
      <w:r w:rsidRPr="00E213A2">
        <w:rPr>
          <w:b/>
          <w:color w:val="000000"/>
          <w:sz w:val="36"/>
        </w:rPr>
        <w:br/>
      </w:r>
      <w:r w:rsidRPr="00E213A2">
        <w:rPr>
          <w:b/>
          <w:color w:val="000000"/>
          <w:sz w:val="48"/>
        </w:rPr>
        <w:t>Websites:</w:t>
      </w:r>
    </w:p>
    <w:p w:rsidR="00E213A2" w:rsidRDefault="00E213A2" w:rsidP="00E213A2">
      <w:pPr>
        <w:rPr>
          <w:b/>
          <w:color w:val="000000"/>
          <w:sz w:val="36"/>
        </w:rPr>
      </w:pPr>
      <w:r w:rsidRPr="00E213A2">
        <w:rPr>
          <w:b/>
          <w:color w:val="000000"/>
          <w:sz w:val="48"/>
        </w:rPr>
        <w:br/>
      </w:r>
      <w:hyperlink r:id="rId51" w:history="1">
        <w:r w:rsidRPr="00FB427C">
          <w:rPr>
            <w:rStyle w:val="Hyperlink"/>
            <w:b/>
            <w:sz w:val="36"/>
          </w:rPr>
          <w:t>www.angelbroking.com</w:t>
        </w:r>
      </w:hyperlink>
    </w:p>
    <w:p w:rsidR="00E213A2" w:rsidRDefault="002A609D" w:rsidP="00E213A2">
      <w:pPr>
        <w:rPr>
          <w:b/>
          <w:color w:val="000000"/>
          <w:sz w:val="36"/>
        </w:rPr>
      </w:pPr>
      <w:hyperlink r:id="rId52" w:history="1">
        <w:r w:rsidR="00E213A2" w:rsidRPr="00FB427C">
          <w:rPr>
            <w:rStyle w:val="Hyperlink"/>
            <w:b/>
            <w:sz w:val="36"/>
          </w:rPr>
          <w:t>www.hdfc.com</w:t>
        </w:r>
      </w:hyperlink>
    </w:p>
    <w:p w:rsidR="00E213A2" w:rsidRDefault="002A609D" w:rsidP="00E213A2">
      <w:pPr>
        <w:rPr>
          <w:b/>
          <w:color w:val="000000"/>
          <w:sz w:val="36"/>
        </w:rPr>
      </w:pPr>
      <w:hyperlink r:id="rId53" w:history="1">
        <w:r w:rsidR="00E213A2" w:rsidRPr="00FB427C">
          <w:rPr>
            <w:rStyle w:val="Hyperlink"/>
            <w:b/>
            <w:sz w:val="36"/>
          </w:rPr>
          <w:t>www.icicidirect.com</w:t>
        </w:r>
      </w:hyperlink>
    </w:p>
    <w:p w:rsidR="00E213A2" w:rsidRDefault="002A609D" w:rsidP="00E213A2">
      <w:pPr>
        <w:rPr>
          <w:b/>
          <w:color w:val="000000"/>
          <w:sz w:val="36"/>
        </w:rPr>
      </w:pPr>
      <w:hyperlink r:id="rId54" w:history="1">
        <w:r w:rsidR="00E213A2" w:rsidRPr="00FB427C">
          <w:rPr>
            <w:rStyle w:val="Hyperlink"/>
            <w:b/>
            <w:sz w:val="36"/>
          </w:rPr>
          <w:t>www.demataccount.com</w:t>
        </w:r>
      </w:hyperlink>
    </w:p>
    <w:p w:rsidR="006F7498" w:rsidRDefault="002A609D" w:rsidP="00E213A2">
      <w:pPr>
        <w:rPr>
          <w:b/>
          <w:color w:val="000000"/>
          <w:sz w:val="36"/>
        </w:rPr>
      </w:pPr>
      <w:hyperlink r:id="rId55" w:history="1">
        <w:r w:rsidR="006F7498" w:rsidRPr="00FB427C">
          <w:rPr>
            <w:rStyle w:val="Hyperlink"/>
            <w:b/>
            <w:sz w:val="36"/>
          </w:rPr>
          <w:t>www.google.com</w:t>
        </w:r>
      </w:hyperlink>
    </w:p>
    <w:p w:rsidR="006F7498" w:rsidRDefault="006F7498" w:rsidP="00E213A2">
      <w:pPr>
        <w:rPr>
          <w:b/>
          <w:color w:val="000000"/>
          <w:sz w:val="36"/>
        </w:rPr>
      </w:pPr>
    </w:p>
    <w:p w:rsidR="00E213A2" w:rsidRDefault="00E213A2" w:rsidP="00E213A2">
      <w:pPr>
        <w:rPr>
          <w:b/>
          <w:color w:val="000000"/>
          <w:sz w:val="36"/>
        </w:rPr>
      </w:pPr>
    </w:p>
    <w:p w:rsidR="006F7498" w:rsidRDefault="00E213A2" w:rsidP="006F7498">
      <w:pPr>
        <w:rPr>
          <w:b/>
          <w:color w:val="000000"/>
          <w:sz w:val="40"/>
        </w:rPr>
      </w:pPr>
      <w:r w:rsidRPr="006F7498">
        <w:rPr>
          <w:b/>
          <w:color w:val="000000"/>
          <w:sz w:val="40"/>
        </w:rPr>
        <w:t>Reference</w:t>
      </w:r>
      <w:r w:rsidR="006F7498" w:rsidRPr="006F7498">
        <w:rPr>
          <w:b/>
          <w:color w:val="000000"/>
          <w:sz w:val="40"/>
        </w:rPr>
        <w:t xml:space="preserve"> </w:t>
      </w:r>
      <w:r w:rsidRPr="006F7498">
        <w:rPr>
          <w:b/>
          <w:color w:val="000000"/>
          <w:sz w:val="40"/>
        </w:rPr>
        <w:t xml:space="preserve">books: </w:t>
      </w:r>
    </w:p>
    <w:p w:rsidR="00924DC7" w:rsidRDefault="00E213A2" w:rsidP="006F7498">
      <w:pPr>
        <w:rPr>
          <w:b/>
          <w:color w:val="000000"/>
          <w:sz w:val="36"/>
        </w:rPr>
      </w:pPr>
      <w:r w:rsidRPr="006F7498">
        <w:rPr>
          <w:b/>
          <w:color w:val="000000"/>
          <w:sz w:val="40"/>
        </w:rPr>
        <w:br/>
      </w:r>
      <w:r>
        <w:rPr>
          <w:b/>
          <w:color w:val="000000"/>
          <w:sz w:val="36"/>
        </w:rPr>
        <w:t xml:space="preserve">1. </w:t>
      </w:r>
      <w:r w:rsidRPr="001717D4">
        <w:rPr>
          <w:b/>
          <w:color w:val="000000"/>
          <w:sz w:val="36"/>
        </w:rPr>
        <w:t>FINANCIAL INSTIT</w:t>
      </w:r>
      <w:r>
        <w:rPr>
          <w:b/>
          <w:color w:val="000000"/>
          <w:sz w:val="36"/>
        </w:rPr>
        <w:t xml:space="preserve">UTIONS AND MARKETS </w:t>
      </w:r>
      <w:r>
        <w:rPr>
          <w:b/>
          <w:color w:val="000000"/>
          <w:sz w:val="36"/>
        </w:rPr>
        <w:br/>
        <w:t>2.</w:t>
      </w:r>
      <w:r w:rsidRPr="001717D4">
        <w:rPr>
          <w:b/>
          <w:color w:val="000000"/>
          <w:sz w:val="36"/>
        </w:rPr>
        <w:t>IN</w:t>
      </w:r>
      <w:r>
        <w:rPr>
          <w:b/>
          <w:color w:val="000000"/>
          <w:sz w:val="36"/>
        </w:rPr>
        <w:t>VESTMENT MANAGEMENT</w:t>
      </w:r>
    </w:p>
    <w:p w:rsidR="0087148F" w:rsidRDefault="0087148F" w:rsidP="006F7498">
      <w:pPr>
        <w:rPr>
          <w:b/>
          <w:color w:val="000000"/>
          <w:sz w:val="36"/>
        </w:rPr>
      </w:pPr>
    </w:p>
    <w:p w:rsidR="0087148F" w:rsidRDefault="0087148F" w:rsidP="006F7498">
      <w:pPr>
        <w:rPr>
          <w:b/>
          <w:color w:val="000000"/>
          <w:sz w:val="36"/>
        </w:rPr>
      </w:pPr>
    </w:p>
    <w:p w:rsidR="0087148F" w:rsidRDefault="0087148F" w:rsidP="006F7498">
      <w:pPr>
        <w:rPr>
          <w:b/>
          <w:color w:val="000000"/>
          <w:sz w:val="36"/>
        </w:rPr>
      </w:pPr>
    </w:p>
    <w:p w:rsidR="0087148F" w:rsidRDefault="0087148F" w:rsidP="006F7498">
      <w:pPr>
        <w:rPr>
          <w:b/>
          <w:color w:val="000000"/>
          <w:sz w:val="36"/>
        </w:rPr>
      </w:pPr>
    </w:p>
    <w:p w:rsidR="0087148F" w:rsidRDefault="0087148F" w:rsidP="006F7498">
      <w:pPr>
        <w:rPr>
          <w:b/>
          <w:color w:val="000000"/>
          <w:sz w:val="36"/>
        </w:rPr>
      </w:pPr>
    </w:p>
    <w:p w:rsidR="0087148F" w:rsidRDefault="0087148F" w:rsidP="006F7498">
      <w:pPr>
        <w:rPr>
          <w:b/>
          <w:color w:val="000000"/>
          <w:sz w:val="36"/>
        </w:rPr>
      </w:pPr>
    </w:p>
    <w:p w:rsidR="0087148F" w:rsidRDefault="0087148F" w:rsidP="006F7498">
      <w:pPr>
        <w:rPr>
          <w:b/>
          <w:color w:val="000000"/>
          <w:sz w:val="36"/>
        </w:rPr>
      </w:pPr>
    </w:p>
    <w:p w:rsidR="0087148F" w:rsidRDefault="0087148F" w:rsidP="006F7498">
      <w:pPr>
        <w:rPr>
          <w:b/>
          <w:color w:val="000000"/>
          <w:sz w:val="36"/>
        </w:rPr>
      </w:pPr>
    </w:p>
    <w:p w:rsidR="0087148F" w:rsidRDefault="0087148F" w:rsidP="006F7498">
      <w:pPr>
        <w:rPr>
          <w:b/>
          <w:color w:val="000000"/>
          <w:sz w:val="36"/>
        </w:rPr>
      </w:pPr>
    </w:p>
    <w:p w:rsidR="0087148F" w:rsidRDefault="0087148F" w:rsidP="0087148F">
      <w:pPr>
        <w:jc w:val="center"/>
        <w:rPr>
          <w:b/>
          <w:sz w:val="44"/>
          <w:szCs w:val="32"/>
        </w:rPr>
      </w:pPr>
    </w:p>
    <w:p w:rsidR="009E27CF" w:rsidRDefault="009E27CF" w:rsidP="0087148F">
      <w:pPr>
        <w:jc w:val="center"/>
        <w:rPr>
          <w:b/>
          <w:sz w:val="44"/>
          <w:szCs w:val="32"/>
        </w:rPr>
      </w:pPr>
    </w:p>
    <w:p w:rsidR="009E27CF" w:rsidRDefault="009E27CF" w:rsidP="0087148F">
      <w:pPr>
        <w:jc w:val="center"/>
        <w:rPr>
          <w:b/>
          <w:sz w:val="44"/>
          <w:szCs w:val="32"/>
        </w:rPr>
      </w:pPr>
    </w:p>
    <w:p w:rsidR="009E27CF" w:rsidRDefault="009E27CF" w:rsidP="0087148F">
      <w:pPr>
        <w:jc w:val="center"/>
        <w:rPr>
          <w:b/>
          <w:sz w:val="44"/>
          <w:szCs w:val="32"/>
        </w:rPr>
      </w:pPr>
    </w:p>
    <w:p w:rsidR="009E27CF" w:rsidRPr="009E27CF" w:rsidRDefault="009E27CF" w:rsidP="0087148F">
      <w:pPr>
        <w:jc w:val="center"/>
        <w:rPr>
          <w:b/>
          <w:sz w:val="144"/>
          <w:szCs w:val="32"/>
        </w:rPr>
      </w:pPr>
    </w:p>
    <w:p w:rsidR="009E27CF" w:rsidRDefault="009E27CF" w:rsidP="0087148F">
      <w:pPr>
        <w:jc w:val="center"/>
        <w:rPr>
          <w:b/>
          <w:sz w:val="144"/>
          <w:szCs w:val="32"/>
        </w:rPr>
      </w:pPr>
    </w:p>
    <w:p w:rsidR="009E27CF" w:rsidRPr="009E27CF" w:rsidRDefault="009E27CF" w:rsidP="0087148F">
      <w:pPr>
        <w:jc w:val="center"/>
        <w:rPr>
          <w:b/>
          <w:sz w:val="144"/>
          <w:szCs w:val="32"/>
        </w:rPr>
      </w:pPr>
      <w:r w:rsidRPr="009E27CF">
        <w:rPr>
          <w:b/>
          <w:sz w:val="144"/>
          <w:szCs w:val="32"/>
        </w:rPr>
        <w:t>ANNEXURE</w:t>
      </w:r>
    </w:p>
    <w:p w:rsidR="009E27CF" w:rsidRDefault="009E27CF" w:rsidP="0087148F">
      <w:pPr>
        <w:jc w:val="center"/>
        <w:rPr>
          <w:b/>
          <w:sz w:val="44"/>
          <w:szCs w:val="32"/>
        </w:rPr>
      </w:pPr>
    </w:p>
    <w:p w:rsidR="009E27CF" w:rsidRDefault="009E27CF" w:rsidP="0087148F">
      <w:pPr>
        <w:jc w:val="center"/>
        <w:rPr>
          <w:b/>
          <w:sz w:val="44"/>
          <w:szCs w:val="32"/>
        </w:rPr>
      </w:pPr>
    </w:p>
    <w:p w:rsidR="009E27CF" w:rsidRDefault="009E27CF" w:rsidP="0087148F">
      <w:pPr>
        <w:jc w:val="center"/>
        <w:rPr>
          <w:b/>
          <w:sz w:val="44"/>
          <w:szCs w:val="32"/>
        </w:rPr>
      </w:pPr>
    </w:p>
    <w:p w:rsidR="009E27CF" w:rsidRDefault="009E27CF" w:rsidP="0087148F">
      <w:pPr>
        <w:jc w:val="center"/>
        <w:rPr>
          <w:b/>
          <w:sz w:val="44"/>
          <w:szCs w:val="32"/>
        </w:rPr>
      </w:pPr>
    </w:p>
    <w:p w:rsidR="009E27CF" w:rsidRDefault="009E27CF" w:rsidP="0087148F">
      <w:pPr>
        <w:jc w:val="center"/>
        <w:rPr>
          <w:b/>
          <w:sz w:val="44"/>
          <w:szCs w:val="32"/>
        </w:rPr>
      </w:pPr>
    </w:p>
    <w:p w:rsidR="009E27CF" w:rsidRDefault="009E27CF" w:rsidP="0087148F">
      <w:pPr>
        <w:jc w:val="center"/>
        <w:rPr>
          <w:b/>
          <w:sz w:val="44"/>
          <w:szCs w:val="32"/>
        </w:rPr>
      </w:pPr>
    </w:p>
    <w:p w:rsidR="009E27CF" w:rsidRDefault="009E27CF" w:rsidP="0087148F">
      <w:pPr>
        <w:jc w:val="center"/>
        <w:rPr>
          <w:b/>
          <w:sz w:val="44"/>
          <w:szCs w:val="32"/>
        </w:rPr>
      </w:pPr>
    </w:p>
    <w:p w:rsidR="009E27CF" w:rsidRDefault="009E27CF" w:rsidP="0087148F">
      <w:pPr>
        <w:jc w:val="center"/>
        <w:rPr>
          <w:b/>
          <w:sz w:val="44"/>
          <w:szCs w:val="32"/>
        </w:rPr>
      </w:pPr>
    </w:p>
    <w:p w:rsidR="009E27CF" w:rsidRDefault="009E27CF" w:rsidP="0087148F">
      <w:pPr>
        <w:jc w:val="center"/>
        <w:rPr>
          <w:b/>
          <w:sz w:val="44"/>
          <w:szCs w:val="32"/>
        </w:rPr>
      </w:pPr>
    </w:p>
    <w:p w:rsidR="009E27CF" w:rsidRDefault="009E27CF" w:rsidP="0087148F">
      <w:pPr>
        <w:jc w:val="center"/>
        <w:rPr>
          <w:b/>
          <w:sz w:val="44"/>
          <w:szCs w:val="32"/>
        </w:rPr>
      </w:pPr>
    </w:p>
    <w:p w:rsidR="009E27CF" w:rsidRDefault="009E27CF" w:rsidP="0087148F">
      <w:pPr>
        <w:jc w:val="center"/>
        <w:rPr>
          <w:b/>
          <w:sz w:val="44"/>
          <w:szCs w:val="32"/>
        </w:rPr>
      </w:pPr>
    </w:p>
    <w:p w:rsidR="009E27CF" w:rsidRDefault="009E27CF" w:rsidP="0087148F">
      <w:pPr>
        <w:jc w:val="center"/>
        <w:rPr>
          <w:b/>
          <w:sz w:val="44"/>
          <w:szCs w:val="32"/>
        </w:rPr>
      </w:pPr>
    </w:p>
    <w:p w:rsidR="009E27CF" w:rsidRDefault="009E27CF" w:rsidP="0087148F">
      <w:pPr>
        <w:jc w:val="center"/>
        <w:rPr>
          <w:b/>
          <w:sz w:val="44"/>
          <w:szCs w:val="32"/>
        </w:rPr>
      </w:pPr>
    </w:p>
    <w:p w:rsidR="0087148F" w:rsidRPr="00ED4F24" w:rsidRDefault="0087148F" w:rsidP="0087148F">
      <w:pPr>
        <w:jc w:val="center"/>
        <w:rPr>
          <w:b/>
          <w:sz w:val="44"/>
          <w:szCs w:val="32"/>
        </w:rPr>
      </w:pPr>
      <w:r w:rsidRPr="00ED4F24">
        <w:rPr>
          <w:b/>
          <w:sz w:val="44"/>
          <w:szCs w:val="32"/>
        </w:rPr>
        <w:t>MARKET RESEARCH QUESTIONNAIRE</w:t>
      </w:r>
    </w:p>
    <w:p w:rsidR="0087148F" w:rsidRDefault="0087148F" w:rsidP="0087148F">
      <w:pPr>
        <w:jc w:val="center"/>
        <w:rPr>
          <w:b/>
          <w:sz w:val="44"/>
          <w:szCs w:val="32"/>
        </w:rPr>
      </w:pPr>
      <w:r w:rsidRPr="00ED4F24">
        <w:rPr>
          <w:b/>
          <w:sz w:val="44"/>
          <w:szCs w:val="32"/>
        </w:rPr>
        <w:t>PLEASE TICK MARK THE APPROPRIATE CHOICES</w:t>
      </w:r>
    </w:p>
    <w:p w:rsidR="0087148F" w:rsidRPr="0087148F" w:rsidRDefault="0087148F" w:rsidP="0087148F">
      <w:pPr>
        <w:jc w:val="center"/>
        <w:rPr>
          <w:b/>
          <w:sz w:val="22"/>
          <w:szCs w:val="32"/>
        </w:rPr>
      </w:pPr>
    </w:p>
    <w:p w:rsidR="0087148F" w:rsidRPr="00036FB3" w:rsidRDefault="0087148F" w:rsidP="0087148F">
      <w:pPr>
        <w:rPr>
          <w:b/>
          <w:sz w:val="40"/>
          <w:szCs w:val="32"/>
        </w:rPr>
      </w:pPr>
    </w:p>
    <w:p w:rsidR="0087148F" w:rsidRPr="00036FB3" w:rsidRDefault="0087148F" w:rsidP="0087148F">
      <w:pPr>
        <w:rPr>
          <w:b/>
          <w:sz w:val="32"/>
          <w:szCs w:val="32"/>
        </w:rPr>
      </w:pPr>
      <w:r w:rsidRPr="00036FB3">
        <w:rPr>
          <w:b/>
          <w:sz w:val="32"/>
          <w:szCs w:val="32"/>
        </w:rPr>
        <w:t>DEMOGRAPHIC</w:t>
      </w:r>
    </w:p>
    <w:p w:rsidR="0087148F" w:rsidRPr="00036FB3" w:rsidRDefault="0087148F" w:rsidP="0087148F">
      <w:pPr>
        <w:rPr>
          <w:b/>
          <w:i/>
          <w:sz w:val="28"/>
          <w:u w:val="single"/>
        </w:rPr>
      </w:pPr>
    </w:p>
    <w:p w:rsidR="0087148F" w:rsidRPr="00036FB3" w:rsidRDefault="0087148F" w:rsidP="0087148F">
      <w:pPr>
        <w:rPr>
          <w:b/>
          <w:sz w:val="28"/>
        </w:rPr>
      </w:pPr>
      <w:r w:rsidRPr="00036FB3">
        <w:rPr>
          <w:b/>
          <w:i/>
          <w:sz w:val="28"/>
          <w:u w:val="single"/>
        </w:rPr>
        <w:t>N</w:t>
      </w:r>
      <w:r w:rsidRPr="00036FB3">
        <w:rPr>
          <w:b/>
          <w:sz w:val="28"/>
        </w:rPr>
        <w:t xml:space="preserve">AME: ……………………………………………………………………………………. </w:t>
      </w:r>
    </w:p>
    <w:p w:rsidR="0087148F" w:rsidRPr="00036FB3" w:rsidRDefault="0087148F" w:rsidP="0087148F">
      <w:pPr>
        <w:rPr>
          <w:b/>
          <w:sz w:val="28"/>
        </w:rPr>
      </w:pPr>
    </w:p>
    <w:p w:rsidR="0087148F" w:rsidRPr="00036FB3" w:rsidRDefault="0087148F" w:rsidP="0087148F">
      <w:pPr>
        <w:rPr>
          <w:b/>
          <w:sz w:val="28"/>
        </w:rPr>
      </w:pPr>
      <w:r w:rsidRPr="00036FB3">
        <w:rPr>
          <w:b/>
          <w:sz w:val="28"/>
        </w:rPr>
        <w:t>Address ……………………………………………………………………………………</w:t>
      </w:r>
    </w:p>
    <w:p w:rsidR="0087148F" w:rsidRPr="00036FB3" w:rsidRDefault="0087148F" w:rsidP="0087148F">
      <w:pPr>
        <w:rPr>
          <w:b/>
          <w:sz w:val="28"/>
        </w:rPr>
      </w:pPr>
    </w:p>
    <w:p w:rsidR="0087148F" w:rsidRPr="00036FB3" w:rsidRDefault="0087148F" w:rsidP="0087148F">
      <w:pPr>
        <w:rPr>
          <w:b/>
          <w:sz w:val="28"/>
        </w:rPr>
      </w:pPr>
      <w:r w:rsidRPr="00036FB3">
        <w:rPr>
          <w:b/>
          <w:sz w:val="28"/>
        </w:rPr>
        <w:t>Phone no: …………………………………………………………………………………</w:t>
      </w:r>
      <w:r>
        <w:rPr>
          <w:b/>
          <w:sz w:val="28"/>
        </w:rPr>
        <w:t>..</w:t>
      </w:r>
    </w:p>
    <w:p w:rsidR="0087148F" w:rsidRPr="00036FB3" w:rsidRDefault="0087148F" w:rsidP="0087148F">
      <w:pPr>
        <w:rPr>
          <w:b/>
          <w:i/>
          <w:sz w:val="28"/>
          <w:u w:val="single"/>
        </w:rPr>
      </w:pPr>
    </w:p>
    <w:p w:rsidR="0087148F" w:rsidRPr="00036FB3" w:rsidRDefault="0087148F" w:rsidP="0087148F">
      <w:pPr>
        <w:rPr>
          <w:b/>
          <w:sz w:val="28"/>
        </w:rPr>
      </w:pPr>
      <w:r w:rsidRPr="00E0769D">
        <w:rPr>
          <w:b/>
          <w:sz w:val="28"/>
        </w:rPr>
        <w:t xml:space="preserve">Types of business: </w:t>
      </w:r>
      <w:r w:rsidRPr="00036FB3">
        <w:rPr>
          <w:b/>
          <w:sz w:val="28"/>
        </w:rPr>
        <w:t>………………………………………………………………………</w:t>
      </w:r>
      <w:r>
        <w:rPr>
          <w:b/>
          <w:sz w:val="28"/>
        </w:rPr>
        <w:t>…………..</w:t>
      </w:r>
    </w:p>
    <w:p w:rsidR="0087148F" w:rsidRPr="00036FB3" w:rsidRDefault="0087148F" w:rsidP="0087148F">
      <w:pPr>
        <w:rPr>
          <w:b/>
          <w:sz w:val="28"/>
        </w:rPr>
      </w:pPr>
    </w:p>
    <w:p w:rsidR="0087148F" w:rsidRPr="00036FB3" w:rsidRDefault="0087148F" w:rsidP="0087148F">
      <w:pPr>
        <w:rPr>
          <w:b/>
          <w:i/>
          <w:sz w:val="28"/>
          <w:u w:val="single"/>
        </w:rPr>
      </w:pPr>
      <w:r w:rsidRPr="00036FB3">
        <w:rPr>
          <w:b/>
          <w:i/>
          <w:sz w:val="28"/>
          <w:u w:val="single"/>
        </w:rPr>
        <w:t>Gender</w:t>
      </w:r>
    </w:p>
    <w:p w:rsidR="0087148F" w:rsidRPr="00036FB3" w:rsidRDefault="0087148F" w:rsidP="0087148F">
      <w:pPr>
        <w:pStyle w:val="ListParagraph"/>
        <w:numPr>
          <w:ilvl w:val="0"/>
          <w:numId w:val="23"/>
        </w:numPr>
        <w:spacing w:after="200" w:line="276" w:lineRule="auto"/>
        <w:rPr>
          <w:b/>
          <w:sz w:val="28"/>
        </w:rPr>
      </w:pPr>
      <w:r w:rsidRPr="00036FB3">
        <w:rPr>
          <w:b/>
          <w:sz w:val="28"/>
        </w:rPr>
        <w:t>Male</w:t>
      </w:r>
    </w:p>
    <w:p w:rsidR="0087148F" w:rsidRPr="00036FB3" w:rsidRDefault="0087148F" w:rsidP="0087148F">
      <w:pPr>
        <w:pStyle w:val="ListParagraph"/>
        <w:numPr>
          <w:ilvl w:val="0"/>
          <w:numId w:val="23"/>
        </w:numPr>
        <w:spacing w:after="200" w:line="276" w:lineRule="auto"/>
        <w:rPr>
          <w:b/>
          <w:sz w:val="28"/>
        </w:rPr>
      </w:pPr>
      <w:r w:rsidRPr="00036FB3">
        <w:rPr>
          <w:b/>
          <w:sz w:val="28"/>
        </w:rPr>
        <w:t>Female</w:t>
      </w:r>
    </w:p>
    <w:p w:rsidR="0087148F" w:rsidRPr="00036FB3" w:rsidRDefault="0087148F" w:rsidP="0087148F">
      <w:pPr>
        <w:pStyle w:val="ListParagraph"/>
        <w:ind w:left="645"/>
        <w:rPr>
          <w:b/>
          <w:sz w:val="28"/>
        </w:rPr>
      </w:pPr>
    </w:p>
    <w:p w:rsidR="0087148F" w:rsidRPr="00036FB3" w:rsidRDefault="0087148F" w:rsidP="0087148F">
      <w:pPr>
        <w:rPr>
          <w:b/>
          <w:i/>
          <w:sz w:val="28"/>
          <w:u w:val="single"/>
        </w:rPr>
      </w:pPr>
    </w:p>
    <w:p w:rsidR="0087148F" w:rsidRPr="00036FB3" w:rsidRDefault="0087148F" w:rsidP="0087148F">
      <w:pPr>
        <w:rPr>
          <w:b/>
          <w:sz w:val="28"/>
        </w:rPr>
      </w:pPr>
    </w:p>
    <w:p w:rsidR="0087148F" w:rsidRPr="00036FB3" w:rsidRDefault="0087148F" w:rsidP="0087148F">
      <w:pPr>
        <w:rPr>
          <w:b/>
          <w:sz w:val="28"/>
        </w:rPr>
      </w:pPr>
    </w:p>
    <w:p w:rsidR="0087148F" w:rsidRPr="00036FB3" w:rsidRDefault="0087148F" w:rsidP="0087148F">
      <w:pPr>
        <w:rPr>
          <w:b/>
          <w:sz w:val="28"/>
        </w:rPr>
      </w:pPr>
      <w:r w:rsidRPr="00036FB3">
        <w:rPr>
          <w:b/>
          <w:i/>
          <w:sz w:val="28"/>
          <w:u w:val="single"/>
        </w:rPr>
        <w:t>Your annual income?</w:t>
      </w:r>
    </w:p>
    <w:p w:rsidR="0087148F" w:rsidRPr="00036FB3" w:rsidRDefault="0087148F" w:rsidP="0087148F">
      <w:pPr>
        <w:pStyle w:val="ListParagraph"/>
        <w:numPr>
          <w:ilvl w:val="0"/>
          <w:numId w:val="24"/>
        </w:numPr>
        <w:spacing w:after="200" w:line="276" w:lineRule="auto"/>
        <w:rPr>
          <w:b/>
          <w:sz w:val="28"/>
        </w:rPr>
      </w:pPr>
      <w:r w:rsidRPr="00036FB3">
        <w:rPr>
          <w:b/>
          <w:sz w:val="28"/>
        </w:rPr>
        <w:t>0-4,00,000</w:t>
      </w:r>
    </w:p>
    <w:p w:rsidR="0087148F" w:rsidRPr="00036FB3" w:rsidRDefault="0087148F" w:rsidP="0087148F">
      <w:pPr>
        <w:pStyle w:val="ListParagraph"/>
        <w:numPr>
          <w:ilvl w:val="0"/>
          <w:numId w:val="24"/>
        </w:numPr>
        <w:spacing w:after="200" w:line="276" w:lineRule="auto"/>
        <w:rPr>
          <w:b/>
          <w:sz w:val="28"/>
        </w:rPr>
      </w:pPr>
      <w:r w:rsidRPr="00036FB3">
        <w:rPr>
          <w:b/>
          <w:sz w:val="28"/>
        </w:rPr>
        <w:t>4,00,001-8,00,000</w:t>
      </w:r>
    </w:p>
    <w:p w:rsidR="0087148F" w:rsidRPr="00036FB3" w:rsidRDefault="0087148F" w:rsidP="0087148F">
      <w:pPr>
        <w:pStyle w:val="ListParagraph"/>
        <w:numPr>
          <w:ilvl w:val="0"/>
          <w:numId w:val="24"/>
        </w:numPr>
        <w:spacing w:after="200" w:line="276" w:lineRule="auto"/>
        <w:rPr>
          <w:b/>
          <w:sz w:val="28"/>
        </w:rPr>
      </w:pPr>
      <w:r w:rsidRPr="00036FB3">
        <w:rPr>
          <w:b/>
          <w:sz w:val="28"/>
        </w:rPr>
        <w:t>8,00,001-12,00,000</w:t>
      </w:r>
    </w:p>
    <w:p w:rsidR="0087148F" w:rsidRPr="00036FB3" w:rsidRDefault="0087148F" w:rsidP="0087148F">
      <w:pPr>
        <w:pStyle w:val="ListParagraph"/>
        <w:numPr>
          <w:ilvl w:val="0"/>
          <w:numId w:val="24"/>
        </w:numPr>
        <w:spacing w:after="200" w:line="276" w:lineRule="auto"/>
        <w:rPr>
          <w:b/>
          <w:sz w:val="28"/>
        </w:rPr>
      </w:pPr>
      <w:r w:rsidRPr="00036FB3">
        <w:rPr>
          <w:b/>
          <w:sz w:val="28"/>
        </w:rPr>
        <w:t>12,00,001-15,00,000</w:t>
      </w:r>
    </w:p>
    <w:p w:rsidR="0087148F" w:rsidRPr="00890C04" w:rsidRDefault="0087148F" w:rsidP="0087148F">
      <w:pPr>
        <w:spacing w:line="360" w:lineRule="auto"/>
        <w:jc w:val="both"/>
        <w:rPr>
          <w:sz w:val="32"/>
          <w:szCs w:val="32"/>
        </w:rPr>
      </w:pPr>
    </w:p>
    <w:p w:rsidR="0087148F" w:rsidRDefault="0087148F" w:rsidP="0087148F">
      <w:pPr>
        <w:rPr>
          <w:b/>
          <w:spacing w:val="20"/>
          <w:sz w:val="36"/>
          <w:szCs w:val="36"/>
          <w:u w:val="single"/>
        </w:rPr>
      </w:pPr>
    </w:p>
    <w:p w:rsidR="0087148F" w:rsidRDefault="0087148F" w:rsidP="0087148F">
      <w:pPr>
        <w:jc w:val="center"/>
        <w:rPr>
          <w:b/>
          <w:spacing w:val="20"/>
          <w:sz w:val="36"/>
          <w:szCs w:val="36"/>
          <w:u w:val="single"/>
        </w:rPr>
      </w:pPr>
    </w:p>
    <w:p w:rsidR="0087148F" w:rsidRDefault="0087148F" w:rsidP="0087148F">
      <w:pPr>
        <w:jc w:val="center"/>
        <w:rPr>
          <w:b/>
          <w:spacing w:val="20"/>
          <w:sz w:val="36"/>
          <w:szCs w:val="36"/>
          <w:u w:val="single"/>
        </w:rPr>
      </w:pPr>
    </w:p>
    <w:p w:rsidR="0087148F" w:rsidRDefault="0087148F" w:rsidP="0087148F">
      <w:pPr>
        <w:jc w:val="center"/>
        <w:rPr>
          <w:b/>
          <w:spacing w:val="20"/>
          <w:sz w:val="36"/>
          <w:szCs w:val="36"/>
          <w:u w:val="single"/>
        </w:rPr>
      </w:pPr>
      <w:r>
        <w:rPr>
          <w:b/>
          <w:spacing w:val="20"/>
          <w:sz w:val="36"/>
          <w:szCs w:val="36"/>
          <w:u w:val="single"/>
        </w:rPr>
        <w:t>QUESTIONNAIRE</w:t>
      </w:r>
    </w:p>
    <w:p w:rsidR="0087148F" w:rsidRDefault="0087148F" w:rsidP="0087148F">
      <w:pPr>
        <w:rPr>
          <w:b/>
          <w:sz w:val="36"/>
          <w:szCs w:val="32"/>
        </w:rPr>
      </w:pPr>
    </w:p>
    <w:p w:rsidR="0087148F" w:rsidRPr="00FF6A4E" w:rsidRDefault="0087148F" w:rsidP="0087148F">
      <w:pPr>
        <w:rPr>
          <w:b/>
          <w:sz w:val="36"/>
          <w:szCs w:val="32"/>
        </w:rPr>
      </w:pPr>
      <w:r w:rsidRPr="00FF6A4E">
        <w:rPr>
          <w:b/>
          <w:sz w:val="36"/>
          <w:szCs w:val="32"/>
        </w:rPr>
        <w:t>Q1. In which of these Financial Instruments do you invest into?</w:t>
      </w:r>
    </w:p>
    <w:p w:rsidR="0087148F" w:rsidRPr="00FF6A4E" w:rsidRDefault="0087148F" w:rsidP="0087148F">
      <w:pPr>
        <w:rPr>
          <w:b/>
          <w:sz w:val="36"/>
          <w:szCs w:val="32"/>
        </w:rPr>
      </w:pPr>
    </w:p>
    <w:p w:rsidR="0087148F" w:rsidRPr="00FF6A4E" w:rsidRDefault="00C20FBF" w:rsidP="0087148F">
      <w:pPr>
        <w:rPr>
          <w:b/>
          <w:sz w:val="36"/>
          <w:szCs w:val="32"/>
        </w:rPr>
      </w:pPr>
      <w:r>
        <w:rPr>
          <w:b/>
          <w:noProof/>
          <w:sz w:val="36"/>
          <w:szCs w:val="32"/>
        </w:rPr>
        <mc:AlternateContent>
          <mc:Choice Requires="wps">
            <w:drawing>
              <wp:anchor distT="0" distB="0" distL="114300" distR="114300" simplePos="0" relativeHeight="251708416" behindDoc="0" locked="0" layoutInCell="1" allowOverlap="1">
                <wp:simplePos x="0" y="0"/>
                <wp:positionH relativeFrom="column">
                  <wp:posOffset>3726180</wp:posOffset>
                </wp:positionH>
                <wp:positionV relativeFrom="paragraph">
                  <wp:posOffset>38735</wp:posOffset>
                </wp:positionV>
                <wp:extent cx="114300" cy="114300"/>
                <wp:effectExtent l="11430" t="10160" r="7620" b="8890"/>
                <wp:wrapNone/>
                <wp:docPr id="44"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5" o:spid="_x0000_s1026" style="position:absolute;margin-left:293.4pt;margin-top:3.05pt;width:9pt;height: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"/>
            </w:pict>
          </mc:Fallback>
        </mc:AlternateContent>
      </w:r>
      <w:r>
        <w:rPr>
          <w:b/>
          <w:noProof/>
          <w:sz w:val="36"/>
          <w:szCs w:val="32"/>
        </w:rPr>
        <mc:AlternateContent>
          <mc:Choice Requires="wps">
            <w:drawing>
              <wp:anchor distT="0" distB="0" distL="114300" distR="114300" simplePos="0" relativeHeight="251709440" behindDoc="0" locked="0" layoutInCell="1" allowOverlap="1">
                <wp:simplePos x="0" y="0"/>
                <wp:positionH relativeFrom="column">
                  <wp:posOffset>-161925</wp:posOffset>
                </wp:positionH>
                <wp:positionV relativeFrom="paragraph">
                  <wp:posOffset>335915</wp:posOffset>
                </wp:positionV>
                <wp:extent cx="114300" cy="114300"/>
                <wp:effectExtent l="9525" t="12065" r="9525" b="6985"/>
                <wp:wrapNone/>
                <wp:docPr id="43"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6" o:spid="_x0000_s1026" style="position:absolute;margin-left:-12.75pt;margin-top:26.45pt;width:9pt;height:9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"/>
            </w:pict>
          </mc:Fallback>
        </mc:AlternateContent>
      </w:r>
      <w:r>
        <w:rPr>
          <w:b/>
          <w:noProof/>
          <w:sz w:val="36"/>
          <w:szCs w:val="32"/>
        </w:rPr>
        <mc:AlternateContent>
          <mc:Choice Requires="wps">
            <w:drawing>
              <wp:anchor distT="0" distB="0" distL="114300" distR="114300" simplePos="0" relativeHeight="251707392" behindDoc="0" locked="0" layoutInCell="1" allowOverlap="1">
                <wp:simplePos x="0" y="0"/>
                <wp:positionH relativeFrom="column">
                  <wp:posOffset>1346200</wp:posOffset>
                </wp:positionH>
                <wp:positionV relativeFrom="paragraph">
                  <wp:posOffset>38735</wp:posOffset>
                </wp:positionV>
                <wp:extent cx="114300" cy="114300"/>
                <wp:effectExtent l="12700" t="10160" r="6350" b="8890"/>
                <wp:wrapNone/>
                <wp:docPr id="42"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4" o:spid="_x0000_s1026" style="position:absolute;margin-left:106pt;margin-top:3.05pt;width:9pt;height: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"/>
            </w:pict>
          </mc:Fallback>
        </mc:AlternateContent>
      </w:r>
      <w:r>
        <w:rPr>
          <w:b/>
          <w:noProof/>
          <w:sz w:val="36"/>
          <w:szCs w:val="32"/>
        </w:rPr>
        <mc:AlternateContent>
          <mc:Choice Requires="wps">
            <w:drawing>
              <wp:anchor distT="0" distB="0" distL="114300" distR="114300" simplePos="0" relativeHeight="251706368" behindDoc="0" locked="0" layoutInCell="1" allowOverlap="1">
                <wp:simplePos x="0" y="0"/>
                <wp:positionH relativeFrom="column">
                  <wp:posOffset>114300</wp:posOffset>
                </wp:positionH>
                <wp:positionV relativeFrom="paragraph">
                  <wp:posOffset>24765</wp:posOffset>
                </wp:positionV>
                <wp:extent cx="114300" cy="114300"/>
                <wp:effectExtent l="9525" t="5715" r="9525" b="13335"/>
                <wp:wrapNone/>
                <wp:docPr id="41"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3" o:spid="_x0000_s1026" style="position:absolute;margin-left:9pt;margin-top:1.95pt;width:9pt;height: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"/>
            </w:pict>
          </mc:Fallback>
        </mc:AlternateContent>
      </w:r>
      <w:r w:rsidR="0087148F" w:rsidRPr="00FF6A4E">
        <w:rPr>
          <w:b/>
          <w:sz w:val="36"/>
          <w:szCs w:val="32"/>
        </w:rPr>
        <w:t xml:space="preserve">         Shares  </w:t>
      </w:r>
      <w:r w:rsidR="0087148F" w:rsidRPr="00FF6A4E">
        <w:rPr>
          <w:b/>
          <w:sz w:val="36"/>
          <w:szCs w:val="32"/>
        </w:rPr>
        <w:tab/>
        <w:t xml:space="preserve">       Mutual Funds </w:t>
      </w:r>
      <w:r w:rsidR="0087148F" w:rsidRPr="00FF6A4E">
        <w:rPr>
          <w:b/>
          <w:sz w:val="36"/>
          <w:szCs w:val="32"/>
        </w:rPr>
        <w:tab/>
        <w:t xml:space="preserve">         Bonds              Derivatives</w:t>
      </w:r>
    </w:p>
    <w:p w:rsidR="0087148F" w:rsidRPr="00FF6A4E" w:rsidRDefault="0087148F" w:rsidP="0087148F">
      <w:pPr>
        <w:rPr>
          <w:b/>
          <w:sz w:val="36"/>
          <w:szCs w:val="32"/>
        </w:rPr>
      </w:pPr>
      <w:r w:rsidRPr="00FF6A4E">
        <w:rPr>
          <w:b/>
          <w:sz w:val="36"/>
          <w:szCs w:val="32"/>
        </w:rPr>
        <w:t xml:space="preserve">  </w:t>
      </w:r>
    </w:p>
    <w:p w:rsidR="0087148F" w:rsidRPr="00FF6A4E" w:rsidRDefault="0087148F" w:rsidP="0087148F">
      <w:pPr>
        <w:rPr>
          <w:b/>
          <w:sz w:val="36"/>
          <w:szCs w:val="32"/>
        </w:rPr>
      </w:pPr>
      <w:r w:rsidRPr="00FF6A4E">
        <w:rPr>
          <w:b/>
          <w:sz w:val="36"/>
          <w:szCs w:val="32"/>
        </w:rPr>
        <w:t>Q2.  Are you aware of online Share trading?</w:t>
      </w:r>
    </w:p>
    <w:p w:rsidR="0087148F" w:rsidRPr="00FF6A4E" w:rsidRDefault="0087148F" w:rsidP="0087148F">
      <w:pPr>
        <w:rPr>
          <w:b/>
          <w:sz w:val="36"/>
          <w:szCs w:val="32"/>
        </w:rPr>
      </w:pPr>
    </w:p>
    <w:p w:rsidR="0087148F" w:rsidRPr="00FF6A4E" w:rsidRDefault="00C20FBF" w:rsidP="0087148F">
      <w:pPr>
        <w:rPr>
          <w:b/>
          <w:sz w:val="36"/>
          <w:szCs w:val="32"/>
        </w:rPr>
      </w:pPr>
      <w:r>
        <w:rPr>
          <w:b/>
          <w:noProof/>
          <w:sz w:val="36"/>
          <w:szCs w:val="32"/>
        </w:rPr>
        <mc:AlternateContent>
          <mc:Choice Requires="wps">
            <w:drawing>
              <wp:anchor distT="0" distB="0" distL="114300" distR="114300" simplePos="0" relativeHeight="251710464" behindDoc="0" locked="0" layoutInCell="1" allowOverlap="1">
                <wp:simplePos x="0" y="0"/>
                <wp:positionH relativeFrom="column">
                  <wp:posOffset>114300</wp:posOffset>
                </wp:positionH>
                <wp:positionV relativeFrom="paragraph">
                  <wp:posOffset>57150</wp:posOffset>
                </wp:positionV>
                <wp:extent cx="114300" cy="114300"/>
                <wp:effectExtent l="9525" t="9525" r="9525" b="9525"/>
                <wp:wrapNone/>
                <wp:docPr id="40"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7" o:spid="_x0000_s1026" style="position:absolute;margin-left:9pt;margin-top:4.5pt;width:9pt;height: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"/>
            </w:pict>
          </mc:Fallback>
        </mc:AlternateContent>
      </w:r>
      <w:r>
        <w:rPr>
          <w:b/>
          <w:noProof/>
          <w:sz w:val="36"/>
          <w:szCs w:val="32"/>
        </w:rPr>
        <mc:AlternateContent>
          <mc:Choice Requires="wps">
            <w:drawing>
              <wp:anchor distT="0" distB="0" distL="114300" distR="114300" simplePos="0" relativeHeight="251711488" behindDoc="0" locked="0" layoutInCell="1" allowOverlap="1">
                <wp:simplePos x="0" y="0"/>
                <wp:positionH relativeFrom="column">
                  <wp:posOffset>1028700</wp:posOffset>
                </wp:positionH>
                <wp:positionV relativeFrom="paragraph">
                  <wp:posOffset>57150</wp:posOffset>
                </wp:positionV>
                <wp:extent cx="114300" cy="114300"/>
                <wp:effectExtent l="9525" t="9525" r="9525" b="9525"/>
                <wp:wrapNone/>
                <wp:docPr id="39"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8" o:spid="_x0000_s1026" style="position:absolute;margin-left:81pt;margin-top:4.5pt;width:9pt;height: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"/>
            </w:pict>
          </mc:Fallback>
        </mc:AlternateContent>
      </w:r>
      <w:r w:rsidR="0087148F" w:rsidRPr="00FF6A4E">
        <w:rPr>
          <w:b/>
          <w:sz w:val="36"/>
          <w:szCs w:val="32"/>
        </w:rPr>
        <w:t xml:space="preserve">         Yes                 No</w:t>
      </w:r>
    </w:p>
    <w:p w:rsidR="0087148F" w:rsidRPr="00FF6A4E" w:rsidRDefault="0087148F" w:rsidP="0087148F">
      <w:pPr>
        <w:rPr>
          <w:b/>
          <w:sz w:val="36"/>
          <w:szCs w:val="32"/>
        </w:rPr>
      </w:pPr>
    </w:p>
    <w:p w:rsidR="0087148F" w:rsidRPr="00FF6A4E" w:rsidRDefault="0087148F" w:rsidP="0087148F">
      <w:pPr>
        <w:rPr>
          <w:b/>
          <w:sz w:val="36"/>
          <w:szCs w:val="32"/>
        </w:rPr>
      </w:pPr>
      <w:r w:rsidRPr="00FF6A4E">
        <w:rPr>
          <w:b/>
          <w:sz w:val="36"/>
          <w:szCs w:val="32"/>
        </w:rPr>
        <w:t>Q3. Heard about Angel Broking?</w:t>
      </w:r>
    </w:p>
    <w:p w:rsidR="0087148F" w:rsidRPr="00FF6A4E" w:rsidRDefault="0087148F" w:rsidP="0087148F">
      <w:pPr>
        <w:rPr>
          <w:b/>
          <w:sz w:val="36"/>
          <w:szCs w:val="32"/>
        </w:rPr>
      </w:pPr>
    </w:p>
    <w:p w:rsidR="0087148F" w:rsidRPr="00FF6A4E" w:rsidRDefault="00C20FBF" w:rsidP="0087148F">
      <w:pPr>
        <w:rPr>
          <w:b/>
          <w:sz w:val="36"/>
          <w:szCs w:val="32"/>
        </w:rPr>
      </w:pPr>
      <w:r>
        <w:rPr>
          <w:b/>
          <w:noProof/>
          <w:sz w:val="36"/>
          <w:szCs w:val="32"/>
        </w:rPr>
        <mc:AlternateContent>
          <mc:Choice Requires="wps">
            <w:drawing>
              <wp:anchor distT="0" distB="0" distL="114300" distR="114300" simplePos="0" relativeHeight="251712512" behindDoc="0" locked="0" layoutInCell="1" allowOverlap="1">
                <wp:simplePos x="0" y="0"/>
                <wp:positionH relativeFrom="column">
                  <wp:posOffset>114300</wp:posOffset>
                </wp:positionH>
                <wp:positionV relativeFrom="paragraph">
                  <wp:posOffset>57150</wp:posOffset>
                </wp:positionV>
                <wp:extent cx="114300" cy="114300"/>
                <wp:effectExtent l="9525" t="9525" r="9525" b="9525"/>
                <wp:wrapNone/>
                <wp:docPr id="38"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9" o:spid="_x0000_s1026" style="position:absolute;margin-left:9pt;margin-top:4.5pt;width:9pt;height: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"/>
            </w:pict>
          </mc:Fallback>
        </mc:AlternateContent>
      </w:r>
      <w:r>
        <w:rPr>
          <w:b/>
          <w:noProof/>
          <w:sz w:val="36"/>
          <w:szCs w:val="32"/>
        </w:rPr>
        <mc:AlternateContent>
          <mc:Choice Requires="wps">
            <w:drawing>
              <wp:anchor distT="0" distB="0" distL="114300" distR="114300" simplePos="0" relativeHeight="251713536" behindDoc="0" locked="0" layoutInCell="1" allowOverlap="1">
                <wp:simplePos x="0" y="0"/>
                <wp:positionH relativeFrom="column">
                  <wp:posOffset>1028700</wp:posOffset>
                </wp:positionH>
                <wp:positionV relativeFrom="paragraph">
                  <wp:posOffset>57150</wp:posOffset>
                </wp:positionV>
                <wp:extent cx="114300" cy="114300"/>
                <wp:effectExtent l="9525" t="9525" r="9525" b="9525"/>
                <wp:wrapNone/>
                <wp:docPr id="3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0" o:spid="_x0000_s1026" style="position:absolute;margin-left:81pt;margin-top:4.5pt;width:9pt;height: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"/>
            </w:pict>
          </mc:Fallback>
        </mc:AlternateContent>
      </w:r>
      <w:r w:rsidR="0087148F" w:rsidRPr="00FF6A4E">
        <w:rPr>
          <w:b/>
          <w:sz w:val="36"/>
          <w:szCs w:val="32"/>
        </w:rPr>
        <w:t xml:space="preserve">         Yes                 No</w:t>
      </w:r>
    </w:p>
    <w:p w:rsidR="0087148F" w:rsidRPr="00FF6A4E" w:rsidRDefault="0087148F" w:rsidP="0087148F">
      <w:pPr>
        <w:rPr>
          <w:b/>
          <w:sz w:val="36"/>
          <w:szCs w:val="32"/>
        </w:rPr>
      </w:pPr>
    </w:p>
    <w:p w:rsidR="0087148F" w:rsidRPr="00FF6A4E" w:rsidRDefault="0087148F" w:rsidP="0087148F">
      <w:pPr>
        <w:rPr>
          <w:b/>
          <w:sz w:val="36"/>
          <w:szCs w:val="32"/>
        </w:rPr>
      </w:pPr>
      <w:r w:rsidRPr="00FF6A4E">
        <w:rPr>
          <w:b/>
          <w:sz w:val="36"/>
          <w:szCs w:val="32"/>
        </w:rPr>
        <w:t>Q4. Do you know about the facilities provided by Angel Broking?</w:t>
      </w:r>
    </w:p>
    <w:p w:rsidR="0087148F" w:rsidRPr="00FF6A4E" w:rsidRDefault="0087148F" w:rsidP="0087148F">
      <w:pPr>
        <w:rPr>
          <w:b/>
          <w:sz w:val="36"/>
          <w:szCs w:val="32"/>
        </w:rPr>
      </w:pPr>
    </w:p>
    <w:p w:rsidR="0087148F" w:rsidRPr="00FF6A4E" w:rsidRDefault="00C20FBF" w:rsidP="0087148F">
      <w:pPr>
        <w:rPr>
          <w:b/>
          <w:sz w:val="36"/>
          <w:szCs w:val="32"/>
        </w:rPr>
      </w:pPr>
      <w:r>
        <w:rPr>
          <w:b/>
          <w:noProof/>
          <w:sz w:val="36"/>
          <w:szCs w:val="32"/>
        </w:rPr>
        <mc:AlternateContent>
          <mc:Choice Requires="wps">
            <w:drawing>
              <wp:anchor distT="0" distB="0" distL="114300" distR="114300" simplePos="0" relativeHeight="251714560" behindDoc="0" locked="0" layoutInCell="1" allowOverlap="1">
                <wp:simplePos x="0" y="0"/>
                <wp:positionH relativeFrom="column">
                  <wp:posOffset>114300</wp:posOffset>
                </wp:positionH>
                <wp:positionV relativeFrom="paragraph">
                  <wp:posOffset>57150</wp:posOffset>
                </wp:positionV>
                <wp:extent cx="114300" cy="114300"/>
                <wp:effectExtent l="9525" t="9525" r="9525" b="9525"/>
                <wp:wrapNone/>
                <wp:docPr id="32"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1" o:spid="_x0000_s1026" style="position:absolute;margin-left:9pt;margin-top:4.5pt;width:9pt;height:9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"/>
            </w:pict>
          </mc:Fallback>
        </mc:AlternateContent>
      </w:r>
      <w:r>
        <w:rPr>
          <w:b/>
          <w:noProof/>
          <w:sz w:val="36"/>
          <w:szCs w:val="32"/>
        </w:rPr>
        <mc:AlternateContent>
          <mc:Choice Requires="wps">
            <w:drawing>
              <wp:anchor distT="0" distB="0" distL="114300" distR="114300" simplePos="0" relativeHeight="251715584" behindDoc="0" locked="0" layoutInCell="1" allowOverlap="1">
                <wp:simplePos x="0" y="0"/>
                <wp:positionH relativeFrom="column">
                  <wp:posOffset>1028700</wp:posOffset>
                </wp:positionH>
                <wp:positionV relativeFrom="paragraph">
                  <wp:posOffset>57150</wp:posOffset>
                </wp:positionV>
                <wp:extent cx="114300" cy="114300"/>
                <wp:effectExtent l="9525" t="9525" r="9525" b="9525"/>
                <wp:wrapNone/>
                <wp:docPr id="26"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2" o:spid="_x0000_s1026" style="position:absolute;margin-left:81pt;margin-top:4.5pt;width:9pt;height: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"/>
            </w:pict>
          </mc:Fallback>
        </mc:AlternateContent>
      </w:r>
      <w:r w:rsidR="0087148F" w:rsidRPr="00FF6A4E">
        <w:rPr>
          <w:b/>
          <w:sz w:val="36"/>
          <w:szCs w:val="32"/>
        </w:rPr>
        <w:t xml:space="preserve">         Yes                 No</w:t>
      </w:r>
    </w:p>
    <w:p w:rsidR="0087148F" w:rsidRPr="00FF6A4E" w:rsidRDefault="0087148F" w:rsidP="0087148F">
      <w:pPr>
        <w:rPr>
          <w:b/>
          <w:sz w:val="36"/>
          <w:szCs w:val="32"/>
        </w:rPr>
      </w:pPr>
    </w:p>
    <w:p w:rsidR="0087148F" w:rsidRPr="00FF6A4E" w:rsidRDefault="0087148F" w:rsidP="0087148F">
      <w:pPr>
        <w:rPr>
          <w:b/>
          <w:sz w:val="36"/>
          <w:szCs w:val="32"/>
        </w:rPr>
      </w:pPr>
    </w:p>
    <w:p w:rsidR="0087148F" w:rsidRPr="00FF6A4E" w:rsidRDefault="0087148F" w:rsidP="0087148F">
      <w:pPr>
        <w:rPr>
          <w:b/>
          <w:sz w:val="36"/>
          <w:szCs w:val="32"/>
        </w:rPr>
      </w:pPr>
      <w:r w:rsidRPr="00FF6A4E">
        <w:rPr>
          <w:b/>
          <w:sz w:val="36"/>
          <w:szCs w:val="32"/>
        </w:rPr>
        <w:t>Q5. With which company do you have your DEMAT account?</w:t>
      </w:r>
    </w:p>
    <w:p w:rsidR="0087148F" w:rsidRPr="00FF6A4E" w:rsidRDefault="0087148F" w:rsidP="0087148F">
      <w:pPr>
        <w:rPr>
          <w:b/>
          <w:sz w:val="36"/>
          <w:szCs w:val="32"/>
        </w:rPr>
      </w:pPr>
    </w:p>
    <w:p w:rsidR="0087148F" w:rsidRPr="00FF6A4E" w:rsidRDefault="00C20FBF" w:rsidP="0087148F">
      <w:pPr>
        <w:rPr>
          <w:b/>
          <w:sz w:val="36"/>
          <w:szCs w:val="32"/>
        </w:rPr>
      </w:pPr>
      <w:r>
        <w:rPr>
          <w:b/>
          <w:noProof/>
          <w:sz w:val="36"/>
          <w:szCs w:val="32"/>
        </w:rPr>
        <mc:AlternateContent>
          <mc:Choice Requires="wps">
            <w:drawing>
              <wp:anchor distT="0" distB="0" distL="114300" distR="114300" simplePos="0" relativeHeight="251716608" behindDoc="0" locked="0" layoutInCell="1" allowOverlap="1">
                <wp:simplePos x="0" y="0"/>
                <wp:positionH relativeFrom="column">
                  <wp:posOffset>114300</wp:posOffset>
                </wp:positionH>
                <wp:positionV relativeFrom="paragraph">
                  <wp:posOffset>114300</wp:posOffset>
                </wp:positionV>
                <wp:extent cx="114300" cy="114300"/>
                <wp:effectExtent l="9525" t="9525" r="9525" b="9525"/>
                <wp:wrapNone/>
                <wp:docPr id="24"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3" o:spid="_x0000_s1026" style="position:absolute;margin-left:9pt;margin-top:9pt;width:9pt;height: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"/>
            </w:pict>
          </mc:Fallback>
        </mc:AlternateContent>
      </w:r>
      <w:r>
        <w:rPr>
          <w:b/>
          <w:noProof/>
          <w:sz w:val="36"/>
          <w:szCs w:val="32"/>
        </w:rPr>
        <mc:AlternateContent>
          <mc:Choice Requires="wps">
            <w:drawing>
              <wp:anchor distT="0" distB="0" distL="114300" distR="114300" simplePos="0" relativeHeight="251717632" behindDoc="0" locked="0" layoutInCell="1" allowOverlap="1">
                <wp:simplePos x="0" y="0"/>
                <wp:positionH relativeFrom="column">
                  <wp:posOffset>2057400</wp:posOffset>
                </wp:positionH>
                <wp:positionV relativeFrom="paragraph">
                  <wp:posOffset>38100</wp:posOffset>
                </wp:positionV>
                <wp:extent cx="114300" cy="114300"/>
                <wp:effectExtent l="9525" t="9525" r="9525" b="9525"/>
                <wp:wrapNone/>
                <wp:docPr id="23"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4" o:spid="_x0000_s1026" style="position:absolute;margin-left:162pt;margin-top:3pt;width:9pt;height:9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"/>
            </w:pict>
          </mc:Fallback>
        </mc:AlternateContent>
      </w:r>
      <w:r>
        <w:rPr>
          <w:b/>
          <w:noProof/>
          <w:sz w:val="36"/>
          <w:szCs w:val="32"/>
        </w:rPr>
        <mc:AlternateContent>
          <mc:Choice Requires="wps">
            <w:drawing>
              <wp:anchor distT="0" distB="0" distL="114300" distR="114300" simplePos="0" relativeHeight="251718656" behindDoc="0" locked="0" layoutInCell="1" allowOverlap="1">
                <wp:simplePos x="0" y="0"/>
                <wp:positionH relativeFrom="column">
                  <wp:posOffset>3840480</wp:posOffset>
                </wp:positionH>
                <wp:positionV relativeFrom="paragraph">
                  <wp:posOffset>114300</wp:posOffset>
                </wp:positionV>
                <wp:extent cx="114300" cy="114300"/>
                <wp:effectExtent l="11430" t="9525" r="7620" b="9525"/>
                <wp:wrapNone/>
                <wp:docPr id="21"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 o:spid="_x0000_s1026" style="position:absolute;margin-left:302.4pt;margin-top:9pt;width:9pt;height: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"/>
            </w:pict>
          </mc:Fallback>
        </mc:AlternateContent>
      </w:r>
      <w:r w:rsidR="0087148F" w:rsidRPr="00FF6A4E">
        <w:rPr>
          <w:b/>
          <w:sz w:val="36"/>
          <w:szCs w:val="32"/>
        </w:rPr>
        <w:t xml:space="preserve">       Angel Broking      </w:t>
      </w:r>
      <w:r w:rsidR="0087148F">
        <w:rPr>
          <w:b/>
          <w:sz w:val="36"/>
          <w:szCs w:val="32"/>
        </w:rPr>
        <w:t xml:space="preserve">   </w:t>
      </w:r>
      <w:r w:rsidR="0087148F" w:rsidRPr="00FF6A4E">
        <w:rPr>
          <w:b/>
          <w:sz w:val="36"/>
          <w:szCs w:val="32"/>
        </w:rPr>
        <w:t>ICICI Di</w:t>
      </w:r>
      <w:r w:rsidR="0087148F">
        <w:rPr>
          <w:b/>
          <w:sz w:val="36"/>
          <w:szCs w:val="32"/>
        </w:rPr>
        <w:t>rect           HDFC</w:t>
      </w:r>
    </w:p>
    <w:p w:rsidR="0087148F" w:rsidRPr="00FF6A4E" w:rsidRDefault="0087148F" w:rsidP="0087148F">
      <w:pPr>
        <w:rPr>
          <w:b/>
          <w:sz w:val="36"/>
          <w:szCs w:val="32"/>
        </w:rPr>
      </w:pPr>
    </w:p>
    <w:p w:rsidR="0087148F" w:rsidRPr="005F479D" w:rsidRDefault="00C20FBF" w:rsidP="0087148F">
      <w:pPr>
        <w:rPr>
          <w:sz w:val="26"/>
          <w:szCs w:val="26"/>
        </w:rPr>
      </w:pPr>
      <w:r>
        <w:rPr>
          <w:b/>
          <w:noProof/>
          <w:sz w:val="36"/>
          <w:szCs w:val="32"/>
        </w:rPr>
        <mc:AlternateContent>
          <mc:Choice Requires="wps">
            <w:drawing>
              <wp:anchor distT="0" distB="0" distL="114300" distR="114300" simplePos="0" relativeHeight="251720704" behindDoc="0" locked="0" layoutInCell="1" allowOverlap="1">
                <wp:simplePos x="0" y="0"/>
                <wp:positionH relativeFrom="column">
                  <wp:posOffset>2695575</wp:posOffset>
                </wp:positionH>
                <wp:positionV relativeFrom="paragraph">
                  <wp:posOffset>228600</wp:posOffset>
                </wp:positionV>
                <wp:extent cx="2400300" cy="0"/>
                <wp:effectExtent l="9525" t="9525" r="9525" b="9525"/>
                <wp:wrapNone/>
                <wp:docPr id="3"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25pt,18pt" to="401.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gxVEw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"/>
            </w:pict>
          </mc:Fallback>
        </mc:AlternateContent>
      </w:r>
      <w:r>
        <w:rPr>
          <w:b/>
          <w:noProof/>
          <w:sz w:val="36"/>
          <w:szCs w:val="32"/>
        </w:rPr>
        <mc:AlternateContent>
          <mc:Choice Requires="wps">
            <w:drawing>
              <wp:anchor distT="0" distB="0" distL="114300" distR="114300" simplePos="0" relativeHeight="251719680" behindDoc="0" locked="0" layoutInCell="1" allowOverlap="1">
                <wp:simplePos x="0" y="0"/>
                <wp:positionH relativeFrom="column">
                  <wp:posOffset>114300</wp:posOffset>
                </wp:positionH>
                <wp:positionV relativeFrom="paragraph">
                  <wp:posOffset>114300</wp:posOffset>
                </wp:positionV>
                <wp:extent cx="114300" cy="114300"/>
                <wp:effectExtent l="9525" t="9525" r="9525" b="9525"/>
                <wp:wrapNone/>
                <wp:docPr id="2"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6" o:spid="_x0000_s1026" style="position:absolute;margin-left:9pt;margin-top:9pt;width:9pt;height:9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"/>
            </w:pict>
          </mc:Fallback>
        </mc:AlternateContent>
      </w:r>
      <w:r w:rsidR="0087148F" w:rsidRPr="00FF6A4E">
        <w:rPr>
          <w:b/>
          <w:sz w:val="36"/>
          <w:szCs w:val="32"/>
        </w:rPr>
        <w:t xml:space="preserve">       Others (please specify)     </w:t>
      </w:r>
      <w:r w:rsidR="0087148F">
        <w:rPr>
          <w:sz w:val="26"/>
          <w:szCs w:val="26"/>
        </w:rPr>
        <w:tab/>
      </w:r>
    </w:p>
    <w:p w:rsidR="0087148F" w:rsidRDefault="0087148F" w:rsidP="0087148F">
      <w:pPr>
        <w:pBdr>
          <w:top w:val="single" w:sz="12" w:space="1" w:color="FFFFFF"/>
          <w:left w:val="single" w:sz="12" w:space="4" w:color="FFFFFF"/>
          <w:bottom w:val="single" w:sz="12" w:space="1" w:color="FFFFFF"/>
          <w:right w:val="single" w:sz="12" w:space="4" w:color="FFFFFF"/>
        </w:pBdr>
        <w:tabs>
          <w:tab w:val="left" w:pos="2853"/>
        </w:tabs>
        <w:spacing w:after="200" w:line="276" w:lineRule="auto"/>
        <w:jc w:val="both"/>
        <w:rPr>
          <w:spacing w:val="20"/>
          <w:sz w:val="28"/>
          <w:szCs w:val="28"/>
        </w:rPr>
      </w:pPr>
    </w:p>
    <w:p w:rsidR="0087148F" w:rsidRDefault="0087148F" w:rsidP="0087148F">
      <w:pPr>
        <w:ind w:left="360"/>
        <w:rPr>
          <w:b/>
          <w:sz w:val="36"/>
          <w:szCs w:val="32"/>
        </w:rPr>
      </w:pPr>
    </w:p>
    <w:p w:rsidR="0087148F" w:rsidRPr="00FF6A4E" w:rsidRDefault="0087148F" w:rsidP="0087148F">
      <w:pPr>
        <w:ind w:left="360"/>
        <w:rPr>
          <w:b/>
          <w:sz w:val="36"/>
          <w:szCs w:val="32"/>
        </w:rPr>
      </w:pPr>
      <w:r>
        <w:rPr>
          <w:b/>
          <w:sz w:val="36"/>
          <w:szCs w:val="32"/>
        </w:rPr>
        <w:t xml:space="preserve">Q6. </w:t>
      </w:r>
      <w:r w:rsidRPr="00FF6A4E">
        <w:rPr>
          <w:b/>
          <w:sz w:val="36"/>
          <w:szCs w:val="32"/>
        </w:rPr>
        <w:t xml:space="preserve"> Which bank is easily available everywhere?</w:t>
      </w:r>
    </w:p>
    <w:p w:rsidR="0087148F" w:rsidRPr="00517C24" w:rsidRDefault="0087148F" w:rsidP="0087148F">
      <w:pPr>
        <w:numPr>
          <w:ilvl w:val="0"/>
          <w:numId w:val="25"/>
        </w:numPr>
        <w:rPr>
          <w:b/>
          <w:sz w:val="36"/>
          <w:szCs w:val="32"/>
        </w:rPr>
      </w:pPr>
      <w:r>
        <w:rPr>
          <w:b/>
          <w:sz w:val="36"/>
          <w:szCs w:val="32"/>
        </w:rPr>
        <w:t>Angel broking</w:t>
      </w:r>
    </w:p>
    <w:p w:rsidR="0087148F" w:rsidRDefault="0087148F" w:rsidP="0087148F">
      <w:pPr>
        <w:numPr>
          <w:ilvl w:val="0"/>
          <w:numId w:val="25"/>
        </w:numPr>
        <w:rPr>
          <w:b/>
          <w:sz w:val="36"/>
          <w:szCs w:val="32"/>
        </w:rPr>
      </w:pPr>
      <w:r>
        <w:rPr>
          <w:b/>
          <w:sz w:val="36"/>
          <w:szCs w:val="32"/>
        </w:rPr>
        <w:t>HDFC</w:t>
      </w:r>
    </w:p>
    <w:p w:rsidR="0087148F" w:rsidRDefault="0087148F" w:rsidP="0087148F">
      <w:pPr>
        <w:numPr>
          <w:ilvl w:val="0"/>
          <w:numId w:val="25"/>
        </w:numPr>
        <w:rPr>
          <w:b/>
          <w:sz w:val="36"/>
          <w:szCs w:val="32"/>
        </w:rPr>
      </w:pPr>
      <w:r>
        <w:rPr>
          <w:b/>
          <w:sz w:val="36"/>
          <w:szCs w:val="32"/>
        </w:rPr>
        <w:t>ICICI</w:t>
      </w:r>
    </w:p>
    <w:p w:rsidR="0087148F" w:rsidRDefault="0087148F" w:rsidP="0087148F">
      <w:pPr>
        <w:pBdr>
          <w:top w:val="single" w:sz="12" w:space="1" w:color="FFFFFF"/>
          <w:left w:val="single" w:sz="12" w:space="4" w:color="FFFFFF"/>
          <w:bottom w:val="single" w:sz="12" w:space="1" w:color="FFFFFF"/>
          <w:right w:val="single" w:sz="12" w:space="4" w:color="FFFFFF"/>
        </w:pBdr>
        <w:tabs>
          <w:tab w:val="left" w:pos="2853"/>
        </w:tabs>
        <w:spacing w:after="200" w:line="276" w:lineRule="auto"/>
        <w:jc w:val="both"/>
        <w:rPr>
          <w:spacing w:val="20"/>
          <w:sz w:val="28"/>
          <w:szCs w:val="28"/>
        </w:rPr>
      </w:pPr>
      <w:r>
        <w:rPr>
          <w:spacing w:val="20"/>
          <w:sz w:val="28"/>
          <w:szCs w:val="28"/>
        </w:rPr>
        <w:t xml:space="preserve">          </w:t>
      </w:r>
    </w:p>
    <w:p w:rsidR="0087148F" w:rsidRPr="0087635E" w:rsidRDefault="0087148F" w:rsidP="0087148F">
      <w:pPr>
        <w:pBdr>
          <w:top w:val="single" w:sz="12" w:space="1" w:color="FFFFFF"/>
          <w:left w:val="single" w:sz="12" w:space="4" w:color="FFFFFF"/>
          <w:bottom w:val="single" w:sz="12" w:space="1" w:color="FFFFFF"/>
          <w:right w:val="single" w:sz="12" w:space="4" w:color="FFFFFF"/>
        </w:pBdr>
        <w:tabs>
          <w:tab w:val="left" w:pos="2853"/>
        </w:tabs>
        <w:spacing w:after="200" w:line="276" w:lineRule="auto"/>
        <w:jc w:val="both"/>
        <w:rPr>
          <w:spacing w:val="20"/>
          <w:sz w:val="28"/>
          <w:szCs w:val="28"/>
        </w:rPr>
      </w:pPr>
    </w:p>
    <w:p w:rsidR="0087148F" w:rsidRDefault="0087148F" w:rsidP="0087148F">
      <w:pPr>
        <w:rPr>
          <w:b/>
          <w:sz w:val="36"/>
          <w:szCs w:val="32"/>
        </w:rPr>
      </w:pPr>
      <w:r>
        <w:rPr>
          <w:b/>
          <w:sz w:val="36"/>
          <w:szCs w:val="32"/>
        </w:rPr>
        <w:t xml:space="preserve">Q7. </w:t>
      </w:r>
      <w:r w:rsidRPr="00941F34">
        <w:rPr>
          <w:b/>
          <w:sz w:val="36"/>
          <w:szCs w:val="32"/>
        </w:rPr>
        <w:t>Which ban</w:t>
      </w:r>
      <w:r>
        <w:rPr>
          <w:b/>
          <w:sz w:val="36"/>
          <w:szCs w:val="32"/>
        </w:rPr>
        <w:t xml:space="preserve">king Demat account offered you </w:t>
      </w:r>
      <w:r w:rsidRPr="00941F34">
        <w:rPr>
          <w:b/>
          <w:sz w:val="36"/>
          <w:szCs w:val="32"/>
        </w:rPr>
        <w:t>a large no. of services?</w:t>
      </w:r>
    </w:p>
    <w:p w:rsidR="0087148F" w:rsidRPr="00517C24" w:rsidRDefault="0087148F" w:rsidP="0087148F">
      <w:pPr>
        <w:numPr>
          <w:ilvl w:val="0"/>
          <w:numId w:val="26"/>
        </w:numPr>
        <w:rPr>
          <w:b/>
          <w:sz w:val="36"/>
          <w:szCs w:val="32"/>
        </w:rPr>
      </w:pPr>
      <w:r>
        <w:rPr>
          <w:b/>
          <w:sz w:val="36"/>
          <w:szCs w:val="32"/>
        </w:rPr>
        <w:t>Angel broking</w:t>
      </w:r>
    </w:p>
    <w:p w:rsidR="0087148F" w:rsidRDefault="0087148F" w:rsidP="0087148F">
      <w:pPr>
        <w:numPr>
          <w:ilvl w:val="0"/>
          <w:numId w:val="26"/>
        </w:numPr>
        <w:rPr>
          <w:b/>
          <w:sz w:val="36"/>
          <w:szCs w:val="32"/>
        </w:rPr>
      </w:pPr>
      <w:r>
        <w:rPr>
          <w:b/>
          <w:sz w:val="36"/>
          <w:szCs w:val="32"/>
        </w:rPr>
        <w:t>HDFC</w:t>
      </w:r>
    </w:p>
    <w:p w:rsidR="0087148F" w:rsidRPr="00036FB3" w:rsidRDefault="0087148F" w:rsidP="0087148F">
      <w:pPr>
        <w:numPr>
          <w:ilvl w:val="0"/>
          <w:numId w:val="26"/>
        </w:numPr>
        <w:rPr>
          <w:b/>
          <w:sz w:val="36"/>
          <w:szCs w:val="32"/>
        </w:rPr>
      </w:pPr>
      <w:r>
        <w:rPr>
          <w:b/>
          <w:sz w:val="36"/>
          <w:szCs w:val="32"/>
        </w:rPr>
        <w:t>ICICI</w:t>
      </w:r>
    </w:p>
    <w:p w:rsidR="0087148F" w:rsidRPr="00941F34" w:rsidRDefault="0087148F" w:rsidP="0087148F">
      <w:pPr>
        <w:ind w:left="720"/>
        <w:rPr>
          <w:b/>
          <w:sz w:val="36"/>
          <w:szCs w:val="32"/>
        </w:rPr>
      </w:pPr>
    </w:p>
    <w:p w:rsidR="0087148F" w:rsidRPr="00941F34" w:rsidRDefault="0087148F" w:rsidP="0087148F">
      <w:pPr>
        <w:rPr>
          <w:b/>
          <w:sz w:val="32"/>
          <w:szCs w:val="32"/>
        </w:rPr>
      </w:pPr>
    </w:p>
    <w:p w:rsidR="0087148F" w:rsidRDefault="0087148F" w:rsidP="0087148F">
      <w:pPr>
        <w:jc w:val="both"/>
        <w:rPr>
          <w:b/>
          <w:spacing w:val="20"/>
          <w:sz w:val="36"/>
          <w:szCs w:val="36"/>
          <w:u w:val="single"/>
        </w:rPr>
      </w:pPr>
    </w:p>
    <w:p w:rsidR="0087148F" w:rsidRPr="00941F34" w:rsidRDefault="0087148F" w:rsidP="0087148F">
      <w:pPr>
        <w:rPr>
          <w:b/>
        </w:rPr>
      </w:pPr>
      <w:r>
        <w:rPr>
          <w:b/>
          <w:sz w:val="36"/>
        </w:rPr>
        <w:t xml:space="preserve">Q8.   Which bank provides you </w:t>
      </w:r>
      <w:r w:rsidRPr="00941F34">
        <w:rPr>
          <w:b/>
          <w:sz w:val="36"/>
        </w:rPr>
        <w:t>a</w:t>
      </w:r>
      <w:r>
        <w:rPr>
          <w:b/>
          <w:sz w:val="36"/>
        </w:rPr>
        <w:t xml:space="preserve"> </w:t>
      </w:r>
      <w:r w:rsidRPr="00941F34">
        <w:rPr>
          <w:b/>
          <w:sz w:val="36"/>
        </w:rPr>
        <w:t>better email facility?</w:t>
      </w:r>
    </w:p>
    <w:p w:rsidR="0087148F" w:rsidRDefault="0087148F" w:rsidP="0087148F"/>
    <w:p w:rsidR="0087148F" w:rsidRPr="00517C24" w:rsidRDefault="0087148F" w:rsidP="0087148F">
      <w:pPr>
        <w:numPr>
          <w:ilvl w:val="0"/>
          <w:numId w:val="27"/>
        </w:numPr>
        <w:rPr>
          <w:b/>
          <w:sz w:val="36"/>
          <w:szCs w:val="32"/>
        </w:rPr>
      </w:pPr>
      <w:r>
        <w:rPr>
          <w:b/>
          <w:sz w:val="36"/>
          <w:szCs w:val="32"/>
        </w:rPr>
        <w:t>Angel broking</w:t>
      </w:r>
    </w:p>
    <w:p w:rsidR="0087148F" w:rsidRDefault="0087148F" w:rsidP="0087148F">
      <w:pPr>
        <w:numPr>
          <w:ilvl w:val="0"/>
          <w:numId w:val="27"/>
        </w:numPr>
        <w:rPr>
          <w:b/>
          <w:sz w:val="36"/>
          <w:szCs w:val="32"/>
        </w:rPr>
      </w:pPr>
      <w:r>
        <w:rPr>
          <w:b/>
          <w:sz w:val="36"/>
          <w:szCs w:val="32"/>
        </w:rPr>
        <w:t>HDFC</w:t>
      </w:r>
    </w:p>
    <w:p w:rsidR="0087148F" w:rsidRPr="00941F34" w:rsidRDefault="0087148F" w:rsidP="0087148F">
      <w:pPr>
        <w:numPr>
          <w:ilvl w:val="0"/>
          <w:numId w:val="27"/>
        </w:numPr>
        <w:rPr>
          <w:b/>
          <w:sz w:val="36"/>
          <w:szCs w:val="32"/>
        </w:rPr>
      </w:pPr>
      <w:r>
        <w:rPr>
          <w:b/>
          <w:sz w:val="36"/>
          <w:szCs w:val="32"/>
        </w:rPr>
        <w:t>ICICI</w:t>
      </w:r>
    </w:p>
    <w:p w:rsidR="0087148F" w:rsidRDefault="0087148F" w:rsidP="0087148F">
      <w:pPr>
        <w:jc w:val="both"/>
        <w:rPr>
          <w:b/>
          <w:spacing w:val="20"/>
          <w:sz w:val="36"/>
          <w:szCs w:val="36"/>
          <w:u w:val="single"/>
        </w:rPr>
      </w:pPr>
    </w:p>
    <w:p w:rsidR="0087148F" w:rsidRDefault="0087148F" w:rsidP="0087148F">
      <w:pPr>
        <w:rPr>
          <w:b/>
          <w:sz w:val="36"/>
        </w:rPr>
      </w:pPr>
    </w:p>
    <w:p w:rsidR="0087148F" w:rsidRDefault="0087148F" w:rsidP="0087148F">
      <w:pPr>
        <w:rPr>
          <w:b/>
          <w:sz w:val="36"/>
        </w:rPr>
      </w:pPr>
    </w:p>
    <w:p w:rsidR="0087148F" w:rsidRPr="00941F34" w:rsidRDefault="0087148F" w:rsidP="0087148F">
      <w:pPr>
        <w:rPr>
          <w:b/>
        </w:rPr>
      </w:pPr>
      <w:r>
        <w:rPr>
          <w:b/>
          <w:sz w:val="36"/>
        </w:rPr>
        <w:t xml:space="preserve">Q9. </w:t>
      </w:r>
      <w:r w:rsidRPr="00941F34">
        <w:rPr>
          <w:b/>
          <w:sz w:val="36"/>
        </w:rPr>
        <w:t xml:space="preserve"> </w:t>
      </w:r>
      <w:r>
        <w:rPr>
          <w:b/>
          <w:sz w:val="36"/>
        </w:rPr>
        <w:t>W</w:t>
      </w:r>
      <w:r w:rsidRPr="00941F34">
        <w:rPr>
          <w:b/>
          <w:sz w:val="36"/>
        </w:rPr>
        <w:t>hich compan</w:t>
      </w:r>
      <w:r>
        <w:rPr>
          <w:b/>
          <w:sz w:val="36"/>
        </w:rPr>
        <w:t>ies provide a less BROKARAGE rate</w:t>
      </w:r>
      <w:r w:rsidRPr="00941F34">
        <w:rPr>
          <w:b/>
          <w:sz w:val="36"/>
        </w:rPr>
        <w:t>?</w:t>
      </w:r>
    </w:p>
    <w:p w:rsidR="0087148F" w:rsidRPr="00517C24" w:rsidRDefault="0087148F" w:rsidP="0087148F">
      <w:pPr>
        <w:numPr>
          <w:ilvl w:val="0"/>
          <w:numId w:val="28"/>
        </w:numPr>
        <w:rPr>
          <w:b/>
          <w:sz w:val="36"/>
          <w:szCs w:val="32"/>
        </w:rPr>
      </w:pPr>
      <w:r>
        <w:rPr>
          <w:b/>
          <w:sz w:val="36"/>
          <w:szCs w:val="32"/>
        </w:rPr>
        <w:t>Angel broking</w:t>
      </w:r>
    </w:p>
    <w:p w:rsidR="0087148F" w:rsidRDefault="0087148F" w:rsidP="0087148F">
      <w:pPr>
        <w:numPr>
          <w:ilvl w:val="0"/>
          <w:numId w:val="28"/>
        </w:numPr>
        <w:rPr>
          <w:b/>
          <w:sz w:val="36"/>
          <w:szCs w:val="32"/>
        </w:rPr>
      </w:pPr>
      <w:r>
        <w:rPr>
          <w:b/>
          <w:sz w:val="36"/>
          <w:szCs w:val="32"/>
        </w:rPr>
        <w:t>HDFC</w:t>
      </w:r>
    </w:p>
    <w:p w:rsidR="0087148F" w:rsidRPr="00941F34" w:rsidRDefault="0087148F" w:rsidP="0087148F">
      <w:pPr>
        <w:numPr>
          <w:ilvl w:val="0"/>
          <w:numId w:val="28"/>
        </w:numPr>
        <w:rPr>
          <w:b/>
          <w:sz w:val="36"/>
          <w:szCs w:val="32"/>
        </w:rPr>
      </w:pPr>
      <w:r>
        <w:rPr>
          <w:b/>
          <w:sz w:val="36"/>
          <w:szCs w:val="32"/>
        </w:rPr>
        <w:t>ICICI</w:t>
      </w:r>
    </w:p>
    <w:p w:rsidR="0087148F" w:rsidRDefault="0087148F" w:rsidP="0087148F">
      <w:pPr>
        <w:pStyle w:val="NormalWeb"/>
        <w:spacing w:line="360" w:lineRule="auto"/>
        <w:jc w:val="both"/>
      </w:pPr>
    </w:p>
    <w:p w:rsidR="0087148F" w:rsidRDefault="0087148F" w:rsidP="0087148F">
      <w:pPr>
        <w:rPr>
          <w:b/>
          <w:sz w:val="36"/>
          <w:szCs w:val="32"/>
        </w:rPr>
      </w:pPr>
      <w:r>
        <w:rPr>
          <w:b/>
          <w:sz w:val="36"/>
          <w:szCs w:val="32"/>
        </w:rPr>
        <w:lastRenderedPageBreak/>
        <w:t xml:space="preserve">Q10. </w:t>
      </w:r>
      <w:r w:rsidRPr="00852F18">
        <w:rPr>
          <w:b/>
          <w:sz w:val="36"/>
          <w:szCs w:val="32"/>
        </w:rPr>
        <w:t xml:space="preserve"> Which company provide you a large number of product and services?</w:t>
      </w:r>
    </w:p>
    <w:p w:rsidR="0087148F" w:rsidRPr="00517C24" w:rsidRDefault="0087148F" w:rsidP="0087148F">
      <w:pPr>
        <w:numPr>
          <w:ilvl w:val="0"/>
          <w:numId w:val="29"/>
        </w:numPr>
        <w:rPr>
          <w:b/>
          <w:sz w:val="36"/>
          <w:szCs w:val="32"/>
        </w:rPr>
      </w:pPr>
      <w:r>
        <w:rPr>
          <w:b/>
          <w:sz w:val="36"/>
          <w:szCs w:val="32"/>
        </w:rPr>
        <w:t>Angel broking</w:t>
      </w:r>
    </w:p>
    <w:p w:rsidR="0087148F" w:rsidRDefault="0087148F" w:rsidP="0087148F">
      <w:pPr>
        <w:numPr>
          <w:ilvl w:val="0"/>
          <w:numId w:val="29"/>
        </w:numPr>
        <w:rPr>
          <w:b/>
          <w:sz w:val="36"/>
          <w:szCs w:val="32"/>
        </w:rPr>
      </w:pPr>
      <w:r>
        <w:rPr>
          <w:b/>
          <w:sz w:val="36"/>
          <w:szCs w:val="32"/>
        </w:rPr>
        <w:t>HDFC</w:t>
      </w:r>
    </w:p>
    <w:p w:rsidR="0087148F" w:rsidRDefault="0087148F" w:rsidP="0087148F">
      <w:pPr>
        <w:numPr>
          <w:ilvl w:val="0"/>
          <w:numId w:val="29"/>
        </w:numPr>
        <w:rPr>
          <w:b/>
          <w:sz w:val="36"/>
          <w:szCs w:val="32"/>
        </w:rPr>
      </w:pPr>
      <w:r>
        <w:rPr>
          <w:b/>
          <w:sz w:val="36"/>
          <w:szCs w:val="32"/>
        </w:rPr>
        <w:t>ICICI</w:t>
      </w:r>
    </w:p>
    <w:p w:rsidR="0087148F" w:rsidRDefault="0087148F" w:rsidP="0087148F">
      <w:pPr>
        <w:rPr>
          <w:b/>
          <w:sz w:val="36"/>
          <w:szCs w:val="32"/>
        </w:rPr>
      </w:pPr>
    </w:p>
    <w:p w:rsidR="0087148F" w:rsidRPr="00941F34" w:rsidRDefault="0087148F" w:rsidP="0087148F">
      <w:pPr>
        <w:rPr>
          <w:b/>
          <w:sz w:val="36"/>
          <w:szCs w:val="32"/>
        </w:rPr>
      </w:pPr>
    </w:p>
    <w:p w:rsidR="0087148F" w:rsidRPr="002E06DD" w:rsidRDefault="0087148F" w:rsidP="006F7498">
      <w:pPr>
        <w:rPr>
          <w:color w:val="333333"/>
          <w:sz w:val="40"/>
          <w:szCs w:val="18"/>
        </w:rPr>
      </w:pPr>
    </w:p>
    <w:sectPr w:rsidR="0087148F" w:rsidRPr="002E06DD" w:rsidSect="007246BD">
      <w:footerReference w:type="default" r:id="rId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609D" w:rsidRDefault="002A609D" w:rsidP="00532786">
      <w:r>
        <w:separator/>
      </w:r>
    </w:p>
  </w:endnote>
  <w:endnote w:type="continuationSeparator" w:id="0">
    <w:p w:rsidR="002A609D" w:rsidRDefault="002A609D" w:rsidP="00532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DejaVuSans-Bold">
    <w:panose1 w:val="00000000000000000000"/>
    <w:charset w:val="00"/>
    <w:family w:val="auto"/>
    <w:notTrueType/>
    <w:pitch w:val="default"/>
    <w:sig w:usb0="00000003" w:usb1="00000000" w:usb2="00000000" w:usb3="00000000" w:csb0="00000001" w:csb1="00000000"/>
  </w:font>
  <w:font w:name="TimesNewRomanPS-BoldMT">
    <w:panose1 w:val="00000000000000000000"/>
    <w:charset w:val="00"/>
    <w:family w:val="auto"/>
    <w:notTrueType/>
    <w:pitch w:val="default"/>
    <w:sig w:usb0="00000003" w:usb1="00000000" w:usb2="00000000" w:usb3="00000000" w:csb0="00000001" w:csb1="00000000"/>
  </w:font>
  <w:font w:name="Arial-Black">
    <w:panose1 w:val="00000000000000000000"/>
    <w:charset w:val="00"/>
    <w:family w:val="auto"/>
    <w:notTrueType/>
    <w:pitch w:val="default"/>
    <w:sig w:usb0="00000003" w:usb1="00000000" w:usb2="00000000" w:usb3="00000000" w:csb0="00000001" w:csb1="00000000"/>
  </w:font>
  <w:font w:name="TimesNewRomanPSMT">
    <w:panose1 w:val="00000000000000000000"/>
    <w:charset w:val="00"/>
    <w:family w:val="auto"/>
    <w:notTrueType/>
    <w:pitch w:val="default"/>
    <w:sig w:usb0="00000003" w:usb1="00000000" w:usb2="00000000" w:usb3="00000000" w:csb0="00000001" w:csb1="00000000"/>
  </w:font>
  <w:font w:name="DejaVuSans">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168640"/>
      <w:docPartObj>
        <w:docPartGallery w:val="Page Numbers (Bottom of Page)"/>
        <w:docPartUnique/>
      </w:docPartObj>
    </w:sdtPr>
    <w:sdtEndPr>
      <w:rPr>
        <w:color w:val="7F7F7F" w:themeColor="background1" w:themeShade="7F"/>
        <w:spacing w:val="60"/>
      </w:rPr>
    </w:sdtEndPr>
    <w:sdtContent>
      <w:p w:rsidR="00907794" w:rsidRDefault="002A609D">
        <w:pPr>
          <w:pStyle w:val="Footer"/>
          <w:pBdr>
            <w:top w:val="single" w:sz="4" w:space="1" w:color="D9D9D9" w:themeColor="background1" w:themeShade="D9"/>
          </w:pBdr>
          <w:rPr>
            <w:b/>
          </w:rPr>
        </w:pPr>
        <w:r>
          <w:fldChar w:fldCharType="begin"/>
        </w:r>
        <w:r>
          <w:instrText xml:space="preserve"> PAGE   \* MERGEFORMAT </w:instrText>
        </w:r>
        <w:r>
          <w:fldChar w:fldCharType="separate"/>
        </w:r>
        <w:r w:rsidR="00C20FBF" w:rsidRPr="00C20FBF">
          <w:rPr>
            <w:b/>
            <w:noProof/>
          </w:rPr>
          <w:t>45</w:t>
        </w:r>
        <w:r>
          <w:rPr>
            <w:b/>
            <w:noProof/>
          </w:rPr>
          <w:fldChar w:fldCharType="end"/>
        </w:r>
        <w:r w:rsidR="00907794">
          <w:rPr>
            <w:b/>
          </w:rPr>
          <w:t xml:space="preserve"> | </w:t>
        </w:r>
        <w:r w:rsidR="00907794">
          <w:rPr>
            <w:color w:val="7F7F7F" w:themeColor="background1" w:themeShade="7F"/>
            <w:spacing w:val="60"/>
          </w:rPr>
          <w:t>Page</w:t>
        </w:r>
      </w:p>
    </w:sdtContent>
  </w:sdt>
  <w:p w:rsidR="00907794" w:rsidRDefault="009077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609D" w:rsidRDefault="002A609D" w:rsidP="00532786">
      <w:r>
        <w:separator/>
      </w:r>
    </w:p>
  </w:footnote>
  <w:footnote w:type="continuationSeparator" w:id="0">
    <w:p w:rsidR="002A609D" w:rsidRDefault="002A609D" w:rsidP="0053278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66D32"/>
    <w:multiLevelType w:val="hybridMultilevel"/>
    <w:tmpl w:val="BF6E9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C178E1"/>
    <w:multiLevelType w:val="multilevel"/>
    <w:tmpl w:val="2FFEA618"/>
    <w:lvl w:ilvl="0">
      <w:start w:val="1"/>
      <w:numFmt w:val="decimal"/>
      <w:lvlText w:val="%1."/>
      <w:lvlJc w:val="left"/>
      <w:pPr>
        <w:tabs>
          <w:tab w:val="num" w:pos="360"/>
        </w:tabs>
        <w:ind w:left="360" w:hanging="360"/>
      </w:pPr>
    </w:lvl>
    <w:lvl w:ilvl="1">
      <w:start w:val="1"/>
      <w:numFmt w:val="decimal"/>
      <w:lvlText w:val="%1.%2."/>
      <w:lvlJc w:val="left"/>
      <w:pPr>
        <w:tabs>
          <w:tab w:val="num" w:pos="972"/>
        </w:tabs>
        <w:ind w:left="972" w:hanging="432"/>
      </w:pPr>
    </w:lvl>
    <w:lvl w:ilvl="2">
      <w:numFmt w:val="none"/>
      <w:lvlText w:val=""/>
      <w:lvlJc w:val="left"/>
      <w:pPr>
        <w:tabs>
          <w:tab w:val="num" w:pos="360"/>
        </w:tabs>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nsid w:val="06010851"/>
    <w:multiLevelType w:val="hybridMultilevel"/>
    <w:tmpl w:val="6192A4F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62610E0"/>
    <w:multiLevelType w:val="hybridMultilevel"/>
    <w:tmpl w:val="4F969B4A"/>
    <w:lvl w:ilvl="0" w:tplc="886899C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62616B9"/>
    <w:multiLevelType w:val="hybridMultilevel"/>
    <w:tmpl w:val="B9C43E1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64A6D65"/>
    <w:multiLevelType w:val="multilevel"/>
    <w:tmpl w:val="0C3E2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D6E73E2"/>
    <w:multiLevelType w:val="multilevel"/>
    <w:tmpl w:val="CE58C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F8640D3"/>
    <w:multiLevelType w:val="hybridMultilevel"/>
    <w:tmpl w:val="FFA86EA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3A25A35"/>
    <w:multiLevelType w:val="hybridMultilevel"/>
    <w:tmpl w:val="BEA09D4A"/>
    <w:lvl w:ilvl="0" w:tplc="2574431E">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429273B"/>
    <w:multiLevelType w:val="hybridMultilevel"/>
    <w:tmpl w:val="9F90E5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C326086"/>
    <w:multiLevelType w:val="hybridMultilevel"/>
    <w:tmpl w:val="7FDA5B7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CE65FCD"/>
    <w:multiLevelType w:val="hybridMultilevel"/>
    <w:tmpl w:val="51F249FC"/>
    <w:lvl w:ilvl="0" w:tplc="4A24B348">
      <w:start w:val="1"/>
      <w:numFmt w:val="lowerLetter"/>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2">
    <w:nsid w:val="220557BE"/>
    <w:multiLevelType w:val="multilevel"/>
    <w:tmpl w:val="99F6F1D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1440" w:hanging="36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960"/>
        </w:tabs>
        <w:ind w:left="3960" w:hanging="72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480"/>
        </w:tabs>
        <w:ind w:left="6480" w:hanging="108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000"/>
        </w:tabs>
        <w:ind w:left="9000" w:hanging="1440"/>
      </w:pPr>
      <w:rPr>
        <w:rFonts w:hint="default"/>
      </w:rPr>
    </w:lvl>
    <w:lvl w:ilvl="8">
      <w:start w:val="1"/>
      <w:numFmt w:val="decimal"/>
      <w:lvlText w:val="%1.%2.%3.%4.%5.%6.%7.%8.%9"/>
      <w:lvlJc w:val="left"/>
      <w:pPr>
        <w:tabs>
          <w:tab w:val="num" w:pos="10440"/>
        </w:tabs>
        <w:ind w:left="10440" w:hanging="1800"/>
      </w:pPr>
      <w:rPr>
        <w:rFonts w:hint="default"/>
      </w:rPr>
    </w:lvl>
  </w:abstractNum>
  <w:abstractNum w:abstractNumId="13">
    <w:nsid w:val="2492249C"/>
    <w:multiLevelType w:val="hybridMultilevel"/>
    <w:tmpl w:val="602A7E66"/>
    <w:lvl w:ilvl="0" w:tplc="5ACC9CC0">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ABE6F60"/>
    <w:multiLevelType w:val="hybridMultilevel"/>
    <w:tmpl w:val="27A0A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BEF1AC4"/>
    <w:multiLevelType w:val="multilevel"/>
    <w:tmpl w:val="EC8A04F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332"/>
        </w:tabs>
        <w:ind w:left="1332" w:hanging="360"/>
      </w:pPr>
      <w:rPr>
        <w:rFonts w:hint="default"/>
      </w:rPr>
    </w:lvl>
    <w:lvl w:ilvl="2">
      <w:start w:val="1"/>
      <w:numFmt w:val="decimal"/>
      <w:lvlText w:val="%1.%2.%3"/>
      <w:lvlJc w:val="left"/>
      <w:pPr>
        <w:tabs>
          <w:tab w:val="num" w:pos="2664"/>
        </w:tabs>
        <w:ind w:left="2664" w:hanging="720"/>
      </w:pPr>
      <w:rPr>
        <w:rFonts w:hint="default"/>
      </w:rPr>
    </w:lvl>
    <w:lvl w:ilvl="3">
      <w:start w:val="1"/>
      <w:numFmt w:val="decimal"/>
      <w:lvlText w:val="%1.%2.%3.%4"/>
      <w:lvlJc w:val="left"/>
      <w:pPr>
        <w:tabs>
          <w:tab w:val="num" w:pos="3636"/>
        </w:tabs>
        <w:ind w:left="3636" w:hanging="720"/>
      </w:pPr>
      <w:rPr>
        <w:rFonts w:hint="default"/>
      </w:rPr>
    </w:lvl>
    <w:lvl w:ilvl="4">
      <w:start w:val="1"/>
      <w:numFmt w:val="decimal"/>
      <w:lvlText w:val="%1.%2.%3.%4.%5"/>
      <w:lvlJc w:val="left"/>
      <w:pPr>
        <w:tabs>
          <w:tab w:val="num" w:pos="4968"/>
        </w:tabs>
        <w:ind w:left="4968" w:hanging="1080"/>
      </w:pPr>
      <w:rPr>
        <w:rFonts w:hint="default"/>
      </w:rPr>
    </w:lvl>
    <w:lvl w:ilvl="5">
      <w:start w:val="1"/>
      <w:numFmt w:val="decimal"/>
      <w:lvlText w:val="%1.%2.%3.%4.%5.%6"/>
      <w:lvlJc w:val="left"/>
      <w:pPr>
        <w:tabs>
          <w:tab w:val="num" w:pos="5940"/>
        </w:tabs>
        <w:ind w:left="5940" w:hanging="1080"/>
      </w:pPr>
      <w:rPr>
        <w:rFonts w:hint="default"/>
      </w:rPr>
    </w:lvl>
    <w:lvl w:ilvl="6">
      <w:start w:val="1"/>
      <w:numFmt w:val="decimal"/>
      <w:lvlText w:val="%1.%2.%3.%4.%5.%6.%7"/>
      <w:lvlJc w:val="left"/>
      <w:pPr>
        <w:tabs>
          <w:tab w:val="num" w:pos="7272"/>
        </w:tabs>
        <w:ind w:left="7272" w:hanging="1440"/>
      </w:pPr>
      <w:rPr>
        <w:rFonts w:hint="default"/>
      </w:rPr>
    </w:lvl>
    <w:lvl w:ilvl="7">
      <w:start w:val="1"/>
      <w:numFmt w:val="decimal"/>
      <w:lvlText w:val="%1.%2.%3.%4.%5.%6.%7.%8"/>
      <w:lvlJc w:val="left"/>
      <w:pPr>
        <w:tabs>
          <w:tab w:val="num" w:pos="8244"/>
        </w:tabs>
        <w:ind w:left="8244" w:hanging="1440"/>
      </w:pPr>
      <w:rPr>
        <w:rFonts w:hint="default"/>
      </w:rPr>
    </w:lvl>
    <w:lvl w:ilvl="8">
      <w:start w:val="1"/>
      <w:numFmt w:val="decimal"/>
      <w:lvlText w:val="%1.%2.%3.%4.%5.%6.%7.%8.%9"/>
      <w:lvlJc w:val="left"/>
      <w:pPr>
        <w:tabs>
          <w:tab w:val="num" w:pos="9576"/>
        </w:tabs>
        <w:ind w:left="9576" w:hanging="1800"/>
      </w:pPr>
      <w:rPr>
        <w:rFonts w:hint="default"/>
      </w:rPr>
    </w:lvl>
  </w:abstractNum>
  <w:abstractNum w:abstractNumId="16">
    <w:nsid w:val="2D0C5690"/>
    <w:multiLevelType w:val="hybridMultilevel"/>
    <w:tmpl w:val="8CCC13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133216F"/>
    <w:multiLevelType w:val="hybridMultilevel"/>
    <w:tmpl w:val="C6DA332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1CB08B9"/>
    <w:multiLevelType w:val="hybridMultilevel"/>
    <w:tmpl w:val="0F86FC14"/>
    <w:lvl w:ilvl="0" w:tplc="D6F86B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1CB6AC9"/>
    <w:multiLevelType w:val="multilevel"/>
    <w:tmpl w:val="A5D6A95A"/>
    <w:lvl w:ilvl="0">
      <w:start w:val="2"/>
      <w:numFmt w:val="decimal"/>
      <w:lvlText w:val="%1."/>
      <w:lvlJc w:val="left"/>
      <w:pPr>
        <w:tabs>
          <w:tab w:val="num" w:pos="810"/>
        </w:tabs>
        <w:ind w:left="81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nsid w:val="39C740D4"/>
    <w:multiLevelType w:val="hybridMultilevel"/>
    <w:tmpl w:val="77FCA308"/>
    <w:lvl w:ilvl="0" w:tplc="40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A337C50"/>
    <w:multiLevelType w:val="hybridMultilevel"/>
    <w:tmpl w:val="CC1AAB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3E1C6FFC"/>
    <w:multiLevelType w:val="multilevel"/>
    <w:tmpl w:val="A32E881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nsid w:val="42C24539"/>
    <w:multiLevelType w:val="hybridMultilevel"/>
    <w:tmpl w:val="D3AE5D7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43DB7431"/>
    <w:multiLevelType w:val="multilevel"/>
    <w:tmpl w:val="9A64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4C7BF3"/>
    <w:multiLevelType w:val="multilevel"/>
    <w:tmpl w:val="624EBA9C"/>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6">
    <w:nsid w:val="484F5058"/>
    <w:multiLevelType w:val="hybridMultilevel"/>
    <w:tmpl w:val="ECD89856"/>
    <w:lvl w:ilvl="0" w:tplc="5ACC9CC0">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4ABB3B0A"/>
    <w:multiLevelType w:val="hybridMultilevel"/>
    <w:tmpl w:val="4A202E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504D5477"/>
    <w:multiLevelType w:val="multilevel"/>
    <w:tmpl w:val="44EEEAC2"/>
    <w:lvl w:ilvl="0">
      <w:start w:val="1"/>
      <w:numFmt w:val="decimal"/>
      <w:lvlText w:val="%1."/>
      <w:lvlJc w:val="left"/>
      <w:pPr>
        <w:tabs>
          <w:tab w:val="num" w:pos="810"/>
        </w:tabs>
        <w:ind w:left="81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06C0D3D"/>
    <w:multiLevelType w:val="hybridMultilevel"/>
    <w:tmpl w:val="13224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67C25BF"/>
    <w:multiLevelType w:val="hybridMultilevel"/>
    <w:tmpl w:val="AD5AD984"/>
    <w:lvl w:ilvl="0" w:tplc="2574431E">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8725A3E"/>
    <w:multiLevelType w:val="hybridMultilevel"/>
    <w:tmpl w:val="9F52A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5B081B7E"/>
    <w:multiLevelType w:val="hybridMultilevel"/>
    <w:tmpl w:val="2D34A0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5E1A4DD4"/>
    <w:multiLevelType w:val="multilevel"/>
    <w:tmpl w:val="FC5C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EA8207F"/>
    <w:multiLevelType w:val="multilevel"/>
    <w:tmpl w:val="B9685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05151EF"/>
    <w:multiLevelType w:val="multilevel"/>
    <w:tmpl w:val="0750F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3882B4F"/>
    <w:multiLevelType w:val="hybridMultilevel"/>
    <w:tmpl w:val="1438FD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4611D0E"/>
    <w:multiLevelType w:val="hybridMultilevel"/>
    <w:tmpl w:val="0D3C00F0"/>
    <w:lvl w:ilvl="0" w:tplc="04090001">
      <w:start w:val="1"/>
      <w:numFmt w:val="bullet"/>
      <w:lvlText w:val=""/>
      <w:lvlJc w:val="left"/>
      <w:pPr>
        <w:tabs>
          <w:tab w:val="num" w:pos="720"/>
        </w:tabs>
        <w:ind w:left="720" w:hanging="360"/>
      </w:pPr>
      <w:rPr>
        <w:rFonts w:ascii="Symbol" w:hAnsi="Symbol" w:hint="default"/>
      </w:rPr>
    </w:lvl>
    <w:lvl w:ilvl="1" w:tplc="A948C3AA">
      <w:start w:val="1"/>
      <w:numFmt w:val="decimal"/>
      <w:lvlText w:val="%2."/>
      <w:lvlJc w:val="left"/>
      <w:pPr>
        <w:tabs>
          <w:tab w:val="num" w:pos="1440"/>
        </w:tabs>
        <w:ind w:left="1440" w:hanging="360"/>
      </w:pPr>
      <w:rPr>
        <w:rFonts w:hint="default"/>
        <w:b/>
        <w:sz w:val="32"/>
        <w:szCs w:val="3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6B6C640D"/>
    <w:multiLevelType w:val="multilevel"/>
    <w:tmpl w:val="014E8D72"/>
    <w:lvl w:ilvl="0">
      <w:start w:val="2"/>
      <w:numFmt w:val="decimal"/>
      <w:lvlText w:val="%1."/>
      <w:lvlJc w:val="left"/>
      <w:pPr>
        <w:tabs>
          <w:tab w:val="num" w:pos="360"/>
        </w:tabs>
        <w:ind w:left="360" w:hanging="360"/>
      </w:pPr>
      <w:rPr>
        <w:rFonts w:hint="default"/>
      </w:rPr>
    </w:lvl>
    <w:lvl w:ilvl="1">
      <w:start w:val="1"/>
      <w:numFmt w:val="bullet"/>
      <w:lvlText w:val="o"/>
      <w:lvlJc w:val="left"/>
      <w:pPr>
        <w:tabs>
          <w:tab w:val="num" w:pos="990"/>
        </w:tabs>
        <w:ind w:left="990" w:hanging="360"/>
      </w:pPr>
      <w:rPr>
        <w:rFonts w:ascii="Courier New" w:hAnsi="Courier New" w:hint="default"/>
        <w:sz w:val="20"/>
      </w:rPr>
    </w:lvl>
    <w:lvl w:ilvl="2">
      <w:start w:val="1"/>
      <w:numFmt w:val="decimal"/>
      <w:lvlText w:val="%3."/>
      <w:lvlJc w:val="left"/>
      <w:pPr>
        <w:tabs>
          <w:tab w:val="num" w:pos="1710"/>
        </w:tabs>
        <w:ind w:left="1710" w:hanging="360"/>
      </w:pPr>
      <w:rPr>
        <w:rFonts w:hint="default"/>
      </w:rPr>
    </w:lvl>
    <w:lvl w:ilvl="3">
      <w:start w:val="1"/>
      <w:numFmt w:val="decimal"/>
      <w:lvlText w:val="%4."/>
      <w:lvlJc w:val="left"/>
      <w:pPr>
        <w:tabs>
          <w:tab w:val="num" w:pos="2430"/>
        </w:tabs>
        <w:ind w:left="2430" w:hanging="360"/>
      </w:pPr>
      <w:rPr>
        <w:rFonts w:hint="default"/>
      </w:rPr>
    </w:lvl>
    <w:lvl w:ilvl="4">
      <w:start w:val="1"/>
      <w:numFmt w:val="decimal"/>
      <w:lvlText w:val="%5."/>
      <w:lvlJc w:val="left"/>
      <w:pPr>
        <w:tabs>
          <w:tab w:val="num" w:pos="3150"/>
        </w:tabs>
        <w:ind w:left="3150" w:hanging="360"/>
      </w:pPr>
      <w:rPr>
        <w:rFonts w:hint="default"/>
      </w:rPr>
    </w:lvl>
    <w:lvl w:ilvl="5">
      <w:start w:val="1"/>
      <w:numFmt w:val="decimal"/>
      <w:lvlText w:val="%6."/>
      <w:lvlJc w:val="left"/>
      <w:pPr>
        <w:tabs>
          <w:tab w:val="num" w:pos="3870"/>
        </w:tabs>
        <w:ind w:left="3870" w:hanging="360"/>
      </w:pPr>
      <w:rPr>
        <w:rFonts w:hint="default"/>
      </w:rPr>
    </w:lvl>
    <w:lvl w:ilvl="6">
      <w:start w:val="1"/>
      <w:numFmt w:val="decimal"/>
      <w:lvlText w:val="%7."/>
      <w:lvlJc w:val="left"/>
      <w:pPr>
        <w:tabs>
          <w:tab w:val="num" w:pos="4590"/>
        </w:tabs>
        <w:ind w:left="4590" w:hanging="360"/>
      </w:pPr>
      <w:rPr>
        <w:rFonts w:hint="default"/>
      </w:rPr>
    </w:lvl>
    <w:lvl w:ilvl="7">
      <w:start w:val="1"/>
      <w:numFmt w:val="decimal"/>
      <w:lvlText w:val="%8."/>
      <w:lvlJc w:val="left"/>
      <w:pPr>
        <w:tabs>
          <w:tab w:val="num" w:pos="5310"/>
        </w:tabs>
        <w:ind w:left="5310" w:hanging="360"/>
      </w:pPr>
      <w:rPr>
        <w:rFonts w:hint="default"/>
      </w:rPr>
    </w:lvl>
    <w:lvl w:ilvl="8">
      <w:start w:val="1"/>
      <w:numFmt w:val="decimal"/>
      <w:lvlText w:val="%9."/>
      <w:lvlJc w:val="left"/>
      <w:pPr>
        <w:tabs>
          <w:tab w:val="num" w:pos="6030"/>
        </w:tabs>
        <w:ind w:left="6030" w:hanging="360"/>
      </w:pPr>
      <w:rPr>
        <w:rFonts w:hint="default"/>
      </w:rPr>
    </w:lvl>
  </w:abstractNum>
  <w:abstractNum w:abstractNumId="39">
    <w:nsid w:val="6C542B46"/>
    <w:multiLevelType w:val="multilevel"/>
    <w:tmpl w:val="B83A2B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nsid w:val="716B5B11"/>
    <w:multiLevelType w:val="multilevel"/>
    <w:tmpl w:val="D6D6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26C61BA"/>
    <w:multiLevelType w:val="hybridMultilevel"/>
    <w:tmpl w:val="B6989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2A60884"/>
    <w:multiLevelType w:val="hybridMultilevel"/>
    <w:tmpl w:val="9CDE922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77507E4F"/>
    <w:multiLevelType w:val="hybridMultilevel"/>
    <w:tmpl w:val="21F07F1C"/>
    <w:lvl w:ilvl="0" w:tplc="5FC0A0D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9"/>
  </w:num>
  <w:num w:numId="3">
    <w:abstractNumId w:val="24"/>
  </w:num>
  <w:num w:numId="4">
    <w:abstractNumId w:val="39"/>
  </w:num>
  <w:num w:numId="5">
    <w:abstractNumId w:val="35"/>
  </w:num>
  <w:num w:numId="6">
    <w:abstractNumId w:val="22"/>
  </w:num>
  <w:num w:numId="7">
    <w:abstractNumId w:val="34"/>
  </w:num>
  <w:num w:numId="8">
    <w:abstractNumId w:val="40"/>
  </w:num>
  <w:num w:numId="9">
    <w:abstractNumId w:val="28"/>
  </w:num>
  <w:num w:numId="10">
    <w:abstractNumId w:val="33"/>
  </w:num>
  <w:num w:numId="11">
    <w:abstractNumId w:val="5"/>
  </w:num>
  <w:num w:numId="12">
    <w:abstractNumId w:val="6"/>
  </w:num>
  <w:num w:numId="13">
    <w:abstractNumId w:val="1"/>
  </w:num>
  <w:num w:numId="14">
    <w:abstractNumId w:val="15"/>
  </w:num>
  <w:num w:numId="15">
    <w:abstractNumId w:val="12"/>
  </w:num>
  <w:num w:numId="16">
    <w:abstractNumId w:val="25"/>
  </w:num>
  <w:num w:numId="17">
    <w:abstractNumId w:val="38"/>
  </w:num>
  <w:num w:numId="18">
    <w:abstractNumId w:val="19"/>
  </w:num>
  <w:num w:numId="19">
    <w:abstractNumId w:val="16"/>
  </w:num>
  <w:num w:numId="20">
    <w:abstractNumId w:val="8"/>
  </w:num>
  <w:num w:numId="21">
    <w:abstractNumId w:val="30"/>
  </w:num>
  <w:num w:numId="22">
    <w:abstractNumId w:val="3"/>
  </w:num>
  <w:num w:numId="23">
    <w:abstractNumId w:val="11"/>
  </w:num>
  <w:num w:numId="24">
    <w:abstractNumId w:val="36"/>
  </w:num>
  <w:num w:numId="25">
    <w:abstractNumId w:val="17"/>
  </w:num>
  <w:num w:numId="26">
    <w:abstractNumId w:val="23"/>
  </w:num>
  <w:num w:numId="27">
    <w:abstractNumId w:val="4"/>
  </w:num>
  <w:num w:numId="28">
    <w:abstractNumId w:val="2"/>
  </w:num>
  <w:num w:numId="29">
    <w:abstractNumId w:val="42"/>
  </w:num>
  <w:num w:numId="30">
    <w:abstractNumId w:val="10"/>
  </w:num>
  <w:num w:numId="31">
    <w:abstractNumId w:val="18"/>
  </w:num>
  <w:num w:numId="32">
    <w:abstractNumId w:val="26"/>
  </w:num>
  <w:num w:numId="33">
    <w:abstractNumId w:val="7"/>
  </w:num>
  <w:num w:numId="34">
    <w:abstractNumId w:val="13"/>
  </w:num>
  <w:num w:numId="35">
    <w:abstractNumId w:val="43"/>
  </w:num>
  <w:num w:numId="36">
    <w:abstractNumId w:val="32"/>
  </w:num>
  <w:num w:numId="37">
    <w:abstractNumId w:val="41"/>
  </w:num>
  <w:num w:numId="38">
    <w:abstractNumId w:val="0"/>
  </w:num>
  <w:num w:numId="39">
    <w:abstractNumId w:val="29"/>
  </w:num>
  <w:num w:numId="40">
    <w:abstractNumId w:val="37"/>
  </w:num>
  <w:num w:numId="41">
    <w:abstractNumId w:val="20"/>
  </w:num>
  <w:num w:numId="42">
    <w:abstractNumId w:val="31"/>
  </w:num>
  <w:num w:numId="43">
    <w:abstractNumId w:val="27"/>
  </w:num>
  <w:num w:numId="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C67"/>
    <w:rsid w:val="000010D5"/>
    <w:rsid w:val="0000403F"/>
    <w:rsid w:val="000263C6"/>
    <w:rsid w:val="00036FB3"/>
    <w:rsid w:val="000467B0"/>
    <w:rsid w:val="000A48A5"/>
    <w:rsid w:val="000A49D6"/>
    <w:rsid w:val="000F6F82"/>
    <w:rsid w:val="001032DE"/>
    <w:rsid w:val="00124A55"/>
    <w:rsid w:val="001931CA"/>
    <w:rsid w:val="001C40EF"/>
    <w:rsid w:val="00243891"/>
    <w:rsid w:val="002A609D"/>
    <w:rsid w:val="002E06DD"/>
    <w:rsid w:val="00376D1B"/>
    <w:rsid w:val="003A1DB4"/>
    <w:rsid w:val="003B297B"/>
    <w:rsid w:val="003C5489"/>
    <w:rsid w:val="00437364"/>
    <w:rsid w:val="004449AD"/>
    <w:rsid w:val="00451BDE"/>
    <w:rsid w:val="00472C04"/>
    <w:rsid w:val="004906EC"/>
    <w:rsid w:val="004A6089"/>
    <w:rsid w:val="004D74CC"/>
    <w:rsid w:val="004F1874"/>
    <w:rsid w:val="0050235A"/>
    <w:rsid w:val="00517C24"/>
    <w:rsid w:val="00532786"/>
    <w:rsid w:val="005633E3"/>
    <w:rsid w:val="0059600D"/>
    <w:rsid w:val="005B09D7"/>
    <w:rsid w:val="005F707C"/>
    <w:rsid w:val="0063652C"/>
    <w:rsid w:val="00676EBD"/>
    <w:rsid w:val="006B7908"/>
    <w:rsid w:val="006C4ED4"/>
    <w:rsid w:val="006D014B"/>
    <w:rsid w:val="006E2280"/>
    <w:rsid w:val="006F7498"/>
    <w:rsid w:val="00704C9C"/>
    <w:rsid w:val="00723133"/>
    <w:rsid w:val="007246BD"/>
    <w:rsid w:val="00754180"/>
    <w:rsid w:val="00793E4E"/>
    <w:rsid w:val="007A0093"/>
    <w:rsid w:val="007B6015"/>
    <w:rsid w:val="007C3862"/>
    <w:rsid w:val="007C7B6A"/>
    <w:rsid w:val="00825625"/>
    <w:rsid w:val="00837DFF"/>
    <w:rsid w:val="00861D33"/>
    <w:rsid w:val="00862DBB"/>
    <w:rsid w:val="0087148F"/>
    <w:rsid w:val="00890C04"/>
    <w:rsid w:val="0089510F"/>
    <w:rsid w:val="008B0BE3"/>
    <w:rsid w:val="008F0BA1"/>
    <w:rsid w:val="008F0DFC"/>
    <w:rsid w:val="00902D55"/>
    <w:rsid w:val="00907794"/>
    <w:rsid w:val="00911D65"/>
    <w:rsid w:val="00924DC7"/>
    <w:rsid w:val="00930535"/>
    <w:rsid w:val="00960439"/>
    <w:rsid w:val="00973412"/>
    <w:rsid w:val="009A11DC"/>
    <w:rsid w:val="009B2D8E"/>
    <w:rsid w:val="009E27CF"/>
    <w:rsid w:val="00A13F6F"/>
    <w:rsid w:val="00A35F60"/>
    <w:rsid w:val="00A45B8B"/>
    <w:rsid w:val="00A66A3C"/>
    <w:rsid w:val="00AE1BC6"/>
    <w:rsid w:val="00B203B2"/>
    <w:rsid w:val="00B4489C"/>
    <w:rsid w:val="00B517E4"/>
    <w:rsid w:val="00B61CF7"/>
    <w:rsid w:val="00B67CF0"/>
    <w:rsid w:val="00B92398"/>
    <w:rsid w:val="00B93BB5"/>
    <w:rsid w:val="00BD0835"/>
    <w:rsid w:val="00BE70EF"/>
    <w:rsid w:val="00BF0A41"/>
    <w:rsid w:val="00C20FBF"/>
    <w:rsid w:val="00C2625F"/>
    <w:rsid w:val="00C43829"/>
    <w:rsid w:val="00C51655"/>
    <w:rsid w:val="00C70C67"/>
    <w:rsid w:val="00C8745F"/>
    <w:rsid w:val="00C9590C"/>
    <w:rsid w:val="00CB3685"/>
    <w:rsid w:val="00CE6EEE"/>
    <w:rsid w:val="00D115D7"/>
    <w:rsid w:val="00D773F4"/>
    <w:rsid w:val="00D92153"/>
    <w:rsid w:val="00D925BF"/>
    <w:rsid w:val="00DB01D4"/>
    <w:rsid w:val="00DD0240"/>
    <w:rsid w:val="00DD2B59"/>
    <w:rsid w:val="00E0769D"/>
    <w:rsid w:val="00E213A2"/>
    <w:rsid w:val="00E73E5B"/>
    <w:rsid w:val="00E7544B"/>
    <w:rsid w:val="00EB4689"/>
    <w:rsid w:val="00EB4701"/>
    <w:rsid w:val="00EC4891"/>
    <w:rsid w:val="00ED4F24"/>
    <w:rsid w:val="00F12576"/>
    <w:rsid w:val="00FB4FF8"/>
    <w:rsid w:val="00FE6B4A"/>
    <w:rsid w:val="00FF024E"/>
    <w:rsid w:val="00FF6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0C67"/>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C43829"/>
    <w:pPr>
      <w:keepNext/>
      <w:spacing w:before="240" w:after="60"/>
      <w:outlineLvl w:val="1"/>
    </w:pPr>
    <w:rPr>
      <w:rFonts w:ascii="Arial" w:hAnsi="Arial"/>
      <w:b/>
      <w:bCs/>
      <w:i/>
      <w:iCs/>
      <w:sz w:val="28"/>
      <w:szCs w:val="28"/>
    </w:rPr>
  </w:style>
  <w:style w:type="paragraph" w:styleId="Heading4">
    <w:name w:val="heading 4"/>
    <w:basedOn w:val="Normal"/>
    <w:next w:val="Normal"/>
    <w:link w:val="Heading4Char"/>
    <w:qFormat/>
    <w:rsid w:val="003A1DB4"/>
    <w:pPr>
      <w:keepNext/>
      <w:spacing w:before="240" w:after="60"/>
      <w:outlineLvl w:val="3"/>
    </w:pPr>
    <w:rPr>
      <w:b/>
      <w:bCs/>
      <w:sz w:val="28"/>
      <w:szCs w:val="28"/>
    </w:rPr>
  </w:style>
  <w:style w:type="paragraph" w:styleId="Heading8">
    <w:name w:val="heading 8"/>
    <w:basedOn w:val="Normal"/>
    <w:next w:val="Normal"/>
    <w:link w:val="Heading8Char"/>
    <w:uiPriority w:val="9"/>
    <w:semiHidden/>
    <w:unhideWhenUsed/>
    <w:qFormat/>
    <w:rsid w:val="006E2280"/>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8"/>
    <w:link w:val="Style1Char"/>
    <w:autoRedefine/>
    <w:qFormat/>
    <w:rsid w:val="006E2280"/>
    <w:pPr>
      <w:keepLines w:val="0"/>
      <w:shd w:val="pct12" w:color="auto" w:fill="auto"/>
      <w:spacing w:before="0"/>
      <w:ind w:left="-270" w:right="450" w:firstLine="270"/>
      <w:jc w:val="center"/>
    </w:pPr>
    <w:rPr>
      <w:rFonts w:ascii="Times New Roman" w:eastAsia="Times New Roman" w:hAnsi="Times New Roman" w:cs="Times New Roman"/>
      <w:b/>
      <w:color w:val="auto"/>
      <w:sz w:val="28"/>
      <w:szCs w:val="44"/>
    </w:rPr>
  </w:style>
  <w:style w:type="character" w:customStyle="1" w:styleId="Heading8Char">
    <w:name w:val="Heading 8 Char"/>
    <w:basedOn w:val="DefaultParagraphFont"/>
    <w:link w:val="Heading8"/>
    <w:uiPriority w:val="9"/>
    <w:semiHidden/>
    <w:rsid w:val="006E2280"/>
    <w:rPr>
      <w:rFonts w:asciiTheme="majorHAnsi" w:eastAsiaTheme="majorEastAsia" w:hAnsiTheme="majorHAnsi" w:cstheme="majorBidi"/>
      <w:color w:val="404040" w:themeColor="text1" w:themeTint="BF"/>
      <w:sz w:val="20"/>
      <w:szCs w:val="20"/>
    </w:rPr>
  </w:style>
  <w:style w:type="character" w:customStyle="1" w:styleId="Style1Char">
    <w:name w:val="Style1 Char"/>
    <w:basedOn w:val="Heading8Char"/>
    <w:link w:val="Style1"/>
    <w:rsid w:val="006E2280"/>
    <w:rPr>
      <w:rFonts w:ascii="Times New Roman" w:eastAsia="Times New Roman" w:hAnsi="Times New Roman" w:cs="Times New Roman"/>
      <w:b/>
      <w:color w:val="404040" w:themeColor="text1" w:themeTint="BF"/>
      <w:sz w:val="28"/>
      <w:szCs w:val="44"/>
      <w:shd w:val="pct12" w:color="auto" w:fill="auto"/>
    </w:rPr>
  </w:style>
  <w:style w:type="paragraph" w:styleId="BalloonText">
    <w:name w:val="Balloon Text"/>
    <w:basedOn w:val="Normal"/>
    <w:link w:val="BalloonTextChar"/>
    <w:uiPriority w:val="99"/>
    <w:semiHidden/>
    <w:unhideWhenUsed/>
    <w:rsid w:val="00C70C67"/>
    <w:rPr>
      <w:rFonts w:ascii="Tahoma" w:hAnsi="Tahoma" w:cs="Tahoma"/>
      <w:sz w:val="16"/>
      <w:szCs w:val="16"/>
    </w:rPr>
  </w:style>
  <w:style w:type="character" w:customStyle="1" w:styleId="BalloonTextChar">
    <w:name w:val="Balloon Text Char"/>
    <w:basedOn w:val="DefaultParagraphFont"/>
    <w:link w:val="BalloonText"/>
    <w:uiPriority w:val="99"/>
    <w:semiHidden/>
    <w:rsid w:val="00C70C67"/>
    <w:rPr>
      <w:rFonts w:ascii="Tahoma" w:eastAsia="Times New Roman" w:hAnsi="Tahoma" w:cs="Tahoma"/>
      <w:sz w:val="16"/>
      <w:szCs w:val="16"/>
    </w:rPr>
  </w:style>
  <w:style w:type="character" w:customStyle="1" w:styleId="normaltext">
    <w:name w:val="normaltext"/>
    <w:basedOn w:val="DefaultParagraphFont"/>
    <w:rsid w:val="001931CA"/>
  </w:style>
  <w:style w:type="paragraph" w:styleId="NormalWeb">
    <w:name w:val="Normal (Web)"/>
    <w:basedOn w:val="Normal"/>
    <w:link w:val="NormalWebChar"/>
    <w:unhideWhenUsed/>
    <w:rsid w:val="001931CA"/>
    <w:pPr>
      <w:spacing w:before="100" w:beforeAutospacing="1" w:after="100" w:afterAutospacing="1"/>
    </w:pPr>
  </w:style>
  <w:style w:type="character" w:customStyle="1" w:styleId="apple-converted-space">
    <w:name w:val="apple-converted-space"/>
    <w:basedOn w:val="DefaultParagraphFont"/>
    <w:rsid w:val="001931CA"/>
  </w:style>
  <w:style w:type="character" w:styleId="Hyperlink">
    <w:name w:val="Hyperlink"/>
    <w:basedOn w:val="DefaultParagraphFont"/>
    <w:uiPriority w:val="99"/>
    <w:unhideWhenUsed/>
    <w:rsid w:val="00C43829"/>
    <w:rPr>
      <w:color w:val="0000FF"/>
      <w:u w:val="single"/>
    </w:rPr>
  </w:style>
  <w:style w:type="character" w:customStyle="1" w:styleId="Heading2Char">
    <w:name w:val="Heading 2 Char"/>
    <w:basedOn w:val="DefaultParagraphFont"/>
    <w:link w:val="Heading2"/>
    <w:rsid w:val="00C43829"/>
    <w:rPr>
      <w:rFonts w:ascii="Arial" w:eastAsia="Times New Roman" w:hAnsi="Arial" w:cs="Times New Roman"/>
      <w:b/>
      <w:bCs/>
      <w:i/>
      <w:iCs/>
      <w:sz w:val="28"/>
      <w:szCs w:val="28"/>
    </w:rPr>
  </w:style>
  <w:style w:type="character" w:styleId="Strong">
    <w:name w:val="Strong"/>
    <w:basedOn w:val="DefaultParagraphFont"/>
    <w:uiPriority w:val="22"/>
    <w:qFormat/>
    <w:rsid w:val="00C43829"/>
    <w:rPr>
      <w:b/>
      <w:bCs/>
    </w:rPr>
  </w:style>
  <w:style w:type="paragraph" w:styleId="ListParagraph">
    <w:name w:val="List Paragraph"/>
    <w:basedOn w:val="Normal"/>
    <w:uiPriority w:val="34"/>
    <w:qFormat/>
    <w:rsid w:val="004D74CC"/>
    <w:pPr>
      <w:ind w:left="720"/>
      <w:contextualSpacing/>
    </w:pPr>
  </w:style>
  <w:style w:type="character" w:customStyle="1" w:styleId="graytext12">
    <w:name w:val="gray_text12"/>
    <w:basedOn w:val="DefaultParagraphFont"/>
    <w:rsid w:val="00E73E5B"/>
  </w:style>
  <w:style w:type="character" w:customStyle="1" w:styleId="bluetext12">
    <w:name w:val="blue_text12"/>
    <w:basedOn w:val="DefaultParagraphFont"/>
    <w:rsid w:val="00E73E5B"/>
  </w:style>
  <w:style w:type="character" w:styleId="Emphasis">
    <w:name w:val="Emphasis"/>
    <w:basedOn w:val="DefaultParagraphFont"/>
    <w:uiPriority w:val="20"/>
    <w:qFormat/>
    <w:rsid w:val="00837DFF"/>
    <w:rPr>
      <w:i/>
      <w:iCs/>
    </w:rPr>
  </w:style>
  <w:style w:type="character" w:customStyle="1" w:styleId="Heading4Char">
    <w:name w:val="Heading 4 Char"/>
    <w:basedOn w:val="DefaultParagraphFont"/>
    <w:link w:val="Heading4"/>
    <w:rsid w:val="003A1DB4"/>
    <w:rPr>
      <w:rFonts w:ascii="Times New Roman" w:eastAsia="Times New Roman" w:hAnsi="Times New Roman" w:cs="Times New Roman"/>
      <w:b/>
      <w:bCs/>
      <w:sz w:val="28"/>
      <w:szCs w:val="28"/>
    </w:rPr>
  </w:style>
  <w:style w:type="paragraph" w:styleId="BodyText">
    <w:name w:val="Body Text"/>
    <w:basedOn w:val="Normal"/>
    <w:link w:val="BodyTextChar"/>
    <w:rsid w:val="003A1DB4"/>
    <w:pPr>
      <w:spacing w:after="120"/>
    </w:pPr>
  </w:style>
  <w:style w:type="character" w:customStyle="1" w:styleId="BodyTextChar">
    <w:name w:val="Body Text Char"/>
    <w:basedOn w:val="DefaultParagraphFont"/>
    <w:link w:val="BodyText"/>
    <w:rsid w:val="003A1DB4"/>
    <w:rPr>
      <w:rFonts w:ascii="Times New Roman" w:eastAsia="Times New Roman" w:hAnsi="Times New Roman" w:cs="Times New Roman"/>
      <w:sz w:val="24"/>
      <w:szCs w:val="24"/>
    </w:rPr>
  </w:style>
  <w:style w:type="paragraph" w:styleId="BodyTextIndent2">
    <w:name w:val="Body Text Indent 2"/>
    <w:basedOn w:val="Normal"/>
    <w:link w:val="BodyTextIndent2Char"/>
    <w:rsid w:val="003A1DB4"/>
    <w:pPr>
      <w:spacing w:after="120" w:line="480" w:lineRule="auto"/>
      <w:ind w:left="360"/>
    </w:pPr>
  </w:style>
  <w:style w:type="character" w:customStyle="1" w:styleId="BodyTextIndent2Char">
    <w:name w:val="Body Text Indent 2 Char"/>
    <w:basedOn w:val="DefaultParagraphFont"/>
    <w:link w:val="BodyTextIndent2"/>
    <w:rsid w:val="003A1DB4"/>
    <w:rPr>
      <w:rFonts w:ascii="Times New Roman" w:eastAsia="Times New Roman" w:hAnsi="Times New Roman" w:cs="Times New Roman"/>
      <w:sz w:val="24"/>
      <w:szCs w:val="24"/>
    </w:rPr>
  </w:style>
  <w:style w:type="character" w:customStyle="1" w:styleId="NormalWebChar">
    <w:name w:val="Normal (Web) Char"/>
    <w:basedOn w:val="DefaultParagraphFont"/>
    <w:link w:val="NormalWeb"/>
    <w:rsid w:val="00036FB3"/>
    <w:rPr>
      <w:rFonts w:ascii="Times New Roman" w:eastAsia="Times New Roman" w:hAnsi="Times New Roman" w:cs="Times New Roman"/>
      <w:sz w:val="24"/>
      <w:szCs w:val="24"/>
    </w:rPr>
  </w:style>
  <w:style w:type="table" w:styleId="TableGrid">
    <w:name w:val="Table Grid"/>
    <w:basedOn w:val="TableNormal"/>
    <w:uiPriority w:val="59"/>
    <w:rsid w:val="0093053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532786"/>
    <w:pPr>
      <w:tabs>
        <w:tab w:val="center" w:pos="4680"/>
        <w:tab w:val="right" w:pos="9360"/>
      </w:tabs>
    </w:pPr>
  </w:style>
  <w:style w:type="character" w:customStyle="1" w:styleId="HeaderChar">
    <w:name w:val="Header Char"/>
    <w:basedOn w:val="DefaultParagraphFont"/>
    <w:link w:val="Header"/>
    <w:uiPriority w:val="99"/>
    <w:semiHidden/>
    <w:rsid w:val="0053278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32786"/>
    <w:pPr>
      <w:tabs>
        <w:tab w:val="center" w:pos="4680"/>
        <w:tab w:val="right" w:pos="9360"/>
      </w:tabs>
    </w:pPr>
  </w:style>
  <w:style w:type="character" w:customStyle="1" w:styleId="FooterChar">
    <w:name w:val="Footer Char"/>
    <w:basedOn w:val="DefaultParagraphFont"/>
    <w:link w:val="Footer"/>
    <w:uiPriority w:val="99"/>
    <w:rsid w:val="00532786"/>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0C67"/>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C43829"/>
    <w:pPr>
      <w:keepNext/>
      <w:spacing w:before="240" w:after="60"/>
      <w:outlineLvl w:val="1"/>
    </w:pPr>
    <w:rPr>
      <w:rFonts w:ascii="Arial" w:hAnsi="Arial"/>
      <w:b/>
      <w:bCs/>
      <w:i/>
      <w:iCs/>
      <w:sz w:val="28"/>
      <w:szCs w:val="28"/>
    </w:rPr>
  </w:style>
  <w:style w:type="paragraph" w:styleId="Heading4">
    <w:name w:val="heading 4"/>
    <w:basedOn w:val="Normal"/>
    <w:next w:val="Normal"/>
    <w:link w:val="Heading4Char"/>
    <w:qFormat/>
    <w:rsid w:val="003A1DB4"/>
    <w:pPr>
      <w:keepNext/>
      <w:spacing w:before="240" w:after="60"/>
      <w:outlineLvl w:val="3"/>
    </w:pPr>
    <w:rPr>
      <w:b/>
      <w:bCs/>
      <w:sz w:val="28"/>
      <w:szCs w:val="28"/>
    </w:rPr>
  </w:style>
  <w:style w:type="paragraph" w:styleId="Heading8">
    <w:name w:val="heading 8"/>
    <w:basedOn w:val="Normal"/>
    <w:next w:val="Normal"/>
    <w:link w:val="Heading8Char"/>
    <w:uiPriority w:val="9"/>
    <w:semiHidden/>
    <w:unhideWhenUsed/>
    <w:qFormat/>
    <w:rsid w:val="006E2280"/>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8"/>
    <w:link w:val="Style1Char"/>
    <w:autoRedefine/>
    <w:qFormat/>
    <w:rsid w:val="006E2280"/>
    <w:pPr>
      <w:keepLines w:val="0"/>
      <w:shd w:val="pct12" w:color="auto" w:fill="auto"/>
      <w:spacing w:before="0"/>
      <w:ind w:left="-270" w:right="450" w:firstLine="270"/>
      <w:jc w:val="center"/>
    </w:pPr>
    <w:rPr>
      <w:rFonts w:ascii="Times New Roman" w:eastAsia="Times New Roman" w:hAnsi="Times New Roman" w:cs="Times New Roman"/>
      <w:b/>
      <w:color w:val="auto"/>
      <w:sz w:val="28"/>
      <w:szCs w:val="44"/>
    </w:rPr>
  </w:style>
  <w:style w:type="character" w:customStyle="1" w:styleId="Heading8Char">
    <w:name w:val="Heading 8 Char"/>
    <w:basedOn w:val="DefaultParagraphFont"/>
    <w:link w:val="Heading8"/>
    <w:uiPriority w:val="9"/>
    <w:semiHidden/>
    <w:rsid w:val="006E2280"/>
    <w:rPr>
      <w:rFonts w:asciiTheme="majorHAnsi" w:eastAsiaTheme="majorEastAsia" w:hAnsiTheme="majorHAnsi" w:cstheme="majorBidi"/>
      <w:color w:val="404040" w:themeColor="text1" w:themeTint="BF"/>
      <w:sz w:val="20"/>
      <w:szCs w:val="20"/>
    </w:rPr>
  </w:style>
  <w:style w:type="character" w:customStyle="1" w:styleId="Style1Char">
    <w:name w:val="Style1 Char"/>
    <w:basedOn w:val="Heading8Char"/>
    <w:link w:val="Style1"/>
    <w:rsid w:val="006E2280"/>
    <w:rPr>
      <w:rFonts w:ascii="Times New Roman" w:eastAsia="Times New Roman" w:hAnsi="Times New Roman" w:cs="Times New Roman"/>
      <w:b/>
      <w:color w:val="404040" w:themeColor="text1" w:themeTint="BF"/>
      <w:sz w:val="28"/>
      <w:szCs w:val="44"/>
      <w:shd w:val="pct12" w:color="auto" w:fill="auto"/>
    </w:rPr>
  </w:style>
  <w:style w:type="paragraph" w:styleId="BalloonText">
    <w:name w:val="Balloon Text"/>
    <w:basedOn w:val="Normal"/>
    <w:link w:val="BalloonTextChar"/>
    <w:uiPriority w:val="99"/>
    <w:semiHidden/>
    <w:unhideWhenUsed/>
    <w:rsid w:val="00C70C67"/>
    <w:rPr>
      <w:rFonts w:ascii="Tahoma" w:hAnsi="Tahoma" w:cs="Tahoma"/>
      <w:sz w:val="16"/>
      <w:szCs w:val="16"/>
    </w:rPr>
  </w:style>
  <w:style w:type="character" w:customStyle="1" w:styleId="BalloonTextChar">
    <w:name w:val="Balloon Text Char"/>
    <w:basedOn w:val="DefaultParagraphFont"/>
    <w:link w:val="BalloonText"/>
    <w:uiPriority w:val="99"/>
    <w:semiHidden/>
    <w:rsid w:val="00C70C67"/>
    <w:rPr>
      <w:rFonts w:ascii="Tahoma" w:eastAsia="Times New Roman" w:hAnsi="Tahoma" w:cs="Tahoma"/>
      <w:sz w:val="16"/>
      <w:szCs w:val="16"/>
    </w:rPr>
  </w:style>
  <w:style w:type="character" w:customStyle="1" w:styleId="normaltext">
    <w:name w:val="normaltext"/>
    <w:basedOn w:val="DefaultParagraphFont"/>
    <w:rsid w:val="001931CA"/>
  </w:style>
  <w:style w:type="paragraph" w:styleId="NormalWeb">
    <w:name w:val="Normal (Web)"/>
    <w:basedOn w:val="Normal"/>
    <w:link w:val="NormalWebChar"/>
    <w:unhideWhenUsed/>
    <w:rsid w:val="001931CA"/>
    <w:pPr>
      <w:spacing w:before="100" w:beforeAutospacing="1" w:after="100" w:afterAutospacing="1"/>
    </w:pPr>
  </w:style>
  <w:style w:type="character" w:customStyle="1" w:styleId="apple-converted-space">
    <w:name w:val="apple-converted-space"/>
    <w:basedOn w:val="DefaultParagraphFont"/>
    <w:rsid w:val="001931CA"/>
  </w:style>
  <w:style w:type="character" w:styleId="Hyperlink">
    <w:name w:val="Hyperlink"/>
    <w:basedOn w:val="DefaultParagraphFont"/>
    <w:uiPriority w:val="99"/>
    <w:unhideWhenUsed/>
    <w:rsid w:val="00C43829"/>
    <w:rPr>
      <w:color w:val="0000FF"/>
      <w:u w:val="single"/>
    </w:rPr>
  </w:style>
  <w:style w:type="character" w:customStyle="1" w:styleId="Heading2Char">
    <w:name w:val="Heading 2 Char"/>
    <w:basedOn w:val="DefaultParagraphFont"/>
    <w:link w:val="Heading2"/>
    <w:rsid w:val="00C43829"/>
    <w:rPr>
      <w:rFonts w:ascii="Arial" w:eastAsia="Times New Roman" w:hAnsi="Arial" w:cs="Times New Roman"/>
      <w:b/>
      <w:bCs/>
      <w:i/>
      <w:iCs/>
      <w:sz w:val="28"/>
      <w:szCs w:val="28"/>
    </w:rPr>
  </w:style>
  <w:style w:type="character" w:styleId="Strong">
    <w:name w:val="Strong"/>
    <w:basedOn w:val="DefaultParagraphFont"/>
    <w:uiPriority w:val="22"/>
    <w:qFormat/>
    <w:rsid w:val="00C43829"/>
    <w:rPr>
      <w:b/>
      <w:bCs/>
    </w:rPr>
  </w:style>
  <w:style w:type="paragraph" w:styleId="ListParagraph">
    <w:name w:val="List Paragraph"/>
    <w:basedOn w:val="Normal"/>
    <w:uiPriority w:val="34"/>
    <w:qFormat/>
    <w:rsid w:val="004D74CC"/>
    <w:pPr>
      <w:ind w:left="720"/>
      <w:contextualSpacing/>
    </w:pPr>
  </w:style>
  <w:style w:type="character" w:customStyle="1" w:styleId="graytext12">
    <w:name w:val="gray_text12"/>
    <w:basedOn w:val="DefaultParagraphFont"/>
    <w:rsid w:val="00E73E5B"/>
  </w:style>
  <w:style w:type="character" w:customStyle="1" w:styleId="bluetext12">
    <w:name w:val="blue_text12"/>
    <w:basedOn w:val="DefaultParagraphFont"/>
    <w:rsid w:val="00E73E5B"/>
  </w:style>
  <w:style w:type="character" w:styleId="Emphasis">
    <w:name w:val="Emphasis"/>
    <w:basedOn w:val="DefaultParagraphFont"/>
    <w:uiPriority w:val="20"/>
    <w:qFormat/>
    <w:rsid w:val="00837DFF"/>
    <w:rPr>
      <w:i/>
      <w:iCs/>
    </w:rPr>
  </w:style>
  <w:style w:type="character" w:customStyle="1" w:styleId="Heading4Char">
    <w:name w:val="Heading 4 Char"/>
    <w:basedOn w:val="DefaultParagraphFont"/>
    <w:link w:val="Heading4"/>
    <w:rsid w:val="003A1DB4"/>
    <w:rPr>
      <w:rFonts w:ascii="Times New Roman" w:eastAsia="Times New Roman" w:hAnsi="Times New Roman" w:cs="Times New Roman"/>
      <w:b/>
      <w:bCs/>
      <w:sz w:val="28"/>
      <w:szCs w:val="28"/>
    </w:rPr>
  </w:style>
  <w:style w:type="paragraph" w:styleId="BodyText">
    <w:name w:val="Body Text"/>
    <w:basedOn w:val="Normal"/>
    <w:link w:val="BodyTextChar"/>
    <w:rsid w:val="003A1DB4"/>
    <w:pPr>
      <w:spacing w:after="120"/>
    </w:pPr>
  </w:style>
  <w:style w:type="character" w:customStyle="1" w:styleId="BodyTextChar">
    <w:name w:val="Body Text Char"/>
    <w:basedOn w:val="DefaultParagraphFont"/>
    <w:link w:val="BodyText"/>
    <w:rsid w:val="003A1DB4"/>
    <w:rPr>
      <w:rFonts w:ascii="Times New Roman" w:eastAsia="Times New Roman" w:hAnsi="Times New Roman" w:cs="Times New Roman"/>
      <w:sz w:val="24"/>
      <w:szCs w:val="24"/>
    </w:rPr>
  </w:style>
  <w:style w:type="paragraph" w:styleId="BodyTextIndent2">
    <w:name w:val="Body Text Indent 2"/>
    <w:basedOn w:val="Normal"/>
    <w:link w:val="BodyTextIndent2Char"/>
    <w:rsid w:val="003A1DB4"/>
    <w:pPr>
      <w:spacing w:after="120" w:line="480" w:lineRule="auto"/>
      <w:ind w:left="360"/>
    </w:pPr>
  </w:style>
  <w:style w:type="character" w:customStyle="1" w:styleId="BodyTextIndent2Char">
    <w:name w:val="Body Text Indent 2 Char"/>
    <w:basedOn w:val="DefaultParagraphFont"/>
    <w:link w:val="BodyTextIndent2"/>
    <w:rsid w:val="003A1DB4"/>
    <w:rPr>
      <w:rFonts w:ascii="Times New Roman" w:eastAsia="Times New Roman" w:hAnsi="Times New Roman" w:cs="Times New Roman"/>
      <w:sz w:val="24"/>
      <w:szCs w:val="24"/>
    </w:rPr>
  </w:style>
  <w:style w:type="character" w:customStyle="1" w:styleId="NormalWebChar">
    <w:name w:val="Normal (Web) Char"/>
    <w:basedOn w:val="DefaultParagraphFont"/>
    <w:link w:val="NormalWeb"/>
    <w:rsid w:val="00036FB3"/>
    <w:rPr>
      <w:rFonts w:ascii="Times New Roman" w:eastAsia="Times New Roman" w:hAnsi="Times New Roman" w:cs="Times New Roman"/>
      <w:sz w:val="24"/>
      <w:szCs w:val="24"/>
    </w:rPr>
  </w:style>
  <w:style w:type="table" w:styleId="TableGrid">
    <w:name w:val="Table Grid"/>
    <w:basedOn w:val="TableNormal"/>
    <w:uiPriority w:val="59"/>
    <w:rsid w:val="0093053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532786"/>
    <w:pPr>
      <w:tabs>
        <w:tab w:val="center" w:pos="4680"/>
        <w:tab w:val="right" w:pos="9360"/>
      </w:tabs>
    </w:pPr>
  </w:style>
  <w:style w:type="character" w:customStyle="1" w:styleId="HeaderChar">
    <w:name w:val="Header Char"/>
    <w:basedOn w:val="DefaultParagraphFont"/>
    <w:link w:val="Header"/>
    <w:uiPriority w:val="99"/>
    <w:semiHidden/>
    <w:rsid w:val="0053278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32786"/>
    <w:pPr>
      <w:tabs>
        <w:tab w:val="center" w:pos="4680"/>
        <w:tab w:val="right" w:pos="9360"/>
      </w:tabs>
    </w:pPr>
  </w:style>
  <w:style w:type="character" w:customStyle="1" w:styleId="FooterChar">
    <w:name w:val="Footer Char"/>
    <w:basedOn w:val="DefaultParagraphFont"/>
    <w:link w:val="Footer"/>
    <w:uiPriority w:val="99"/>
    <w:rsid w:val="0053278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031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http://www.angelbroking.com/Management_Img/vinay_agarwal.jpg" TargetMode="External"/><Relationship Id="rId26" Type="http://schemas.openxmlformats.org/officeDocument/2006/relationships/image" Target="media/image12.png"/><Relationship Id="rId39" Type="http://schemas.openxmlformats.org/officeDocument/2006/relationships/hyperlink" Target="https://speede" TargetMode="External"/><Relationship Id="rId21" Type="http://schemas.openxmlformats.org/officeDocument/2006/relationships/image" Target="media/image9.jpeg"/><Relationship Id="rId34" Type="http://schemas.openxmlformats.org/officeDocument/2006/relationships/hyperlink" Target="http://en.wikipedia.org/wiki/India" TargetMode="External"/><Relationship Id="rId42" Type="http://schemas.openxmlformats.org/officeDocument/2006/relationships/image" Target="media/image20.png"/><Relationship Id="rId47" Type="http://schemas.openxmlformats.org/officeDocument/2006/relationships/chart" Target="charts/chart5.xml"/><Relationship Id="rId50" Type="http://schemas.openxmlformats.org/officeDocument/2006/relationships/chart" Target="charts/chart8.xml"/><Relationship Id="rId55" Type="http://schemas.openxmlformats.org/officeDocument/2006/relationships/hyperlink" Target="http://www.google.com" TargetMode="External"/><Relationship Id="rId7" Type="http://schemas.openxmlformats.org/officeDocument/2006/relationships/endnotes" Target="endnotes.xml"/><Relationship Id="rId12" Type="http://schemas.openxmlformats.org/officeDocument/2006/relationships/image" Target="http://www.angelbroking.com/Management_Img/lalit_thakkar.jpg" TargetMode="External"/><Relationship Id="rId17" Type="http://schemas.openxmlformats.org/officeDocument/2006/relationships/image" Target="media/image7.jpeg"/><Relationship Id="rId25" Type="http://schemas.openxmlformats.org/officeDocument/2006/relationships/image" Target="http://www.angelbroking.com/Management_Img/Santanu_syam.jpg" TargetMode="External"/><Relationship Id="rId33" Type="http://schemas.openxmlformats.org/officeDocument/2006/relationships/hyperlink" Target="http://en.wikipedia.org/wiki/Stock_broker" TargetMode="External"/><Relationship Id="rId38" Type="http://schemas.openxmlformats.org/officeDocument/2006/relationships/hyperlink" Target="mailto:dphelp@hdfcbank.com" TargetMode="External"/><Relationship Id="rId46" Type="http://schemas.openxmlformats.org/officeDocument/2006/relationships/chart" Target="charts/chart4.xml"/><Relationship Id="rId2" Type="http://schemas.openxmlformats.org/officeDocument/2006/relationships/styles" Target="styles.xml"/><Relationship Id="rId16" Type="http://schemas.openxmlformats.org/officeDocument/2006/relationships/image" Target="http://www.angelbroking.com/Management_Img/rajiv_phadke.jpg" TargetMode="External"/><Relationship Id="rId20" Type="http://schemas.openxmlformats.org/officeDocument/2006/relationships/image" Target="http://www.angelbroking.com/Management_Img/nikhil_daxini.jpg" TargetMode="External"/><Relationship Id="rId29" Type="http://schemas.openxmlformats.org/officeDocument/2006/relationships/image" Target="media/image15.png"/><Relationship Id="rId41" Type="http://schemas.openxmlformats.org/officeDocument/2006/relationships/image" Target="media/image19.png"/><Relationship Id="rId54" Type="http://schemas.openxmlformats.org/officeDocument/2006/relationships/hyperlink" Target="http://www.demataccount.com"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1.jpeg"/><Relationship Id="rId32" Type="http://schemas.openxmlformats.org/officeDocument/2006/relationships/hyperlink" Target="http://en.wikipedia.org/wiki/Shares" TargetMode="External"/><Relationship Id="rId37" Type="http://schemas.openxmlformats.org/officeDocument/2006/relationships/image" Target="media/image17.emf"/><Relationship Id="rId40" Type="http://schemas.openxmlformats.org/officeDocument/2006/relationships/image" Target="media/image18.emf"/><Relationship Id="rId45" Type="http://schemas.openxmlformats.org/officeDocument/2006/relationships/chart" Target="charts/chart3.xml"/><Relationship Id="rId53" Type="http://schemas.openxmlformats.org/officeDocument/2006/relationships/hyperlink" Target="http://www.icicidirect.com"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image" Target="media/image14.jpeg"/><Relationship Id="rId36" Type="http://schemas.openxmlformats.org/officeDocument/2006/relationships/hyperlink" Target="http://en.wikipedia.org/wiki/Permanent_Account_Number" TargetMode="External"/><Relationship Id="rId49" Type="http://schemas.openxmlformats.org/officeDocument/2006/relationships/chart" Target="charts/chart7.xml"/><Relationship Id="rId57"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8.jpeg"/><Relationship Id="rId31" Type="http://schemas.openxmlformats.org/officeDocument/2006/relationships/image" Target="media/image16.png"/><Relationship Id="rId44" Type="http://schemas.openxmlformats.org/officeDocument/2006/relationships/chart" Target="charts/chart2.xml"/><Relationship Id="rId52" Type="http://schemas.openxmlformats.org/officeDocument/2006/relationships/hyperlink" Target="http://www.hdfc.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http://www.angelbroking.com/Management_Img/amit_majumdar.jpg" TargetMode="External"/><Relationship Id="rId22" Type="http://schemas.openxmlformats.org/officeDocument/2006/relationships/image" Target="http://www.angelbroking.com/Management_Img/Hitungshu_Debnath.jpg" TargetMode="External"/><Relationship Id="rId27" Type="http://schemas.openxmlformats.org/officeDocument/2006/relationships/image" Target="media/image13.png"/><Relationship Id="rId30" Type="http://schemas.openxmlformats.org/officeDocument/2006/relationships/image" Target="http://www.ksi.edu/people/students/charliechen/charthesis/figure21.gif" TargetMode="External"/><Relationship Id="rId35" Type="http://schemas.openxmlformats.org/officeDocument/2006/relationships/hyperlink" Target="http://en.wikipedia.org/wiki/Securities_and_Exchange_Board_of_India" TargetMode="External"/><Relationship Id="rId43" Type="http://schemas.openxmlformats.org/officeDocument/2006/relationships/chart" Target="charts/chart1.xml"/><Relationship Id="rId48" Type="http://schemas.openxmlformats.org/officeDocument/2006/relationships/chart" Target="charts/chart6.xml"/><Relationship Id="rId56"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hyperlink" Target="http://www.angelbroking.com" TargetMode="External"/><Relationship Id="rId3" Type="http://schemas.microsoft.com/office/2007/relationships/stylesWithEffects" Target="stylesWithEffect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Result</a:t>
            </a:r>
            <a:r>
              <a:rPr lang="en-US" baseline="0"/>
              <a:t> of </a:t>
            </a:r>
            <a:r>
              <a:rPr lang="en-US"/>
              <a:t>Awareness of Angel broking</a:t>
            </a:r>
          </a:p>
        </c:rich>
      </c:tx>
      <c:overlay val="0"/>
    </c:title>
    <c:autoTitleDeleted val="0"/>
    <c:view3D>
      <c:rotX val="30"/>
      <c:rotY val="0"/>
      <c:rAngAx val="0"/>
      <c:perspective val="30"/>
    </c:view3D>
    <c:floor>
      <c:thickness val="0"/>
    </c:floor>
    <c:sideWall>
      <c:thickness val="0"/>
    </c:sideWall>
    <c:backWall>
      <c:thickness val="0"/>
    </c:backWall>
    <c:plotArea>
      <c:layout/>
      <c:pie3DChart>
        <c:varyColors val="1"/>
        <c:ser>
          <c:idx val="0"/>
          <c:order val="0"/>
          <c:tx>
            <c:strRef>
              <c:f>Sheet1!$B$1</c:f>
              <c:strCache>
                <c:ptCount val="1"/>
                <c:pt idx="0">
                  <c:v>Awareness of Angel broking</c:v>
                </c:pt>
              </c:strCache>
            </c:strRef>
          </c:tx>
          <c:explosion val="25"/>
          <c:dLbls>
            <c:showLegendKey val="0"/>
            <c:showVal val="1"/>
            <c:showCatName val="0"/>
            <c:showSerName val="0"/>
            <c:showPercent val="0"/>
            <c:showBubbleSize val="0"/>
            <c:showLeaderLines val="1"/>
          </c:dLbls>
          <c:cat>
            <c:strRef>
              <c:f>Sheet1!$A$2:$A$3</c:f>
              <c:strCache>
                <c:ptCount val="2"/>
                <c:pt idx="0">
                  <c:v>yes</c:v>
                </c:pt>
                <c:pt idx="1">
                  <c:v>no</c:v>
                </c:pt>
              </c:strCache>
            </c:strRef>
          </c:cat>
          <c:val>
            <c:numRef>
              <c:f>Sheet1!$B$2:$B$3</c:f>
              <c:numCache>
                <c:formatCode>0%</c:formatCode>
                <c:ptCount val="2"/>
                <c:pt idx="0">
                  <c:v>0.48000000000000032</c:v>
                </c:pt>
                <c:pt idx="1">
                  <c:v>0.52</c:v>
                </c:pt>
              </c:numCache>
            </c:numRef>
          </c:val>
        </c:ser>
        <c:dLbls>
          <c:showLegendKey val="0"/>
          <c:showVal val="0"/>
          <c:showCatName val="0"/>
          <c:showSerName val="0"/>
          <c:showPercent val="0"/>
          <c:showBubbleSize val="0"/>
          <c:showLeaderLines val="1"/>
        </c:dLbls>
      </c:pie3DChart>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view3D>
      <c:rotX val="30"/>
      <c:rotY val="0"/>
      <c:rAngAx val="0"/>
      <c:perspective val="30"/>
    </c:view3D>
    <c:floor>
      <c:thickness val="0"/>
    </c:floor>
    <c:sideWall>
      <c:thickness val="0"/>
    </c:sideWall>
    <c:backWall>
      <c:thickness val="0"/>
    </c:backWall>
    <c:plotArea>
      <c:layout/>
      <c:pie3DChart>
        <c:varyColors val="1"/>
        <c:ser>
          <c:idx val="0"/>
          <c:order val="0"/>
          <c:tx>
            <c:strRef>
              <c:f>Sheet1!$B$1</c:f>
              <c:strCache>
                <c:ptCount val="1"/>
                <c:pt idx="0">
                  <c:v>Awareness of Angel Broking Facilities</c:v>
                </c:pt>
              </c:strCache>
            </c:strRef>
          </c:tx>
          <c:explosion val="25"/>
          <c:dLbls>
            <c:dLbl>
              <c:idx val="0"/>
              <c:showLegendKey val="0"/>
              <c:showVal val="1"/>
              <c:showCatName val="0"/>
              <c:showSerName val="0"/>
              <c:showPercent val="0"/>
              <c:showBubbleSize val="0"/>
            </c:dLbl>
            <c:dLbl>
              <c:idx val="1"/>
              <c:showLegendKey val="0"/>
              <c:showVal val="1"/>
              <c:showCatName val="0"/>
              <c:showSerName val="0"/>
              <c:showPercent val="0"/>
              <c:showBubbleSize val="0"/>
            </c:dLbl>
            <c:showLegendKey val="0"/>
            <c:showVal val="0"/>
            <c:showCatName val="0"/>
            <c:showSerName val="0"/>
            <c:showPercent val="0"/>
            <c:showBubbleSize val="0"/>
          </c:dLbls>
          <c:cat>
            <c:strRef>
              <c:f>Sheet1!$A$2:$A$3</c:f>
              <c:strCache>
                <c:ptCount val="2"/>
                <c:pt idx="0">
                  <c:v>yes</c:v>
                </c:pt>
                <c:pt idx="1">
                  <c:v>No</c:v>
                </c:pt>
              </c:strCache>
            </c:strRef>
          </c:cat>
          <c:val>
            <c:numRef>
              <c:f>Sheet1!$B$2:$B$3</c:f>
              <c:numCache>
                <c:formatCode>0%</c:formatCode>
                <c:ptCount val="2"/>
                <c:pt idx="0">
                  <c:v>0.36000000000000032</c:v>
                </c:pt>
                <c:pt idx="1">
                  <c:v>0.64000000000000212</c:v>
                </c:pt>
              </c:numCache>
            </c:numRef>
          </c:val>
        </c:ser>
        <c:dLbls>
          <c:showLegendKey val="0"/>
          <c:showVal val="0"/>
          <c:showCatName val="0"/>
          <c:showSerName val="0"/>
          <c:showPercent val="0"/>
          <c:showBubbleSize val="0"/>
          <c:showLeaderLines val="1"/>
        </c:dLbls>
      </c:pie3DChart>
    </c:plotArea>
    <c:legend>
      <c:legendPos val="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hPercent val="51"/>
      <c:rotY val="20"/>
      <c:depthPercent val="100"/>
      <c:rAngAx val="1"/>
    </c:view3D>
    <c:floor>
      <c:thickness val="0"/>
      <c:spPr>
        <a:solidFill>
          <a:srgbClr val="C0C0C0"/>
        </a:solidFill>
        <a:ln w="3175">
          <a:solidFill>
            <a:srgbClr val="000000"/>
          </a:solidFill>
          <a:prstDash val="solid"/>
        </a:ln>
      </c:spPr>
    </c:floor>
    <c:sideWall>
      <c:thickness val="0"/>
      <c:spPr>
        <a:solidFill>
          <a:srgbClr val="C0C0C0"/>
        </a:solidFill>
        <a:ln w="12700">
          <a:solidFill>
            <a:srgbClr val="808080"/>
          </a:solidFill>
          <a:prstDash val="solid"/>
        </a:ln>
      </c:spPr>
    </c:sideWall>
    <c:backWall>
      <c:thickness val="0"/>
      <c:spPr>
        <a:solidFill>
          <a:srgbClr val="C0C0C0"/>
        </a:solidFill>
        <a:ln w="12700">
          <a:solidFill>
            <a:srgbClr val="808080"/>
          </a:solidFill>
          <a:prstDash val="solid"/>
        </a:ln>
      </c:spPr>
    </c:backWall>
    <c:plotArea>
      <c:layout>
        <c:manualLayout>
          <c:layoutTarget val="inner"/>
          <c:xMode val="edge"/>
          <c:yMode val="edge"/>
          <c:x val="6.6543438077634007E-2"/>
          <c:y val="4.1958041958042001E-2"/>
          <c:w val="0.91497227356746769"/>
          <c:h val="0.81118881118881181"/>
        </c:manualLayout>
      </c:layout>
      <c:bar3DChart>
        <c:barDir val="col"/>
        <c:grouping val="clustered"/>
        <c:varyColors val="0"/>
        <c:ser>
          <c:idx val="0"/>
          <c:order val="0"/>
          <c:tx>
            <c:strRef>
              <c:f>Sheet1!$A$2</c:f>
              <c:strCache>
                <c:ptCount val="1"/>
              </c:strCache>
            </c:strRef>
          </c:tx>
          <c:spPr>
            <a:solidFill>
              <a:srgbClr val="9999FF"/>
            </a:solidFill>
            <a:ln w="12643">
              <a:solidFill>
                <a:srgbClr val="000000"/>
              </a:solidFill>
              <a:prstDash val="solid"/>
            </a:ln>
          </c:spPr>
          <c:invertIfNegative val="0"/>
          <c:cat>
            <c:strRef>
              <c:f>Sheet1!$B$1:$E$1</c:f>
              <c:strCache>
                <c:ptCount val="3"/>
                <c:pt idx="0">
                  <c:v>Angel</c:v>
                </c:pt>
                <c:pt idx="1">
                  <c:v>ICICI</c:v>
                </c:pt>
                <c:pt idx="2">
                  <c:v>HDFC</c:v>
                </c:pt>
              </c:strCache>
            </c:strRef>
          </c:cat>
          <c:val>
            <c:numRef>
              <c:f>Sheet1!$B$2:$E$2</c:f>
              <c:numCache>
                <c:formatCode>General</c:formatCode>
                <c:ptCount val="4"/>
                <c:pt idx="0">
                  <c:v>15</c:v>
                </c:pt>
                <c:pt idx="1">
                  <c:v>20</c:v>
                </c:pt>
                <c:pt idx="2">
                  <c:v>15</c:v>
                </c:pt>
              </c:numCache>
            </c:numRef>
          </c:val>
        </c:ser>
        <c:dLbls>
          <c:showLegendKey val="0"/>
          <c:showVal val="0"/>
          <c:showCatName val="0"/>
          <c:showSerName val="0"/>
          <c:showPercent val="0"/>
          <c:showBubbleSize val="0"/>
        </c:dLbls>
        <c:gapWidth val="150"/>
        <c:gapDepth val="0"/>
        <c:shape val="box"/>
        <c:axId val="306063616"/>
        <c:axId val="306065408"/>
        <c:axId val="0"/>
      </c:bar3DChart>
      <c:catAx>
        <c:axId val="306063616"/>
        <c:scaling>
          <c:orientation val="minMax"/>
        </c:scaling>
        <c:delete val="0"/>
        <c:axPos val="b"/>
        <c:numFmt formatCode="General" sourceLinked="1"/>
        <c:majorTickMark val="out"/>
        <c:minorTickMark val="none"/>
        <c:tickLblPos val="low"/>
        <c:spPr>
          <a:ln w="3161">
            <a:solidFill>
              <a:srgbClr val="000000"/>
            </a:solidFill>
            <a:prstDash val="solid"/>
          </a:ln>
        </c:spPr>
        <c:txPr>
          <a:bodyPr rot="0" vert="horz"/>
          <a:lstStyle/>
          <a:p>
            <a:pPr>
              <a:defRPr sz="1195" b="1" i="0" u="none" strike="noStrike" baseline="0">
                <a:solidFill>
                  <a:srgbClr val="000000"/>
                </a:solidFill>
                <a:latin typeface="Arial"/>
                <a:ea typeface="Arial"/>
                <a:cs typeface="Arial"/>
              </a:defRPr>
            </a:pPr>
            <a:endParaRPr lang="en-US"/>
          </a:p>
        </c:txPr>
        <c:crossAx val="306065408"/>
        <c:crosses val="autoZero"/>
        <c:auto val="1"/>
        <c:lblAlgn val="ctr"/>
        <c:lblOffset val="100"/>
        <c:tickLblSkip val="1"/>
        <c:tickMarkSkip val="1"/>
        <c:noMultiLvlLbl val="0"/>
      </c:catAx>
      <c:valAx>
        <c:axId val="306065408"/>
        <c:scaling>
          <c:orientation val="minMax"/>
        </c:scaling>
        <c:delete val="0"/>
        <c:axPos val="l"/>
        <c:majorGridlines>
          <c:spPr>
            <a:ln w="3161">
              <a:solidFill>
                <a:srgbClr val="000000"/>
              </a:solidFill>
              <a:prstDash val="solid"/>
            </a:ln>
          </c:spPr>
        </c:majorGridlines>
        <c:numFmt formatCode="General" sourceLinked="1"/>
        <c:majorTickMark val="out"/>
        <c:minorTickMark val="none"/>
        <c:tickLblPos val="nextTo"/>
        <c:spPr>
          <a:ln w="3161">
            <a:solidFill>
              <a:srgbClr val="000000"/>
            </a:solidFill>
            <a:prstDash val="solid"/>
          </a:ln>
        </c:spPr>
        <c:txPr>
          <a:bodyPr rot="0" vert="horz"/>
          <a:lstStyle/>
          <a:p>
            <a:pPr>
              <a:defRPr sz="1195" b="1" i="0" u="none" strike="noStrike" baseline="0">
                <a:solidFill>
                  <a:srgbClr val="000000"/>
                </a:solidFill>
                <a:latin typeface="Arial"/>
                <a:ea typeface="Arial"/>
                <a:cs typeface="Arial"/>
              </a:defRPr>
            </a:pPr>
            <a:endParaRPr lang="en-US"/>
          </a:p>
        </c:txPr>
        <c:crossAx val="306063616"/>
        <c:crosses val="autoZero"/>
        <c:crossBetween val="between"/>
      </c:valAx>
      <c:spPr>
        <a:noFill/>
        <a:ln w="25286">
          <a:noFill/>
        </a:ln>
      </c:spPr>
    </c:plotArea>
    <c:plotVisOnly val="1"/>
    <c:dispBlanksAs val="gap"/>
    <c:showDLblsOverMax val="0"/>
  </c:chart>
  <c:spPr>
    <a:noFill/>
    <a:ln>
      <a:noFill/>
    </a:ln>
  </c:spPr>
  <c:txPr>
    <a:bodyPr/>
    <a:lstStyle/>
    <a:p>
      <a:pPr>
        <a:defRPr sz="1195" b="1" i="0" u="none" strike="noStrike" baseline="0">
          <a:solidFill>
            <a:srgbClr val="000000"/>
          </a:solidFill>
          <a:latin typeface="Arial"/>
          <a:ea typeface="Arial"/>
          <a:cs typeface="Arial"/>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hPercent val="67"/>
      <c:rotY val="20"/>
      <c:depthPercent val="100"/>
      <c:rAngAx val="1"/>
    </c:view3D>
    <c:floor>
      <c:thickness val="0"/>
      <c:spPr>
        <a:solidFill>
          <a:srgbClr val="C0C0C0"/>
        </a:solidFill>
        <a:ln w="3175">
          <a:solidFill>
            <a:srgbClr val="000000"/>
          </a:solidFill>
          <a:prstDash val="solid"/>
        </a:ln>
      </c:spPr>
    </c:floor>
    <c:sideWall>
      <c:thickness val="0"/>
      <c:spPr>
        <a:solidFill>
          <a:srgbClr val="C0C0C0"/>
        </a:solidFill>
        <a:ln w="12700">
          <a:solidFill>
            <a:srgbClr val="808080"/>
          </a:solidFill>
          <a:prstDash val="solid"/>
        </a:ln>
      </c:spPr>
    </c:sideWall>
    <c:backWall>
      <c:thickness val="0"/>
      <c:spPr>
        <a:solidFill>
          <a:srgbClr val="C0C0C0"/>
        </a:solidFill>
        <a:ln w="12700">
          <a:solidFill>
            <a:srgbClr val="808080"/>
          </a:solidFill>
          <a:prstDash val="solid"/>
        </a:ln>
      </c:spPr>
    </c:backWall>
    <c:plotArea>
      <c:layout>
        <c:manualLayout>
          <c:layoutTarget val="inner"/>
          <c:xMode val="edge"/>
          <c:yMode val="edge"/>
          <c:x val="8.7378640776699226E-2"/>
          <c:y val="5.2816901408451036E-2"/>
          <c:w val="0.88834951456311084"/>
          <c:h val="0.79929577464789092"/>
        </c:manualLayout>
      </c:layout>
      <c:bar3DChart>
        <c:barDir val="col"/>
        <c:grouping val="clustered"/>
        <c:varyColors val="0"/>
        <c:ser>
          <c:idx val="0"/>
          <c:order val="0"/>
          <c:tx>
            <c:strRef>
              <c:f>Sheet1!$A$2</c:f>
              <c:strCache>
                <c:ptCount val="1"/>
              </c:strCache>
            </c:strRef>
          </c:tx>
          <c:spPr>
            <a:solidFill>
              <a:srgbClr val="9999FF"/>
            </a:solidFill>
            <a:ln w="12679">
              <a:solidFill>
                <a:srgbClr val="000000"/>
              </a:solidFill>
              <a:prstDash val="solid"/>
            </a:ln>
          </c:spPr>
          <c:invertIfNegative val="0"/>
          <c:cat>
            <c:strRef>
              <c:f>Sheet1!$B$1:$E$1</c:f>
              <c:strCache>
                <c:ptCount val="4"/>
                <c:pt idx="0">
                  <c:v>Angel</c:v>
                </c:pt>
                <c:pt idx="1">
                  <c:v>HDFC</c:v>
                </c:pt>
                <c:pt idx="2">
                  <c:v>ICICI</c:v>
                </c:pt>
                <c:pt idx="3">
                  <c:v>4th Qtr</c:v>
                </c:pt>
              </c:strCache>
            </c:strRef>
          </c:cat>
          <c:val>
            <c:numRef>
              <c:f>Sheet1!$B$2:$E$2</c:f>
              <c:numCache>
                <c:formatCode>General</c:formatCode>
                <c:ptCount val="4"/>
                <c:pt idx="0">
                  <c:v>22</c:v>
                </c:pt>
                <c:pt idx="1">
                  <c:v>10</c:v>
                </c:pt>
                <c:pt idx="2">
                  <c:v>18</c:v>
                </c:pt>
              </c:numCache>
            </c:numRef>
          </c:val>
        </c:ser>
        <c:dLbls>
          <c:showLegendKey val="0"/>
          <c:showVal val="0"/>
          <c:showCatName val="0"/>
          <c:showSerName val="0"/>
          <c:showPercent val="0"/>
          <c:showBubbleSize val="0"/>
        </c:dLbls>
        <c:gapWidth val="150"/>
        <c:gapDepth val="0"/>
        <c:shape val="box"/>
        <c:axId val="306060672"/>
        <c:axId val="306115712"/>
        <c:axId val="0"/>
      </c:bar3DChart>
      <c:catAx>
        <c:axId val="306060672"/>
        <c:scaling>
          <c:orientation val="minMax"/>
        </c:scaling>
        <c:delete val="0"/>
        <c:axPos val="b"/>
        <c:numFmt formatCode="General" sourceLinked="1"/>
        <c:majorTickMark val="out"/>
        <c:minorTickMark val="none"/>
        <c:tickLblPos val="low"/>
        <c:spPr>
          <a:ln w="3170">
            <a:solidFill>
              <a:srgbClr val="000000"/>
            </a:solidFill>
            <a:prstDash val="solid"/>
          </a:ln>
        </c:spPr>
        <c:txPr>
          <a:bodyPr rot="0" vert="horz"/>
          <a:lstStyle/>
          <a:p>
            <a:pPr>
              <a:defRPr sz="1173" b="1" i="0" u="none" strike="noStrike" baseline="0">
                <a:solidFill>
                  <a:srgbClr val="000000"/>
                </a:solidFill>
                <a:latin typeface="Arial"/>
                <a:ea typeface="Arial"/>
                <a:cs typeface="Arial"/>
              </a:defRPr>
            </a:pPr>
            <a:endParaRPr lang="en-US"/>
          </a:p>
        </c:txPr>
        <c:crossAx val="306115712"/>
        <c:crosses val="autoZero"/>
        <c:auto val="1"/>
        <c:lblAlgn val="ctr"/>
        <c:lblOffset val="100"/>
        <c:tickLblSkip val="1"/>
        <c:tickMarkSkip val="1"/>
        <c:noMultiLvlLbl val="0"/>
      </c:catAx>
      <c:valAx>
        <c:axId val="306115712"/>
        <c:scaling>
          <c:orientation val="minMax"/>
        </c:scaling>
        <c:delete val="0"/>
        <c:axPos val="l"/>
        <c:majorGridlines>
          <c:spPr>
            <a:ln w="3170">
              <a:solidFill>
                <a:srgbClr val="000000"/>
              </a:solidFill>
              <a:prstDash val="solid"/>
            </a:ln>
          </c:spPr>
        </c:majorGridlines>
        <c:numFmt formatCode="General" sourceLinked="1"/>
        <c:majorTickMark val="out"/>
        <c:minorTickMark val="none"/>
        <c:tickLblPos val="nextTo"/>
        <c:spPr>
          <a:ln w="3170">
            <a:solidFill>
              <a:srgbClr val="000000"/>
            </a:solidFill>
            <a:prstDash val="solid"/>
          </a:ln>
        </c:spPr>
        <c:txPr>
          <a:bodyPr rot="0" vert="horz"/>
          <a:lstStyle/>
          <a:p>
            <a:pPr>
              <a:defRPr sz="1173" b="1" i="0" u="none" strike="noStrike" baseline="0">
                <a:solidFill>
                  <a:srgbClr val="000000"/>
                </a:solidFill>
                <a:latin typeface="Arial"/>
                <a:ea typeface="Arial"/>
                <a:cs typeface="Arial"/>
              </a:defRPr>
            </a:pPr>
            <a:endParaRPr lang="en-US"/>
          </a:p>
        </c:txPr>
        <c:crossAx val="306060672"/>
        <c:crosses val="autoZero"/>
        <c:crossBetween val="between"/>
      </c:valAx>
      <c:spPr>
        <a:noFill/>
        <a:ln w="25358">
          <a:noFill/>
        </a:ln>
      </c:spPr>
    </c:plotArea>
    <c:plotVisOnly val="1"/>
    <c:dispBlanksAs val="gap"/>
    <c:showDLblsOverMax val="0"/>
  </c:chart>
  <c:spPr>
    <a:noFill/>
    <a:ln w="6350" cap="flat" cmpd="sng" algn="ctr">
      <a:solidFill>
        <a:srgbClr val="000000"/>
      </a:solidFill>
      <a:prstDash val="solid"/>
      <a:miter lim="800000"/>
      <a:headEnd type="none" w="med" len="med"/>
      <a:tailEnd type="none" w="med" len="med"/>
    </a:ln>
  </c:spPr>
  <c:txPr>
    <a:bodyPr/>
    <a:lstStyle/>
    <a:p>
      <a:pPr>
        <a:defRPr sz="1173" b="1" i="0" u="none" strike="noStrike" baseline="0">
          <a:solidFill>
            <a:srgbClr val="000000"/>
          </a:solidFill>
          <a:latin typeface="Arial"/>
          <a:ea typeface="Arial"/>
          <a:cs typeface="Arial"/>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hPercent val="51"/>
      <c:rotY val="20"/>
      <c:depthPercent val="100"/>
      <c:rAngAx val="1"/>
    </c:view3D>
    <c:floor>
      <c:thickness val="0"/>
      <c:spPr>
        <a:solidFill>
          <a:srgbClr val="C0C0C0"/>
        </a:solidFill>
        <a:ln w="3175">
          <a:solidFill>
            <a:srgbClr val="000000"/>
          </a:solidFill>
          <a:prstDash val="solid"/>
        </a:ln>
      </c:spPr>
    </c:floor>
    <c:sideWall>
      <c:thickness val="0"/>
      <c:spPr>
        <a:solidFill>
          <a:srgbClr val="C0C0C0"/>
        </a:solidFill>
        <a:ln w="12700">
          <a:solidFill>
            <a:srgbClr val="808080"/>
          </a:solidFill>
          <a:prstDash val="solid"/>
        </a:ln>
      </c:spPr>
    </c:sideWall>
    <c:backWall>
      <c:thickness val="0"/>
      <c:spPr>
        <a:solidFill>
          <a:srgbClr val="C0C0C0"/>
        </a:solidFill>
        <a:ln w="12700">
          <a:solidFill>
            <a:srgbClr val="808080"/>
          </a:solidFill>
          <a:prstDash val="solid"/>
        </a:ln>
      </c:spPr>
    </c:backWall>
    <c:plotArea>
      <c:layout>
        <c:manualLayout>
          <c:layoutTarget val="inner"/>
          <c:xMode val="edge"/>
          <c:yMode val="edge"/>
          <c:x val="7.339449541284411E-2"/>
          <c:y val="5.5793991416309092E-2"/>
          <c:w val="0.90366972477064178"/>
          <c:h val="0.78540772532188841"/>
        </c:manualLayout>
      </c:layout>
      <c:bar3DChart>
        <c:barDir val="col"/>
        <c:grouping val="clustered"/>
        <c:varyColors val="0"/>
        <c:ser>
          <c:idx val="0"/>
          <c:order val="0"/>
          <c:tx>
            <c:strRef>
              <c:f>Sheet1!$A$2</c:f>
              <c:strCache>
                <c:ptCount val="1"/>
              </c:strCache>
            </c:strRef>
          </c:tx>
          <c:spPr>
            <a:solidFill>
              <a:srgbClr val="9999FF"/>
            </a:solidFill>
            <a:ln w="12707">
              <a:solidFill>
                <a:srgbClr val="000000"/>
              </a:solidFill>
              <a:prstDash val="solid"/>
            </a:ln>
          </c:spPr>
          <c:invertIfNegative val="0"/>
          <c:cat>
            <c:strRef>
              <c:f>Sheet1!$B$1:$E$1</c:f>
              <c:strCache>
                <c:ptCount val="3"/>
                <c:pt idx="0">
                  <c:v>Angel</c:v>
                </c:pt>
                <c:pt idx="1">
                  <c:v>HDFC</c:v>
                </c:pt>
                <c:pt idx="2">
                  <c:v>ICICI</c:v>
                </c:pt>
              </c:strCache>
            </c:strRef>
          </c:cat>
          <c:val>
            <c:numRef>
              <c:f>Sheet1!$B$2:$E$2</c:f>
              <c:numCache>
                <c:formatCode>General</c:formatCode>
                <c:ptCount val="4"/>
                <c:pt idx="0">
                  <c:v>15</c:v>
                </c:pt>
                <c:pt idx="1">
                  <c:v>13</c:v>
                </c:pt>
                <c:pt idx="2">
                  <c:v>22</c:v>
                </c:pt>
              </c:numCache>
            </c:numRef>
          </c:val>
        </c:ser>
        <c:dLbls>
          <c:showLegendKey val="0"/>
          <c:showVal val="0"/>
          <c:showCatName val="0"/>
          <c:showSerName val="0"/>
          <c:showPercent val="0"/>
          <c:showBubbleSize val="0"/>
        </c:dLbls>
        <c:gapWidth val="150"/>
        <c:gapDepth val="0"/>
        <c:shape val="box"/>
        <c:axId val="322519808"/>
        <c:axId val="322521344"/>
        <c:axId val="0"/>
      </c:bar3DChart>
      <c:catAx>
        <c:axId val="322519808"/>
        <c:scaling>
          <c:orientation val="minMax"/>
        </c:scaling>
        <c:delete val="0"/>
        <c:axPos val="b"/>
        <c:numFmt formatCode="General" sourceLinked="1"/>
        <c:majorTickMark val="out"/>
        <c:minorTickMark val="none"/>
        <c:tickLblPos val="low"/>
        <c:spPr>
          <a:ln w="3177">
            <a:solidFill>
              <a:srgbClr val="000000"/>
            </a:solidFill>
            <a:prstDash val="solid"/>
          </a:ln>
        </c:spPr>
        <c:txPr>
          <a:bodyPr rot="0" vert="horz"/>
          <a:lstStyle/>
          <a:p>
            <a:pPr>
              <a:defRPr sz="1026" b="1" i="0" u="none" strike="noStrike" baseline="0">
                <a:solidFill>
                  <a:srgbClr val="000000"/>
                </a:solidFill>
                <a:latin typeface="Arial"/>
                <a:ea typeface="Arial"/>
                <a:cs typeface="Arial"/>
              </a:defRPr>
            </a:pPr>
            <a:endParaRPr lang="en-US"/>
          </a:p>
        </c:txPr>
        <c:crossAx val="322521344"/>
        <c:crosses val="autoZero"/>
        <c:auto val="1"/>
        <c:lblAlgn val="ctr"/>
        <c:lblOffset val="100"/>
        <c:tickLblSkip val="1"/>
        <c:tickMarkSkip val="1"/>
        <c:noMultiLvlLbl val="0"/>
      </c:catAx>
      <c:valAx>
        <c:axId val="322521344"/>
        <c:scaling>
          <c:orientation val="minMax"/>
        </c:scaling>
        <c:delete val="0"/>
        <c:axPos val="l"/>
        <c:majorGridlines>
          <c:spPr>
            <a:ln w="3177">
              <a:solidFill>
                <a:srgbClr val="000000"/>
              </a:solidFill>
              <a:prstDash val="solid"/>
            </a:ln>
          </c:spPr>
        </c:majorGridlines>
        <c:numFmt formatCode="General" sourceLinked="1"/>
        <c:majorTickMark val="out"/>
        <c:minorTickMark val="none"/>
        <c:tickLblPos val="nextTo"/>
        <c:spPr>
          <a:ln w="3177">
            <a:solidFill>
              <a:srgbClr val="000000"/>
            </a:solidFill>
            <a:prstDash val="solid"/>
          </a:ln>
        </c:spPr>
        <c:txPr>
          <a:bodyPr rot="0" vert="horz"/>
          <a:lstStyle/>
          <a:p>
            <a:pPr>
              <a:defRPr sz="1026" b="1" i="0" u="none" strike="noStrike" baseline="0">
                <a:solidFill>
                  <a:srgbClr val="000000"/>
                </a:solidFill>
                <a:latin typeface="Arial"/>
                <a:ea typeface="Arial"/>
                <a:cs typeface="Arial"/>
              </a:defRPr>
            </a:pPr>
            <a:endParaRPr lang="en-US"/>
          </a:p>
        </c:txPr>
        <c:crossAx val="322519808"/>
        <c:crosses val="autoZero"/>
        <c:crossBetween val="between"/>
      </c:valAx>
      <c:spPr>
        <a:noFill/>
        <a:ln w="25413">
          <a:noFill/>
        </a:ln>
      </c:spPr>
    </c:plotArea>
    <c:plotVisOnly val="1"/>
    <c:dispBlanksAs val="gap"/>
    <c:showDLblsOverMax val="0"/>
  </c:chart>
  <c:spPr>
    <a:noFill/>
    <a:ln>
      <a:noFill/>
    </a:ln>
  </c:spPr>
  <c:txPr>
    <a:bodyPr/>
    <a:lstStyle/>
    <a:p>
      <a:pPr>
        <a:defRPr sz="1026" b="1" i="0" u="none" strike="noStrike" baseline="0">
          <a:solidFill>
            <a:srgbClr val="000000"/>
          </a:solidFill>
          <a:latin typeface="Arial"/>
          <a:ea typeface="Arial"/>
          <a:cs typeface="Arial"/>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hPercent val="41"/>
      <c:rotY val="20"/>
      <c:depthPercent val="100"/>
      <c:rAngAx val="1"/>
    </c:view3D>
    <c:floor>
      <c:thickness val="0"/>
      <c:spPr>
        <a:solidFill>
          <a:srgbClr val="C0C0C0"/>
        </a:solidFill>
        <a:ln w="3175">
          <a:solidFill>
            <a:srgbClr val="000000"/>
          </a:solidFill>
          <a:prstDash val="solid"/>
        </a:ln>
      </c:spPr>
    </c:floor>
    <c:sideWall>
      <c:thickness val="0"/>
      <c:spPr>
        <a:solidFill>
          <a:srgbClr val="C0C0C0"/>
        </a:solidFill>
        <a:ln w="12700">
          <a:solidFill>
            <a:srgbClr val="808080"/>
          </a:solidFill>
          <a:prstDash val="solid"/>
        </a:ln>
      </c:spPr>
    </c:sideWall>
    <c:backWall>
      <c:thickness val="0"/>
      <c:spPr>
        <a:solidFill>
          <a:srgbClr val="C0C0C0"/>
        </a:solidFill>
        <a:ln w="12700">
          <a:solidFill>
            <a:srgbClr val="808080"/>
          </a:solidFill>
          <a:prstDash val="solid"/>
        </a:ln>
      </c:spPr>
    </c:backWall>
    <c:plotArea>
      <c:layout>
        <c:manualLayout>
          <c:layoutTarget val="inner"/>
          <c:xMode val="edge"/>
          <c:yMode val="edge"/>
          <c:x val="5.9479553903345757E-2"/>
          <c:y val="4.7619047619047623E-2"/>
          <c:w val="0.92193308550185848"/>
          <c:h val="0.79220779220779225"/>
        </c:manualLayout>
      </c:layout>
      <c:bar3DChart>
        <c:barDir val="col"/>
        <c:grouping val="clustered"/>
        <c:varyColors val="0"/>
        <c:ser>
          <c:idx val="0"/>
          <c:order val="0"/>
          <c:tx>
            <c:strRef>
              <c:f>Sheet1!$A$2</c:f>
              <c:strCache>
                <c:ptCount val="1"/>
              </c:strCache>
            </c:strRef>
          </c:tx>
          <c:spPr>
            <a:solidFill>
              <a:srgbClr val="9999FF"/>
            </a:solidFill>
            <a:ln w="12679">
              <a:solidFill>
                <a:srgbClr val="000000"/>
              </a:solidFill>
              <a:prstDash val="solid"/>
            </a:ln>
          </c:spPr>
          <c:invertIfNegative val="0"/>
          <c:cat>
            <c:strRef>
              <c:f>Sheet1!$B$1:$E$1</c:f>
              <c:strCache>
                <c:ptCount val="4"/>
                <c:pt idx="0">
                  <c:v>Angel</c:v>
                </c:pt>
                <c:pt idx="1">
                  <c:v>HDFC</c:v>
                </c:pt>
                <c:pt idx="2">
                  <c:v>ICICI</c:v>
                </c:pt>
                <c:pt idx="3">
                  <c:v>4th Qtr</c:v>
                </c:pt>
              </c:strCache>
            </c:strRef>
          </c:cat>
          <c:val>
            <c:numRef>
              <c:f>Sheet1!$B$2:$E$2</c:f>
              <c:numCache>
                <c:formatCode>General</c:formatCode>
                <c:ptCount val="4"/>
                <c:pt idx="0">
                  <c:v>22</c:v>
                </c:pt>
                <c:pt idx="1">
                  <c:v>11</c:v>
                </c:pt>
                <c:pt idx="2">
                  <c:v>17</c:v>
                </c:pt>
              </c:numCache>
            </c:numRef>
          </c:val>
        </c:ser>
        <c:dLbls>
          <c:showLegendKey val="0"/>
          <c:showVal val="0"/>
          <c:showCatName val="0"/>
          <c:showSerName val="0"/>
          <c:showPercent val="0"/>
          <c:showBubbleSize val="0"/>
        </c:dLbls>
        <c:gapWidth val="150"/>
        <c:gapDepth val="0"/>
        <c:shape val="box"/>
        <c:axId val="322512768"/>
        <c:axId val="322514304"/>
        <c:axId val="0"/>
      </c:bar3DChart>
      <c:catAx>
        <c:axId val="322512768"/>
        <c:scaling>
          <c:orientation val="minMax"/>
        </c:scaling>
        <c:delete val="0"/>
        <c:axPos val="b"/>
        <c:numFmt formatCode="General" sourceLinked="1"/>
        <c:majorTickMark val="out"/>
        <c:minorTickMark val="none"/>
        <c:tickLblPos val="low"/>
        <c:spPr>
          <a:ln w="3170">
            <a:solidFill>
              <a:srgbClr val="000000"/>
            </a:solidFill>
            <a:prstDash val="solid"/>
          </a:ln>
        </c:spPr>
        <c:txPr>
          <a:bodyPr rot="0" vert="horz"/>
          <a:lstStyle/>
          <a:p>
            <a:pPr>
              <a:defRPr sz="1023" b="1" i="0" u="none" strike="noStrike" baseline="0">
                <a:solidFill>
                  <a:srgbClr val="000000"/>
                </a:solidFill>
                <a:latin typeface="Arial"/>
                <a:ea typeface="Arial"/>
                <a:cs typeface="Arial"/>
              </a:defRPr>
            </a:pPr>
            <a:endParaRPr lang="en-US"/>
          </a:p>
        </c:txPr>
        <c:crossAx val="322514304"/>
        <c:crosses val="autoZero"/>
        <c:auto val="1"/>
        <c:lblAlgn val="ctr"/>
        <c:lblOffset val="100"/>
        <c:tickLblSkip val="1"/>
        <c:tickMarkSkip val="1"/>
        <c:noMultiLvlLbl val="0"/>
      </c:catAx>
      <c:valAx>
        <c:axId val="322514304"/>
        <c:scaling>
          <c:orientation val="minMax"/>
        </c:scaling>
        <c:delete val="0"/>
        <c:axPos val="l"/>
        <c:majorGridlines>
          <c:spPr>
            <a:ln w="3170">
              <a:solidFill>
                <a:srgbClr val="000000"/>
              </a:solidFill>
              <a:prstDash val="solid"/>
            </a:ln>
          </c:spPr>
        </c:majorGridlines>
        <c:numFmt formatCode="General" sourceLinked="1"/>
        <c:majorTickMark val="out"/>
        <c:minorTickMark val="none"/>
        <c:tickLblPos val="nextTo"/>
        <c:spPr>
          <a:ln w="3170">
            <a:solidFill>
              <a:srgbClr val="000000"/>
            </a:solidFill>
            <a:prstDash val="solid"/>
          </a:ln>
        </c:spPr>
        <c:txPr>
          <a:bodyPr rot="0" vert="horz"/>
          <a:lstStyle/>
          <a:p>
            <a:pPr>
              <a:defRPr sz="1023" b="1" i="0" u="none" strike="noStrike" baseline="0">
                <a:solidFill>
                  <a:srgbClr val="000000"/>
                </a:solidFill>
                <a:latin typeface="Arial"/>
                <a:ea typeface="Arial"/>
                <a:cs typeface="Arial"/>
              </a:defRPr>
            </a:pPr>
            <a:endParaRPr lang="en-US"/>
          </a:p>
        </c:txPr>
        <c:crossAx val="322512768"/>
        <c:crosses val="autoZero"/>
        <c:crossBetween val="between"/>
      </c:valAx>
      <c:spPr>
        <a:noFill/>
        <a:ln w="25359">
          <a:noFill/>
        </a:ln>
      </c:spPr>
    </c:plotArea>
    <c:plotVisOnly val="1"/>
    <c:dispBlanksAs val="gap"/>
    <c:showDLblsOverMax val="0"/>
  </c:chart>
  <c:spPr>
    <a:noFill/>
    <a:ln>
      <a:noFill/>
    </a:ln>
  </c:spPr>
  <c:txPr>
    <a:bodyPr/>
    <a:lstStyle/>
    <a:p>
      <a:pPr>
        <a:defRPr sz="1023" b="1" i="0" u="none" strike="noStrike" baseline="0">
          <a:solidFill>
            <a:srgbClr val="000000"/>
          </a:solidFill>
          <a:latin typeface="Arial"/>
          <a:ea typeface="Arial"/>
          <a:cs typeface="Arial"/>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hPercent val="57"/>
      <c:rotY val="20"/>
      <c:depthPercent val="100"/>
      <c:rAngAx val="1"/>
    </c:view3D>
    <c:floor>
      <c:thickness val="0"/>
      <c:spPr>
        <a:solidFill>
          <a:srgbClr val="C0C0C0"/>
        </a:solidFill>
        <a:ln w="3175">
          <a:solidFill>
            <a:srgbClr val="000000"/>
          </a:solidFill>
          <a:prstDash val="solid"/>
        </a:ln>
      </c:spPr>
    </c:floor>
    <c:sideWall>
      <c:thickness val="0"/>
      <c:spPr>
        <a:solidFill>
          <a:srgbClr val="C0C0C0"/>
        </a:solidFill>
        <a:ln w="12700">
          <a:solidFill>
            <a:srgbClr val="808080"/>
          </a:solidFill>
          <a:prstDash val="solid"/>
        </a:ln>
      </c:spPr>
    </c:sideWall>
    <c:backWall>
      <c:thickness val="0"/>
      <c:spPr>
        <a:solidFill>
          <a:srgbClr val="C0C0C0"/>
        </a:solidFill>
        <a:ln w="12700">
          <a:solidFill>
            <a:srgbClr val="808080"/>
          </a:solidFill>
          <a:prstDash val="solid"/>
        </a:ln>
      </c:spPr>
    </c:backWall>
    <c:plotArea>
      <c:layout>
        <c:manualLayout>
          <c:layoutTarget val="inner"/>
          <c:xMode val="edge"/>
          <c:yMode val="edge"/>
          <c:x val="7.0726915520628736E-2"/>
          <c:y val="4.0133779264214048E-2"/>
          <c:w val="0.90962671905697445"/>
          <c:h val="0.8193979933110368"/>
        </c:manualLayout>
      </c:layout>
      <c:bar3DChart>
        <c:barDir val="col"/>
        <c:grouping val="clustered"/>
        <c:varyColors val="0"/>
        <c:ser>
          <c:idx val="3"/>
          <c:order val="0"/>
          <c:tx>
            <c:strRef>
              <c:f>Sheet1!$A$5</c:f>
              <c:strCache>
                <c:ptCount val="1"/>
              </c:strCache>
            </c:strRef>
          </c:tx>
          <c:spPr>
            <a:solidFill>
              <a:srgbClr val="CCFFFF"/>
            </a:solidFill>
            <a:ln w="12656">
              <a:solidFill>
                <a:srgbClr val="000000"/>
              </a:solidFill>
              <a:prstDash val="solid"/>
            </a:ln>
          </c:spPr>
          <c:invertIfNegative val="0"/>
          <c:cat>
            <c:strRef>
              <c:f>Sheet1!$B$1:$E$1</c:f>
              <c:strCache>
                <c:ptCount val="3"/>
                <c:pt idx="0">
                  <c:v>Angel</c:v>
                </c:pt>
                <c:pt idx="1">
                  <c:v>HDFC</c:v>
                </c:pt>
                <c:pt idx="2">
                  <c:v>ICICI</c:v>
                </c:pt>
              </c:strCache>
            </c:strRef>
          </c:cat>
          <c:val>
            <c:numRef>
              <c:f>Sheet1!$B$5:$E$5</c:f>
              <c:numCache>
                <c:formatCode>General</c:formatCode>
                <c:ptCount val="4"/>
                <c:pt idx="0">
                  <c:v>22</c:v>
                </c:pt>
                <c:pt idx="1">
                  <c:v>10</c:v>
                </c:pt>
                <c:pt idx="2">
                  <c:v>18</c:v>
                </c:pt>
              </c:numCache>
            </c:numRef>
          </c:val>
        </c:ser>
        <c:dLbls>
          <c:showLegendKey val="0"/>
          <c:showVal val="0"/>
          <c:showCatName val="0"/>
          <c:showSerName val="0"/>
          <c:showPercent val="0"/>
          <c:showBubbleSize val="0"/>
        </c:dLbls>
        <c:gapWidth val="150"/>
        <c:gapDepth val="0"/>
        <c:shape val="box"/>
        <c:axId val="329812992"/>
        <c:axId val="329814784"/>
        <c:axId val="0"/>
      </c:bar3DChart>
      <c:catAx>
        <c:axId val="329812992"/>
        <c:scaling>
          <c:orientation val="minMax"/>
        </c:scaling>
        <c:delete val="0"/>
        <c:axPos val="b"/>
        <c:numFmt formatCode="General" sourceLinked="1"/>
        <c:majorTickMark val="out"/>
        <c:minorTickMark val="none"/>
        <c:tickLblPos val="low"/>
        <c:spPr>
          <a:ln w="3164">
            <a:solidFill>
              <a:srgbClr val="000000"/>
            </a:solidFill>
            <a:prstDash val="solid"/>
          </a:ln>
        </c:spPr>
        <c:txPr>
          <a:bodyPr rot="0" vert="horz"/>
          <a:lstStyle/>
          <a:p>
            <a:pPr>
              <a:defRPr sz="1196" b="1" i="0" u="none" strike="noStrike" baseline="0">
                <a:solidFill>
                  <a:srgbClr val="000000"/>
                </a:solidFill>
                <a:latin typeface="Arial"/>
                <a:ea typeface="Arial"/>
                <a:cs typeface="Arial"/>
              </a:defRPr>
            </a:pPr>
            <a:endParaRPr lang="en-US"/>
          </a:p>
        </c:txPr>
        <c:crossAx val="329814784"/>
        <c:crosses val="autoZero"/>
        <c:auto val="1"/>
        <c:lblAlgn val="ctr"/>
        <c:lblOffset val="100"/>
        <c:tickLblSkip val="1"/>
        <c:tickMarkSkip val="1"/>
        <c:noMultiLvlLbl val="0"/>
      </c:catAx>
      <c:valAx>
        <c:axId val="329814784"/>
        <c:scaling>
          <c:orientation val="minMax"/>
        </c:scaling>
        <c:delete val="0"/>
        <c:axPos val="l"/>
        <c:majorGridlines>
          <c:spPr>
            <a:ln w="3164">
              <a:solidFill>
                <a:srgbClr val="000000"/>
              </a:solidFill>
              <a:prstDash val="solid"/>
            </a:ln>
          </c:spPr>
        </c:majorGridlines>
        <c:numFmt formatCode="General" sourceLinked="1"/>
        <c:majorTickMark val="out"/>
        <c:minorTickMark val="none"/>
        <c:tickLblPos val="nextTo"/>
        <c:spPr>
          <a:ln w="3164">
            <a:solidFill>
              <a:srgbClr val="000000"/>
            </a:solidFill>
            <a:prstDash val="solid"/>
          </a:ln>
        </c:spPr>
        <c:txPr>
          <a:bodyPr rot="0" vert="horz"/>
          <a:lstStyle/>
          <a:p>
            <a:pPr>
              <a:defRPr sz="1196" b="1" i="0" u="none" strike="noStrike" baseline="0">
                <a:solidFill>
                  <a:srgbClr val="000000"/>
                </a:solidFill>
                <a:latin typeface="Arial"/>
                <a:ea typeface="Arial"/>
                <a:cs typeface="Arial"/>
              </a:defRPr>
            </a:pPr>
            <a:endParaRPr lang="en-US"/>
          </a:p>
        </c:txPr>
        <c:crossAx val="329812992"/>
        <c:crosses val="autoZero"/>
        <c:crossBetween val="between"/>
      </c:valAx>
      <c:spPr>
        <a:noFill/>
        <a:ln w="25313">
          <a:noFill/>
        </a:ln>
      </c:spPr>
    </c:plotArea>
    <c:plotVisOnly val="1"/>
    <c:dispBlanksAs val="gap"/>
    <c:showDLblsOverMax val="0"/>
  </c:chart>
  <c:spPr>
    <a:noFill/>
    <a:ln>
      <a:noFill/>
    </a:ln>
  </c:spPr>
  <c:txPr>
    <a:bodyPr/>
    <a:lstStyle/>
    <a:p>
      <a:pPr>
        <a:defRPr sz="1196" b="1" i="0" u="none" strike="noStrike" baseline="0">
          <a:solidFill>
            <a:srgbClr val="000000"/>
          </a:solidFill>
          <a:latin typeface="Arial"/>
          <a:ea typeface="Arial"/>
          <a:cs typeface="Arial"/>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pieChart>
        <c:varyColors val="1"/>
        <c:ser>
          <c:idx val="0"/>
          <c:order val="0"/>
          <c:tx>
            <c:strRef>
              <c:f>Sheet1!$B$1</c:f>
              <c:strCache>
                <c:ptCount val="1"/>
                <c:pt idx="0">
                  <c:v>USER OF DEMAT ACCOUNT</c:v>
                </c:pt>
              </c:strCache>
            </c:strRef>
          </c:tx>
          <c:cat>
            <c:strRef>
              <c:f>Sheet1!$A$2:$A$4</c:f>
              <c:strCache>
                <c:ptCount val="3"/>
                <c:pt idx="0">
                  <c:v>Angel</c:v>
                </c:pt>
                <c:pt idx="1">
                  <c:v>ICICI</c:v>
                </c:pt>
                <c:pt idx="2">
                  <c:v>HDFC</c:v>
                </c:pt>
              </c:strCache>
            </c:strRef>
          </c:cat>
          <c:val>
            <c:numRef>
              <c:f>Sheet1!$B$2:$B$4</c:f>
              <c:numCache>
                <c:formatCode>0%</c:formatCode>
                <c:ptCount val="3"/>
                <c:pt idx="0">
                  <c:v>0.45</c:v>
                </c:pt>
                <c:pt idx="1">
                  <c:v>0.34</c:v>
                </c:pt>
                <c:pt idx="2">
                  <c:v>0.31000000000000127</c:v>
                </c:pt>
              </c:numCache>
            </c:numRef>
          </c:val>
        </c:ser>
        <c:dLbls>
          <c:showLegendKey val="0"/>
          <c:showVal val="0"/>
          <c:showCatName val="0"/>
          <c:showSerName val="0"/>
          <c:showPercent val="1"/>
          <c:showBubbleSize val="0"/>
          <c:showLeaderLines val="0"/>
        </c:dLbls>
        <c:firstSliceAng val="0"/>
      </c:pieChart>
    </c:plotArea>
    <c:legend>
      <c:legendPos val="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61</Pages>
  <Words>8534</Words>
  <Characters>48648</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 GOYAL</dc:creator>
  <cp:lastModifiedBy>Windows User</cp:lastModifiedBy>
  <cp:revision>2</cp:revision>
  <dcterms:created xsi:type="dcterms:W3CDTF">2022-03-15T12:52:00Z</dcterms:created>
  <dcterms:modified xsi:type="dcterms:W3CDTF">2022-03-15T12:52:00Z</dcterms:modified>
</cp:coreProperties>
</file>