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Mid-Term Review: Valdora District Health Strengthening Programme</w:t>
      </w:r>
    </w:p>
    <w:p>
      <w:pPr>
        <w:spacing w:after="160"/>
      </w:pPr>
      <w:r>
        <w:t xml:space="preserve">TEST DOCUMENT. This report is entirely made up for testing Report Harmonizer. All names, places, organisations and figures are fictional.</w:t>
      </w:r>
    </w:p>
    <w:p>
      <w:pPr>
        <w:pStyle w:val="Heading1"/>
        <w:spacing w:after="120" w:before="240"/>
      </w:pPr>
      <w:r>
        <w:t xml:space="preserve">1. Introduction</w:t>
      </w:r>
    </w:p>
    <w:p>
      <w:pPr>
        <w:spacing w:after="160"/>
      </w:pPr>
      <w:r>
        <w:t xml:space="preserve">The present review was commissioned by the Ministry of Health of the fictional Republic of Valdora in order to assess, at the programme's midpoint, the extent to which the Valdora District Health Strengthening Programme (VDHSP) has progressed towards the achievement of its stated objectives, which were formulated in the original programme document of March 2023 and subsequently revised in January 2024.</w:t>
      </w:r>
    </w:p>
    <w:p>
      <w:pPr>
        <w:spacing w:after="160"/>
      </w:pPr>
      <w:r>
        <w:t xml:space="preserve">It should be noted that the review team, consisting of three independent consultants, conducted fieldwork in four of the seven programme districts between 12 and 28 May 2026, during which a total of 46 key informant interviews and 9 focus group discussions were carried out with health staff, district officials and community representatives.</w:t>
      </w:r>
    </w:p>
    <w:p>
      <w:pPr>
        <w:pStyle w:val="Heading1"/>
        <w:spacing w:after="120" w:before="240"/>
      </w:pPr>
      <w:r>
        <w:t xml:space="preserve">2. Findings</w:t>
      </w:r>
    </w:p>
    <w:p>
      <w:pPr>
        <w:spacing w:after="160"/>
      </w:pPr>
      <w:r>
        <w:t xml:space="preserve">Training went well. Staff liked it. 312 health workers were trained, against a target of 300. That's more than planned, which is good. But some of them left their posts soon after.</w:t>
      </w:r>
    </w:p>
    <w:p>
      <w:pPr>
        <w:spacing w:after="160"/>
      </w:pPr>
      <w:r>
        <w:t xml:space="preserve">Drug stockouts are still a big problem. In Korvan district, 7 out of 11 clinics had no amoxicillin at the time of our visit. Staff said this happens a lot. The supply chain just isn't working yet.</w:t>
      </w:r>
    </w:p>
    <w:p>
      <w:pPr>
        <w:spacing w:after="160"/>
      </w:pPr>
      <w:r>
        <w:t xml:space="preserve">The district health officer in Korvan, Dr. Amina Telo, told us: "We order on time, but the trucks come when they come." This matches what we saw in the records.</w:t>
      </w:r>
    </w:p>
    <w:p>
      <w:pPr>
        <w:spacing w:after="160"/>
      </w:pPr>
      <w:r>
        <w:t xml:space="preserve">Preliminary evidence suggests that the introduction of monthly supervision visits may have contributed to a modest improvement in the completeness of facility reporting, although it remains unclear whether this improvement can be attributed to the programme rather than to the parallel national digitisation initiative.</w:t>
      </w:r>
    </w:p>
    <w:p>
      <w:pPr>
        <w:spacing w:after="160"/>
      </w:pPr>
      <w:r>
        <w:t xml:space="preserve">Maternal health indicators appear to show a positive trend, with the proportion of facility-based deliveries in the four visited districts having increased from 58 percent in 2023 to 64 percent in 2025; however, data quality concerns mean that these figures should be interpreted with caution.</w:t>
      </w:r>
    </w:p>
    <w:p>
      <w:pPr>
        <w:spacing w:after="160"/>
      </w:pPr>
      <w:r>
        <w:t xml:space="preserve">The budget situation is mixed: 71 percent of the allocated funds (EUR 4.2 million out of EUR 5.9 million) had been disbursed by April 2026 - which is broadly in line with the workplan - but spending on the community component has lagged considerably behind.</w:t>
      </w:r>
    </w:p>
    <w:p>
      <w:pPr>
        <w:pStyle w:val="Heading1"/>
        <w:spacing w:after="120" w:before="240"/>
      </w:pPr>
      <w:r>
        <w:t xml:space="preserve">3. Recommendations</w:t>
      </w:r>
    </w:p>
    <w:p>
      <w:pPr>
        <w:spacing w:after="160"/>
      </w:pPr>
      <w:r>
        <w:t xml:space="preserve">It is recommended that the programme management unit, in close collaboration with the Central Medical Stores, undertakes a comprehensive review of the last-mile distribution arrangements with a view to identifying the principal bottlenecks.</w:t>
      </w:r>
    </w:p>
    <w:p>
      <w:pPr>
        <w:spacing w:after="160"/>
      </w:pPr>
      <w:r>
        <w:t xml:space="preserve">Retention needs fixing. Trained staff leave. The programme should look at incentives, maybe housing or allowances, and talk to the districts about it before the next training round starts.</w:t>
      </w:r>
    </w:p>
    <w:p>
      <w:pPr>
        <w:spacing w:after="160"/>
      </w:pPr>
      <w:r>
        <w:t xml:space="preserve">Consideration might be given to aligning the programme's reporting tools with the national digital system, which could potentially reduce the double reporting burden currently experienced by facility staff.</w:t>
      </w:r>
    </w:p>
    <w:p>
      <w:pPr>
        <w:spacing w:after="160"/>
      </w:pPr>
      <w:r>
        <w:t xml:space="preserve">Finally, the review team would like to thank all those who gave their time to participate in interviews and discussions, and in particular the staff of the four district health offices visited.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2026-10-05T12:15:29.650Z</dcterms:created>
  <dcterms:modified xsi:type="dcterms:W3CDTF">2026-10-05T12:15:29.659Z</dcterms:modified>
</cp:coreProperties>
</file>

<file path=docProps/custom.xml><?xml version="1.0" encoding="utf-8"?>
<Properties xmlns="http://schemas.openxmlformats.org/officeDocument/2006/custom-properties" xmlns:vt="http://schemas.openxmlformats.org/officeDocument/2006/docPropsVTypes"/>
</file>