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208E8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</w:t>
      </w:r>
      <w:r w:rsidR="00F75CB3">
        <w:rPr>
          <w:i/>
          <w:color w:val="000000" w:themeColor="text1"/>
          <w:kern w:val="0"/>
          <w:sz w:val="22"/>
        </w:rPr>
        <w:t>4</w:t>
      </w:r>
      <w:r w:rsidR="001A4F0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>2</w:t>
      </w:r>
      <w:r w:rsidR="00F75CB3">
        <w:rPr>
          <w:i/>
          <w:iCs/>
          <w:color w:val="000000"/>
          <w:sz w:val="22"/>
          <w:szCs w:val="22"/>
        </w:rPr>
        <w:t>7</w:t>
      </w:r>
      <w:r w:rsidR="001A4F0C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A4F0C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A4F0C">
        <w:rPr>
          <w:i/>
          <w:color w:val="000000"/>
          <w:sz w:val="22"/>
          <w:szCs w:val="22"/>
        </w:rPr>
        <w:t xml:space="preserve">Плита днища ПН-15, </w:t>
      </w:r>
      <w:r w:rsidR="00F75CB3">
        <w:rPr>
          <w:i/>
          <w:color w:val="000000"/>
          <w:sz w:val="22"/>
          <w:szCs w:val="22"/>
        </w:rPr>
        <w:t xml:space="preserve">Кольцо стеновое КС15.6, </w:t>
      </w:r>
      <w:r w:rsidRPr="001A4F0C">
        <w:rPr>
          <w:i/>
          <w:color w:val="000000"/>
          <w:sz w:val="22"/>
          <w:szCs w:val="22"/>
        </w:rPr>
        <w:t>Кольцо стеновое КС15.9, Плита перекрытия ПП15-1, Кольцо стеновое КС7.3, Кольцо стеновое КС7.9, Кольцо опорное КЦО-1 (Паспорта качества №</w:t>
      </w:r>
      <w:r w:rsidR="00D208E8">
        <w:rPr>
          <w:i/>
          <w:color w:val="000000"/>
          <w:sz w:val="22"/>
          <w:szCs w:val="22"/>
        </w:rPr>
        <w:t xml:space="preserve"> </w:t>
      </w:r>
      <w:r w:rsidR="00F75CB3">
        <w:rPr>
          <w:i/>
          <w:color w:val="000000"/>
          <w:sz w:val="22"/>
          <w:szCs w:val="22"/>
        </w:rPr>
        <w:t>2910, 2933, 2962, 2990, 2936, 2777</w:t>
      </w:r>
      <w:r w:rsidRPr="001A4F0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D208E8" w:rsidRDefault="00D208E8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D208E8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</w:t>
      </w:r>
      <w:r w:rsidR="00F75CB3">
        <w:rPr>
          <w:i/>
          <w:color w:val="111111"/>
          <w:sz w:val="22"/>
          <w:szCs w:val="22"/>
        </w:rPr>
        <w:t>4</w:t>
      </w:r>
      <w:r w:rsidR="001A4F0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A4F0C">
        <w:rPr>
          <w:i/>
          <w:color w:val="000000"/>
          <w:sz w:val="22"/>
          <w:szCs w:val="22"/>
        </w:rPr>
        <w:t xml:space="preserve"> </w:t>
      </w:r>
      <w:r w:rsidR="00F75CB3" w:rsidRPr="001A4F0C">
        <w:rPr>
          <w:i/>
          <w:color w:val="000000"/>
          <w:sz w:val="22"/>
          <w:szCs w:val="22"/>
        </w:rPr>
        <w:t>Паспорта качества №</w:t>
      </w:r>
      <w:r w:rsidR="00F75CB3">
        <w:rPr>
          <w:i/>
          <w:color w:val="000000"/>
          <w:sz w:val="22"/>
          <w:szCs w:val="22"/>
        </w:rPr>
        <w:t xml:space="preserve"> 2910, 2933, 2962, 2990, 2936, 2777</w:t>
      </w:r>
      <w:r w:rsidR="00F75CB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00E4" w:rsidRDefault="00DB00E4">
      <w:r>
        <w:separator/>
      </w:r>
    </w:p>
  </w:endnote>
  <w:endnote w:type="continuationSeparator" w:id="0">
    <w:p w:rsidR="00DB00E4" w:rsidRDefault="00DB0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00E4" w:rsidRDefault="00DB00E4">
      <w:r>
        <w:rPr>
          <w:color w:val="000000"/>
        </w:rPr>
        <w:separator/>
      </w:r>
    </w:p>
  </w:footnote>
  <w:footnote w:type="continuationSeparator" w:id="0">
    <w:p w:rsidR="00DB00E4" w:rsidRDefault="00DB0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A8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08E8"/>
    <w:rsid w:val="00D272AD"/>
    <w:rsid w:val="00DA3147"/>
    <w:rsid w:val="00DA4E62"/>
    <w:rsid w:val="00DB00E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5CB3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579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136ED-9586-4533-A7D2-EEBC3F668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2021-02-17T08:43:00Z</dcterms:modified>
</cp:coreProperties>
</file>