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2A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5D7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5D7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F2DD7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C2A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C2A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C2A2E">
        <w:rPr>
          <w:i/>
          <w:color w:val="000000" w:themeColor="text1"/>
          <w:kern w:val="0"/>
          <w:sz w:val="22"/>
        </w:rPr>
        <w:t xml:space="preserve"> КВ1-10</w:t>
      </w:r>
      <w:r w:rsidR="00BF2DD7">
        <w:rPr>
          <w:i/>
          <w:color w:val="000000" w:themeColor="text1"/>
          <w:kern w:val="0"/>
          <w:sz w:val="22"/>
        </w:rPr>
        <w:t>7</w:t>
      </w:r>
      <w:r w:rsidR="000C2A2E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2DD7">
        <w:rPr>
          <w:i/>
          <w:iCs/>
          <w:color w:val="000000"/>
          <w:sz w:val="22"/>
          <w:szCs w:val="22"/>
        </w:rPr>
        <w:t>19</w:t>
      </w:r>
      <w:r w:rsidR="000C2A2E">
        <w:rPr>
          <w:i/>
          <w:iCs/>
          <w:color w:val="000000"/>
          <w:sz w:val="22"/>
          <w:szCs w:val="22"/>
        </w:rPr>
        <w:t xml:space="preserve">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F2DD7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F2DD7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F2DD7">
        <w:t xml:space="preserve"> </w:t>
      </w:r>
      <w:r w:rsidRPr="00BF2DD7">
        <w:rPr>
          <w:i/>
          <w:color w:val="000000"/>
          <w:sz w:val="22"/>
          <w:szCs w:val="22"/>
        </w:rPr>
        <w:t>Отвод электросварной 45</w:t>
      </w:r>
      <w:r w:rsidRPr="00BF2DD7">
        <w:rPr>
          <w:i/>
          <w:color w:val="000000"/>
          <w:sz w:val="22"/>
          <w:szCs w:val="22"/>
          <w:vertAlign w:val="superscript"/>
        </w:rPr>
        <w:t>о</w:t>
      </w:r>
      <w:r w:rsidRPr="00BF2DD7">
        <w:rPr>
          <w:i/>
          <w:color w:val="000000"/>
          <w:sz w:val="22"/>
          <w:szCs w:val="22"/>
        </w:rPr>
        <w:t xml:space="preserve"> ПЭ100 SDR11 Ø160 (Паспорт качества № 0043/20);</w:t>
      </w:r>
      <w:r w:rsidRPr="00BF2DD7">
        <w:t xml:space="preserve"> </w:t>
      </w:r>
      <w:r w:rsidRPr="00BF2DD7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C2A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F2DD7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F2DD7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A2E">
        <w:rPr>
          <w:i/>
          <w:color w:val="000000"/>
          <w:sz w:val="22"/>
          <w:szCs w:val="22"/>
        </w:rPr>
        <w:t xml:space="preserve"> </w:t>
      </w:r>
      <w:r w:rsidR="00BF2DD7" w:rsidRPr="00BF2DD7">
        <w:rPr>
          <w:i/>
          <w:color w:val="000000"/>
          <w:sz w:val="22"/>
          <w:szCs w:val="22"/>
        </w:rPr>
        <w:t>Паспорт качества № 0023/20;</w:t>
      </w:r>
      <w:r w:rsidR="00BF2DD7" w:rsidRPr="00BF2DD7">
        <w:t xml:space="preserve"> </w:t>
      </w:r>
      <w:r w:rsidR="00BF2DD7" w:rsidRPr="00BF2DD7">
        <w:rPr>
          <w:i/>
          <w:color w:val="000000"/>
          <w:sz w:val="22"/>
          <w:szCs w:val="22"/>
        </w:rPr>
        <w:t>Паспорт качества № 0043/20;</w:t>
      </w:r>
      <w:r w:rsidR="00BF2DD7" w:rsidRPr="00BF2DD7">
        <w:t xml:space="preserve"> </w:t>
      </w:r>
      <w:r w:rsidR="00BF2DD7" w:rsidRPr="00BF2DD7">
        <w:rPr>
          <w:i/>
          <w:color w:val="000000"/>
          <w:sz w:val="22"/>
          <w:szCs w:val="22"/>
        </w:rPr>
        <w:t>Паспорт качества № 0003/20</w:t>
      </w:r>
      <w:r w:rsidR="00BF2D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A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3050" w:rsidRDefault="009D3050">
      <w:r>
        <w:separator/>
      </w:r>
    </w:p>
  </w:endnote>
  <w:endnote w:type="continuationSeparator" w:id="0">
    <w:p w:rsidR="009D3050" w:rsidRDefault="009D3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3050" w:rsidRDefault="009D3050">
      <w:r>
        <w:rPr>
          <w:color w:val="000000"/>
        </w:rPr>
        <w:separator/>
      </w:r>
    </w:p>
  </w:footnote>
  <w:footnote w:type="continuationSeparator" w:id="0">
    <w:p w:rsidR="009D3050" w:rsidRDefault="009D30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A2E"/>
    <w:rsid w:val="000D5D7F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FC8"/>
    <w:rsid w:val="009C1072"/>
    <w:rsid w:val="009D288F"/>
    <w:rsid w:val="009D3050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2DD7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A6D0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C4BBF-C951-42E9-A9F7-CF8C1597F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2021-03-02T14:18:00Z</dcterms:modified>
</cp:coreProperties>
</file>