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481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КВ1-103,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 xml:space="preserve">19, 67,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D481D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D481D" w:rsidRDefault="00AD481D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D481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AD481D">
        <w:rPr>
          <w:i/>
          <w:color w:val="000000"/>
          <w:kern w:val="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5BAA" w:rsidRDefault="00185BAA">
      <w:r>
        <w:separator/>
      </w:r>
    </w:p>
  </w:endnote>
  <w:endnote w:type="continuationSeparator" w:id="0">
    <w:p w:rsidR="00185BAA" w:rsidRDefault="00185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5BAA" w:rsidRDefault="00185BAA">
      <w:r>
        <w:rPr>
          <w:color w:val="000000"/>
        </w:rPr>
        <w:separator/>
      </w:r>
    </w:p>
  </w:footnote>
  <w:footnote w:type="continuationSeparator" w:id="0">
    <w:p w:rsidR="00185BAA" w:rsidRDefault="00185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BAA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1690"/>
    <w:rsid w:val="00AD0B7B"/>
    <w:rsid w:val="00AD481D"/>
    <w:rsid w:val="00B30DD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3A12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9D5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08A0-7CBB-407F-AC3E-17615236D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2021-07-05T06:53:00Z</dcterms:modified>
</cp:coreProperties>
</file>