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D114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E558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E558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D114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1140" w:rsidP="004D114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4D114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1140" w:rsidP="004D114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D1140" w:rsidP="004D114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114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D114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D1140">
        <w:rPr>
          <w:i/>
          <w:sz w:val="22"/>
          <w:szCs w:val="22"/>
        </w:rPr>
        <w:t xml:space="preserve"> </w:t>
      </w:r>
      <w:r w:rsidR="004D1140">
        <w:rPr>
          <w:i/>
          <w:color w:val="000000" w:themeColor="text1"/>
          <w:kern w:val="0"/>
          <w:sz w:val="22"/>
        </w:rPr>
        <w:t>Колонка № 47,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D1140">
        <w:rPr>
          <w:i/>
          <w:iCs/>
          <w:color w:val="000000"/>
          <w:sz w:val="22"/>
          <w:szCs w:val="22"/>
        </w:rPr>
        <w:t xml:space="preserve">21,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D1140" w:rsidP="004D114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D1140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4D1140">
        <w:t xml:space="preserve"> </w:t>
      </w:r>
      <w:r w:rsidRPr="004D1140">
        <w:rPr>
          <w:i/>
          <w:color w:val="000000"/>
          <w:sz w:val="22"/>
          <w:szCs w:val="22"/>
        </w:rPr>
        <w:t>Заглушка ПЭ100 SDR11 Ø110 (Паспорт качества № 0049/20);</w:t>
      </w:r>
      <w:r w:rsidRPr="004D1140">
        <w:t xml:space="preserve"> </w:t>
      </w:r>
      <w:r w:rsidRPr="004D1140">
        <w:rPr>
          <w:i/>
          <w:color w:val="000000"/>
          <w:sz w:val="22"/>
          <w:szCs w:val="22"/>
        </w:rPr>
        <w:t>Седелка крановая ПЭ100 SDR11 Ø110 (Паспорт качества № 0033/20);</w:t>
      </w:r>
      <w:r w:rsidRPr="004D1140">
        <w:t xml:space="preserve"> </w:t>
      </w:r>
      <w:r w:rsidRPr="004D1140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D114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D114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D114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4D114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D114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D114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4D114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D114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D1140">
        <w:rPr>
          <w:i/>
          <w:color w:val="000000"/>
          <w:sz w:val="22"/>
          <w:szCs w:val="22"/>
        </w:rPr>
        <w:t xml:space="preserve"> </w:t>
      </w:r>
      <w:r w:rsidR="004D1140" w:rsidRPr="004D1140">
        <w:rPr>
          <w:i/>
          <w:color w:val="000000"/>
          <w:sz w:val="22"/>
          <w:szCs w:val="22"/>
        </w:rPr>
        <w:t>Паспорт качества № 0029/20</w:t>
      </w:r>
      <w:r w:rsidR="004D1140">
        <w:rPr>
          <w:i/>
          <w:color w:val="000000"/>
          <w:sz w:val="22"/>
          <w:szCs w:val="22"/>
        </w:rPr>
        <w:t xml:space="preserve">; </w:t>
      </w:r>
      <w:r w:rsidR="004D1140" w:rsidRPr="004D1140">
        <w:rPr>
          <w:i/>
          <w:color w:val="000000"/>
          <w:sz w:val="22"/>
          <w:szCs w:val="22"/>
        </w:rPr>
        <w:t>Паспорт качества № 0049/20;</w:t>
      </w:r>
      <w:r w:rsidR="004D1140" w:rsidRPr="004D1140">
        <w:t xml:space="preserve"> </w:t>
      </w:r>
      <w:r w:rsidR="004D1140" w:rsidRPr="004D1140">
        <w:rPr>
          <w:i/>
          <w:color w:val="000000"/>
          <w:sz w:val="22"/>
          <w:szCs w:val="22"/>
        </w:rPr>
        <w:t>Паспорт качества № 0033/20; Паспорт качества без номера</w:t>
      </w:r>
      <w:r w:rsidR="004D114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D114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05D2" w:rsidRDefault="004605D2">
      <w:r>
        <w:separator/>
      </w:r>
    </w:p>
  </w:endnote>
  <w:endnote w:type="continuationSeparator" w:id="0">
    <w:p w:rsidR="004605D2" w:rsidRDefault="00460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05D2" w:rsidRDefault="004605D2">
      <w:r>
        <w:rPr>
          <w:color w:val="000000"/>
        </w:rPr>
        <w:separator/>
      </w:r>
    </w:p>
  </w:footnote>
  <w:footnote w:type="continuationSeparator" w:id="0">
    <w:p w:rsidR="004605D2" w:rsidRDefault="004605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05D2"/>
    <w:rsid w:val="0047307C"/>
    <w:rsid w:val="004A3C21"/>
    <w:rsid w:val="004D1140"/>
    <w:rsid w:val="0053521C"/>
    <w:rsid w:val="00537EAC"/>
    <w:rsid w:val="00561F5D"/>
    <w:rsid w:val="00567042"/>
    <w:rsid w:val="00583234"/>
    <w:rsid w:val="00592D46"/>
    <w:rsid w:val="005C7F7A"/>
    <w:rsid w:val="005E5585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E130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2982-F6F9-4362-B969-F3C6CCBAE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2021-02-20T10:10:00Z</dcterms:modified>
</cp:coreProperties>
</file>