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D2E7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D2E7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2E75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D2E7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D2E75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D2E75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3388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3388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33889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3889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33889" w:rsidP="007338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979C5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33889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338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33889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3388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6DF8" w:rsidRDefault="00546DF8">
      <w:r>
        <w:separator/>
      </w:r>
    </w:p>
  </w:endnote>
  <w:endnote w:type="continuationSeparator" w:id="0">
    <w:p w:rsidR="00546DF8" w:rsidRDefault="00546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6DF8" w:rsidRDefault="00546DF8">
      <w:r>
        <w:rPr>
          <w:color w:val="000000"/>
        </w:rPr>
        <w:separator/>
      </w:r>
    </w:p>
  </w:footnote>
  <w:footnote w:type="continuationSeparator" w:id="0">
    <w:p w:rsidR="00546DF8" w:rsidRDefault="00546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6DF8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3889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E75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D72"/>
    <w:rsid w:val="00F3506B"/>
    <w:rsid w:val="00F564EA"/>
    <w:rsid w:val="00F979C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7D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8A416-7647-4F41-BD0A-123883562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2021-02-02T06:47:00Z</dcterms:modified>
</cp:coreProperties>
</file>