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65C00">
        <w:rPr>
          <w:i/>
          <w:color w:val="000000" w:themeColor="text1"/>
          <w:kern w:val="0"/>
          <w:sz w:val="22"/>
        </w:rPr>
        <w:t>6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5C00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65C00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6F40" w:rsidRDefault="00906F40">
      <w:r>
        <w:separator/>
      </w:r>
    </w:p>
  </w:endnote>
  <w:endnote w:type="continuationSeparator" w:id="0">
    <w:p w:rsidR="00906F40" w:rsidRDefault="0090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6F40" w:rsidRDefault="00906F40">
      <w:r>
        <w:rPr>
          <w:color w:val="000000"/>
        </w:rPr>
        <w:separator/>
      </w:r>
    </w:p>
  </w:footnote>
  <w:footnote w:type="continuationSeparator" w:id="0">
    <w:p w:rsidR="00906F40" w:rsidRDefault="00906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BF7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758F1-F015-474C-89AE-95641335A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2021-03-16T05:42:00Z</dcterms:modified>
</cp:coreProperties>
</file>