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67296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67296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67296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672967" w:rsidP="0067296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67296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672967" w:rsidP="0067296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672967" w:rsidP="0067296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67296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672967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672967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КВ1-6/ПГ,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72967">
        <w:rPr>
          <w:i/>
          <w:iCs/>
          <w:color w:val="000000"/>
          <w:sz w:val="22"/>
          <w:szCs w:val="22"/>
        </w:rPr>
        <w:t xml:space="preserve">2, 63,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72967" w:rsidP="00672967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Трубы стальные, ГОСТ 10704-91 (Сертификат соответствия № РОСС RU.АЮ42.Н02423).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F4BB2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162D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6162D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162D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6162D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6162D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6162D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6162D9">
        <w:rPr>
          <w:i/>
          <w:color w:val="111111"/>
          <w:sz w:val="22"/>
          <w:szCs w:val="22"/>
        </w:rPr>
        <w:t xml:space="preserve"> КВ1-6/ПГ.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6162D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162D9">
        <w:rPr>
          <w:i/>
          <w:color w:val="000000"/>
          <w:sz w:val="22"/>
          <w:szCs w:val="22"/>
        </w:rPr>
        <w:t xml:space="preserve"> Сертификат соответствия № РОСС RU.АЮ42.Н02423.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6162D9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3205A" w:rsidRDefault="0053205A">
      <w:r>
        <w:separator/>
      </w:r>
    </w:p>
  </w:endnote>
  <w:endnote w:type="continuationSeparator" w:id="0">
    <w:p w:rsidR="0053205A" w:rsidRDefault="005320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3205A" w:rsidRDefault="0053205A">
      <w:r>
        <w:rPr>
          <w:color w:val="000000"/>
        </w:rPr>
        <w:separator/>
      </w:r>
    </w:p>
  </w:footnote>
  <w:footnote w:type="continuationSeparator" w:id="0">
    <w:p w:rsidR="0053205A" w:rsidRDefault="0053205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B6F06"/>
    <w:rsid w:val="000D6B63"/>
    <w:rsid w:val="000F4BB2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205A"/>
    <w:rsid w:val="00537EAC"/>
    <w:rsid w:val="00561F5D"/>
    <w:rsid w:val="00567042"/>
    <w:rsid w:val="00583234"/>
    <w:rsid w:val="00592D46"/>
    <w:rsid w:val="005C7F7A"/>
    <w:rsid w:val="00604866"/>
    <w:rsid w:val="006162D9"/>
    <w:rsid w:val="00662ACA"/>
    <w:rsid w:val="00672967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D8842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73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F0928A-1A53-4C46-AF4C-5256EFDB76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2207</TotalTime>
  <Pages>1</Pages>
  <Words>876</Words>
  <Characters>4995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2021-02-02T06:41:00Z</dcterms:modified>
</cp:coreProperties>
</file>