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15A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B0E3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B0E3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415A2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E28D3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3415A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15A2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3415A2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15A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15A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3415A2">
        <w:rPr>
          <w:i/>
          <w:sz w:val="22"/>
          <w:szCs w:val="22"/>
        </w:rPr>
        <w:t xml:space="preserve"> </w:t>
      </w:r>
      <w:r w:rsidR="003415A2">
        <w:rPr>
          <w:i/>
          <w:color w:val="000000" w:themeColor="text1"/>
          <w:kern w:val="0"/>
          <w:sz w:val="22"/>
        </w:rPr>
        <w:t>Колонка № 5</w:t>
      </w:r>
      <w:r w:rsidR="000E28D3">
        <w:rPr>
          <w:i/>
          <w:color w:val="000000" w:themeColor="text1"/>
          <w:kern w:val="0"/>
          <w:sz w:val="22"/>
        </w:rPr>
        <w:t>9</w:t>
      </w:r>
      <w:r w:rsidR="003415A2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15A2">
        <w:rPr>
          <w:i/>
          <w:iCs/>
          <w:color w:val="000000"/>
          <w:sz w:val="22"/>
          <w:szCs w:val="22"/>
        </w:rPr>
        <w:t>2</w:t>
      </w:r>
      <w:r w:rsidR="000E28D3">
        <w:rPr>
          <w:i/>
          <w:iCs/>
          <w:color w:val="000000"/>
          <w:sz w:val="22"/>
          <w:szCs w:val="22"/>
        </w:rPr>
        <w:t>2</w:t>
      </w:r>
      <w:r w:rsidR="003415A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415A2" w:rsidP="003415A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415A2">
        <w:rPr>
          <w:i/>
          <w:color w:val="000000"/>
          <w:sz w:val="22"/>
          <w:szCs w:val="22"/>
        </w:rPr>
        <w:t>Муфта электросварная ПЭ100 SDR11 Ø110 (</w:t>
      </w:r>
      <w:r w:rsidRPr="000E28D3">
        <w:rPr>
          <w:i/>
          <w:color w:val="000000"/>
          <w:sz w:val="22"/>
          <w:szCs w:val="22"/>
        </w:rPr>
        <w:t>Паспорт качества № 0029/20);</w:t>
      </w:r>
      <w:r w:rsidRPr="000E28D3">
        <w:rPr>
          <w:i/>
        </w:rPr>
        <w:t xml:space="preserve"> </w:t>
      </w:r>
      <w:r w:rsidR="000E28D3" w:rsidRPr="000E28D3">
        <w:rPr>
          <w:i/>
        </w:rPr>
        <w:t>Отвод электросварной 90</w:t>
      </w:r>
      <w:r w:rsidR="000E28D3" w:rsidRPr="000E28D3">
        <w:rPr>
          <w:i/>
          <w:vertAlign w:val="superscript"/>
        </w:rPr>
        <w:t>о</w:t>
      </w:r>
      <w:r w:rsidR="000E28D3" w:rsidRPr="000E28D3">
        <w:rPr>
          <w:i/>
        </w:rPr>
        <w:t xml:space="preserve"> ПЭ100 SDR11 Ø110 (Паспорт качества № 0009/20);</w:t>
      </w:r>
      <w:r w:rsidR="000E28D3" w:rsidRPr="000E28D3">
        <w:rPr>
          <w:i/>
        </w:rPr>
        <w:t xml:space="preserve"> </w:t>
      </w:r>
      <w:r w:rsidRPr="000E28D3">
        <w:rPr>
          <w:i/>
          <w:color w:val="000000"/>
          <w:sz w:val="22"/>
          <w:szCs w:val="22"/>
        </w:rPr>
        <w:t>Седелка крановая ПЭ100 SDR11 Ø110 (Паспорт качества № 0033/20);</w:t>
      </w:r>
      <w:r w:rsidRPr="000E28D3">
        <w:rPr>
          <w:i/>
        </w:rPr>
        <w:t xml:space="preserve"> </w:t>
      </w:r>
      <w:r w:rsidRPr="000E28D3">
        <w:rPr>
          <w:i/>
          <w:color w:val="000000"/>
          <w:sz w:val="22"/>
          <w:szCs w:val="22"/>
        </w:rPr>
        <w:t>Кран шаровой 11Б27п1 (Паспорт качества</w:t>
      </w:r>
      <w:r w:rsidRPr="003415A2">
        <w:rPr>
          <w:i/>
          <w:color w:val="000000"/>
          <w:sz w:val="22"/>
          <w:szCs w:val="22"/>
        </w:rPr>
        <w:t xml:space="preserve"> без номера)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415A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E28D3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E28D3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415A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415A2">
        <w:rPr>
          <w:i/>
          <w:color w:val="000000"/>
          <w:sz w:val="22"/>
          <w:szCs w:val="22"/>
        </w:rPr>
        <w:t xml:space="preserve"> </w:t>
      </w:r>
      <w:r w:rsidR="000E28D3" w:rsidRPr="000E28D3">
        <w:rPr>
          <w:i/>
          <w:color w:val="000000"/>
          <w:sz w:val="22"/>
          <w:szCs w:val="22"/>
        </w:rPr>
        <w:t>Паспорт качества № 0029/20</w:t>
      </w:r>
      <w:bookmarkStart w:id="0" w:name="_GoBack"/>
      <w:bookmarkEnd w:id="0"/>
      <w:r w:rsidR="000E28D3" w:rsidRPr="000E28D3">
        <w:rPr>
          <w:i/>
          <w:color w:val="000000"/>
          <w:sz w:val="22"/>
          <w:szCs w:val="22"/>
        </w:rPr>
        <w:t>;</w:t>
      </w:r>
      <w:r w:rsidR="000E28D3" w:rsidRPr="000E28D3">
        <w:rPr>
          <w:i/>
        </w:rPr>
        <w:t xml:space="preserve"> Паспорт качества № 0009/20; </w:t>
      </w:r>
      <w:r w:rsidR="000E28D3" w:rsidRPr="000E28D3">
        <w:rPr>
          <w:i/>
          <w:color w:val="000000"/>
          <w:sz w:val="22"/>
          <w:szCs w:val="22"/>
        </w:rPr>
        <w:t>Паспорт качества № 0033/20;</w:t>
      </w:r>
      <w:r w:rsidR="000E28D3" w:rsidRPr="000E28D3">
        <w:rPr>
          <w:i/>
        </w:rPr>
        <w:t xml:space="preserve"> </w:t>
      </w:r>
      <w:r w:rsidR="000E28D3" w:rsidRPr="000E28D3">
        <w:rPr>
          <w:i/>
          <w:color w:val="000000"/>
          <w:sz w:val="22"/>
          <w:szCs w:val="22"/>
        </w:rPr>
        <w:t>Паспорт качества</w:t>
      </w:r>
      <w:r w:rsidR="000E28D3" w:rsidRPr="003415A2">
        <w:rPr>
          <w:i/>
          <w:color w:val="000000"/>
          <w:sz w:val="22"/>
          <w:szCs w:val="22"/>
        </w:rPr>
        <w:t xml:space="preserve"> без номера</w:t>
      </w:r>
      <w:r w:rsidR="000E28D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15A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799C" w:rsidRDefault="0048799C">
      <w:r>
        <w:separator/>
      </w:r>
    </w:p>
  </w:endnote>
  <w:endnote w:type="continuationSeparator" w:id="0">
    <w:p w:rsidR="0048799C" w:rsidRDefault="00487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799C" w:rsidRDefault="0048799C">
      <w:r>
        <w:rPr>
          <w:color w:val="000000"/>
        </w:rPr>
        <w:separator/>
      </w:r>
    </w:p>
  </w:footnote>
  <w:footnote w:type="continuationSeparator" w:id="0">
    <w:p w:rsidR="0048799C" w:rsidRDefault="004879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28D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15A2"/>
    <w:rsid w:val="00344235"/>
    <w:rsid w:val="003707D1"/>
    <w:rsid w:val="003820BE"/>
    <w:rsid w:val="003873A3"/>
    <w:rsid w:val="003B0E30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799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1E8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0EDA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96B26-CF2E-42E0-8963-07D5009E7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1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2021-02-17T10:28:00Z</dcterms:modified>
</cp:coreProperties>
</file>