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ED1A6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ED1A68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ED1A68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ED1A6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ED1A68" w:rsidP="00ED1A6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23</w:t>
            </w:r>
          </w:p>
        </w:tc>
        <w:tc>
          <w:tcPr>
            <w:tcW w:w="142" w:type="dxa"/>
            <w:vAlign w:val="bottom"/>
          </w:tcPr>
          <w:p w:rsidR="00A17432" w:rsidRDefault="00F564EA" w:rsidP="00ED1A6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ED1A68" w:rsidP="00ED1A6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ED1A68" w:rsidP="00ED1A6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ED1A68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ED1A68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ED1A68" w:rsidRDefault="00ED1A68" w:rsidP="00D1623D">
      <w:pPr>
        <w:pStyle w:val="Standard"/>
        <w:ind w:left="-14" w:right="-205"/>
        <w:jc w:val="both"/>
        <w:rPr>
          <w:i/>
          <w:color w:val="000000" w:themeColor="text1"/>
          <w:kern w:val="0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kern w:val="0"/>
          <w:sz w:val="22"/>
        </w:rPr>
        <w:t xml:space="preserve"> </w:t>
      </w:r>
    </w:p>
    <w:p w:rsidR="00A17432" w:rsidRPr="00662ACA" w:rsidRDefault="00ED1A68" w:rsidP="00ED1A68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kern w:val="0"/>
          <w:sz w:val="22"/>
        </w:rPr>
        <w:t>КВ1-17/ПГ, пер. Октябрьский.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ED1A68">
        <w:rPr>
          <w:i/>
          <w:iCs/>
          <w:color w:val="000000"/>
          <w:sz w:val="22"/>
          <w:szCs w:val="22"/>
        </w:rPr>
        <w:t xml:space="preserve">3, 66,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93035C" w:rsidRDefault="0093035C" w:rsidP="0093035C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93035C">
        <w:rPr>
          <w:i/>
          <w:color w:val="000000"/>
          <w:sz w:val="22"/>
          <w:szCs w:val="22"/>
        </w:rPr>
        <w:t>Труба ПЭ100 SDR17 – Ø315 х 18,7 (Паспорт качества № 2013, Сертификат соответствия</w:t>
      </w:r>
    </w:p>
    <w:p w:rsidR="00683599" w:rsidRPr="00F3506B" w:rsidRDefault="0093035C" w:rsidP="0093035C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93035C">
        <w:rPr>
          <w:i/>
          <w:color w:val="000000"/>
          <w:sz w:val="22"/>
          <w:szCs w:val="22"/>
        </w:rPr>
        <w:t xml:space="preserve"> 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3035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93035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93035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3035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93035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93035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93035C">
        <w:rPr>
          <w:i/>
          <w:color w:val="111111"/>
          <w:sz w:val="22"/>
          <w:szCs w:val="22"/>
        </w:rPr>
        <w:t xml:space="preserve"> КВ1-17/ПГ.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93035C" w:rsidRDefault="008C2A9D" w:rsidP="0093035C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93035C">
        <w:rPr>
          <w:i/>
          <w:color w:val="000000"/>
          <w:sz w:val="22"/>
          <w:szCs w:val="22"/>
        </w:rPr>
        <w:t xml:space="preserve"> </w:t>
      </w:r>
      <w:r w:rsidR="0093035C" w:rsidRPr="0093035C">
        <w:rPr>
          <w:i/>
          <w:color w:val="000000"/>
          <w:sz w:val="22"/>
          <w:szCs w:val="22"/>
        </w:rPr>
        <w:t>Паспорт качества № 2013</w:t>
      </w:r>
      <w:r w:rsidR="0093035C">
        <w:rPr>
          <w:i/>
          <w:color w:val="000000"/>
          <w:sz w:val="22"/>
          <w:szCs w:val="22"/>
        </w:rPr>
        <w:t>;</w:t>
      </w:r>
      <w:r w:rsidR="0093035C" w:rsidRPr="0093035C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93035C" w:rsidP="0093035C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93035C">
        <w:rPr>
          <w:i/>
          <w:color w:val="000000"/>
          <w:sz w:val="22"/>
          <w:szCs w:val="22"/>
        </w:rPr>
        <w:t>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93035C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63811" w:rsidRDefault="00563811">
      <w:r>
        <w:separator/>
      </w:r>
    </w:p>
  </w:endnote>
  <w:endnote w:type="continuationSeparator" w:id="0">
    <w:p w:rsidR="00563811" w:rsidRDefault="005638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63811" w:rsidRDefault="00563811">
      <w:r>
        <w:rPr>
          <w:color w:val="000000"/>
        </w:rPr>
        <w:separator/>
      </w:r>
    </w:p>
  </w:footnote>
  <w:footnote w:type="continuationSeparator" w:id="0">
    <w:p w:rsidR="00563811" w:rsidRDefault="005638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3811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3035C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ED1A68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570DB1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2E601D-D9B8-486B-87E6-2319D3FA0F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2250</TotalTime>
  <Pages>1</Pages>
  <Words>886</Words>
  <Characters>5053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2021-03-05T08:02:00Z</dcterms:modified>
</cp:coreProperties>
</file>