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656C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F3C2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656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F3C2E" w:rsidP="001656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1656C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F3C2E" w:rsidP="001656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F3C2E" w:rsidP="001656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656C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656C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1656C2">
        <w:rPr>
          <w:i/>
          <w:color w:val="000000" w:themeColor="text1"/>
          <w:sz w:val="22"/>
        </w:rPr>
        <w:t xml:space="preserve"> КВ1-39/ПГ,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56C2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656C2" w:rsidP="001656C2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84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656C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65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65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65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65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65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65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1656C2">
        <w:rPr>
          <w:i/>
          <w:color w:val="111111"/>
          <w:sz w:val="22"/>
          <w:szCs w:val="22"/>
        </w:rPr>
        <w:t xml:space="preserve"> КВ1-39/ПГ.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656C2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656C2">
        <w:rPr>
          <w:i/>
          <w:color w:val="000000"/>
          <w:sz w:val="22"/>
          <w:szCs w:val="22"/>
        </w:rPr>
        <w:t xml:space="preserve"> Паспорт качества № 2</w:t>
      </w:r>
      <w:r w:rsidR="001656C2">
        <w:rPr>
          <w:i/>
          <w:color w:val="000000"/>
          <w:sz w:val="22"/>
          <w:szCs w:val="22"/>
        </w:rPr>
        <w:t>84</w:t>
      </w:r>
      <w:r w:rsidR="001656C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656C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7C4B" w:rsidRDefault="00737C4B">
      <w:r>
        <w:separator/>
      </w:r>
    </w:p>
  </w:endnote>
  <w:endnote w:type="continuationSeparator" w:id="0">
    <w:p w:rsidR="00737C4B" w:rsidRDefault="00737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7C4B" w:rsidRDefault="00737C4B">
      <w:r>
        <w:rPr>
          <w:color w:val="000000"/>
        </w:rPr>
        <w:separator/>
      </w:r>
    </w:p>
  </w:footnote>
  <w:footnote w:type="continuationSeparator" w:id="0">
    <w:p w:rsidR="00737C4B" w:rsidRDefault="00737C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56C2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7C4B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3C2E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F50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775B5-B1D3-4CCC-94EF-3BD6089F9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2371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2021-02-10T10:53:00Z</dcterms:modified>
</cp:coreProperties>
</file>