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6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212D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212D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5216CA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6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6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26A6D">
        <w:rPr>
          <w:i/>
          <w:color w:val="000000" w:themeColor="text1"/>
          <w:kern w:val="0"/>
          <w:sz w:val="22"/>
        </w:rPr>
        <w:t xml:space="preserve"> КВ1-8</w:t>
      </w:r>
      <w:r w:rsidR="00CA1E4E">
        <w:rPr>
          <w:i/>
          <w:color w:val="000000" w:themeColor="text1"/>
          <w:kern w:val="0"/>
          <w:sz w:val="22"/>
        </w:rPr>
        <w:t>4</w:t>
      </w:r>
      <w:r w:rsidR="00526A6D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6A6D">
        <w:rPr>
          <w:i/>
          <w:iCs/>
          <w:color w:val="000000"/>
          <w:sz w:val="22"/>
          <w:szCs w:val="22"/>
        </w:rPr>
        <w:t>14, 6</w:t>
      </w:r>
      <w:r w:rsidR="00CA1E4E">
        <w:rPr>
          <w:i/>
          <w:iCs/>
          <w:color w:val="000000"/>
          <w:sz w:val="22"/>
          <w:szCs w:val="22"/>
        </w:rPr>
        <w:t>3</w:t>
      </w:r>
      <w:bookmarkStart w:id="0" w:name="_GoBack"/>
      <w:bookmarkEnd w:id="0"/>
      <w:r w:rsidR="00526A6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526A6D" w:rsidRDefault="00526A6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26A6D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26A6D">
        <w:t xml:space="preserve"> </w:t>
      </w:r>
      <w:r w:rsidRPr="00526A6D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526A6D">
        <w:t xml:space="preserve"> </w:t>
      </w:r>
      <w:r w:rsidRPr="00526A6D">
        <w:rPr>
          <w:i/>
          <w:color w:val="000000"/>
          <w:sz w:val="22"/>
          <w:szCs w:val="22"/>
        </w:rPr>
        <w:t xml:space="preserve">Задвижка фланцевая стальная Ø150 (Сертификат соответствия </w:t>
      </w:r>
    </w:p>
    <w:p w:rsidR="00683599" w:rsidRPr="00F3506B" w:rsidRDefault="00526A6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26A6D">
        <w:rPr>
          <w:i/>
          <w:color w:val="000000"/>
          <w:sz w:val="22"/>
          <w:szCs w:val="22"/>
        </w:rPr>
        <w:t>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216CA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216CA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26A6D">
        <w:rPr>
          <w:i/>
          <w:color w:val="000000"/>
          <w:sz w:val="22"/>
          <w:szCs w:val="22"/>
        </w:rPr>
        <w:t xml:space="preserve"> </w:t>
      </w:r>
      <w:r w:rsidR="00526A6D" w:rsidRPr="00526A6D">
        <w:rPr>
          <w:i/>
          <w:color w:val="000000"/>
          <w:sz w:val="22"/>
          <w:szCs w:val="22"/>
        </w:rPr>
        <w:t>Паспорт качества № 0003/20;</w:t>
      </w:r>
      <w:r w:rsidR="00526A6D" w:rsidRPr="00526A6D">
        <w:t xml:space="preserve"> </w:t>
      </w:r>
      <w:r w:rsidR="00526A6D" w:rsidRPr="00526A6D">
        <w:rPr>
          <w:i/>
          <w:color w:val="000000"/>
          <w:sz w:val="22"/>
          <w:szCs w:val="22"/>
        </w:rPr>
        <w:t>Паспорт качества № 0023/20;</w:t>
      </w:r>
      <w:r w:rsidR="00526A6D" w:rsidRPr="00526A6D">
        <w:t xml:space="preserve"> </w:t>
      </w:r>
      <w:r w:rsidR="00526A6D" w:rsidRPr="00526A6D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526A6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26A6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06E1" w:rsidRDefault="000A06E1">
      <w:r>
        <w:separator/>
      </w:r>
    </w:p>
  </w:endnote>
  <w:endnote w:type="continuationSeparator" w:id="0">
    <w:p w:rsidR="000A06E1" w:rsidRDefault="000A0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06E1" w:rsidRDefault="000A06E1">
      <w:r>
        <w:rPr>
          <w:color w:val="000000"/>
        </w:rPr>
        <w:separator/>
      </w:r>
    </w:p>
  </w:footnote>
  <w:footnote w:type="continuationSeparator" w:id="0">
    <w:p w:rsidR="000A06E1" w:rsidRDefault="000A06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A06"/>
    <w:rsid w:val="000271C9"/>
    <w:rsid w:val="000417FA"/>
    <w:rsid w:val="0008290C"/>
    <w:rsid w:val="000A06E1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16CA"/>
    <w:rsid w:val="00526A6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E2E"/>
    <w:rsid w:val="00AD0B7B"/>
    <w:rsid w:val="00B3244B"/>
    <w:rsid w:val="00B65D6F"/>
    <w:rsid w:val="00B7388D"/>
    <w:rsid w:val="00B97222"/>
    <w:rsid w:val="00BB6296"/>
    <w:rsid w:val="00BD0D79"/>
    <w:rsid w:val="00BD3B0E"/>
    <w:rsid w:val="00BE04E9"/>
    <w:rsid w:val="00BF0BFE"/>
    <w:rsid w:val="00C212DE"/>
    <w:rsid w:val="00CA1E4E"/>
    <w:rsid w:val="00CC2591"/>
    <w:rsid w:val="00CE31BA"/>
    <w:rsid w:val="00CE5C9B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244F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77796-DAB9-4764-9506-F136B1C5D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2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2021-03-01T09:56:00Z</dcterms:modified>
</cp:coreProperties>
</file>