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615FEF">
        <w:rPr>
          <w:i/>
          <w:color w:val="000000" w:themeColor="text1"/>
          <w:sz w:val="22"/>
        </w:rPr>
        <w:t>10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</w:t>
      </w:r>
      <w:r w:rsidR="00192F80">
        <w:rPr>
          <w:i/>
          <w:iCs/>
          <w:color w:val="000000"/>
          <w:sz w:val="22"/>
          <w:szCs w:val="22"/>
        </w:rPr>
        <w:t>0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615FEF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27ED" w:rsidRDefault="008F27ED">
      <w:r>
        <w:separator/>
      </w:r>
    </w:p>
  </w:endnote>
  <w:endnote w:type="continuationSeparator" w:id="0">
    <w:p w:rsidR="008F27ED" w:rsidRDefault="008F2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27ED" w:rsidRDefault="008F27ED">
      <w:r>
        <w:rPr>
          <w:color w:val="000000"/>
        </w:rPr>
        <w:separator/>
      </w:r>
    </w:p>
  </w:footnote>
  <w:footnote w:type="continuationSeparator" w:id="0">
    <w:p w:rsidR="008F27ED" w:rsidRDefault="008F2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15FEF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27ED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100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48668-3C3F-4FF2-97F3-73E617212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2021-03-15T10:00:00Z</dcterms:modified>
</cp:coreProperties>
</file>