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F6BDB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6BDB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КВ1-133/ПГ.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EF4" w:rsidRDefault="005C6EF4">
      <w:r>
        <w:separator/>
      </w:r>
    </w:p>
  </w:endnote>
  <w:endnote w:type="continuationSeparator" w:id="0">
    <w:p w:rsidR="005C6EF4" w:rsidRDefault="005C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EF4" w:rsidRDefault="005C6EF4">
      <w:r>
        <w:rPr>
          <w:color w:val="000000"/>
        </w:rPr>
        <w:separator/>
      </w:r>
    </w:p>
  </w:footnote>
  <w:footnote w:type="continuationSeparator" w:id="0">
    <w:p w:rsidR="005C6EF4" w:rsidRDefault="005C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B1BD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F552-4604-4364-8C33-157933D54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2021-03-15T14:07:00Z</dcterms:modified>
</cp:coreProperties>
</file>