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E164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E164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E164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E16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D0AC7" w:rsidP="00BE16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BE164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E1643" w:rsidP="00BE16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BE1643" w:rsidP="00BE16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E164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E164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BE1643">
        <w:rPr>
          <w:i/>
          <w:sz w:val="22"/>
          <w:szCs w:val="22"/>
        </w:rPr>
        <w:t xml:space="preserve"> </w:t>
      </w:r>
      <w:r w:rsidR="009D0AC7">
        <w:rPr>
          <w:i/>
          <w:color w:val="000000" w:themeColor="text1"/>
          <w:kern w:val="0"/>
          <w:sz w:val="22"/>
        </w:rPr>
        <w:t>КВ1-139,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50720">
        <w:rPr>
          <w:i/>
          <w:iCs/>
          <w:color w:val="000000"/>
          <w:sz w:val="22"/>
          <w:szCs w:val="22"/>
        </w:rPr>
        <w:t>2</w:t>
      </w:r>
      <w:r w:rsidR="009D0AC7">
        <w:rPr>
          <w:i/>
          <w:iCs/>
          <w:color w:val="000000"/>
          <w:sz w:val="22"/>
          <w:szCs w:val="22"/>
        </w:rPr>
        <w:t>2</w:t>
      </w:r>
      <w:r w:rsidR="00A50720">
        <w:rPr>
          <w:i/>
          <w:iCs/>
          <w:color w:val="000000"/>
          <w:sz w:val="22"/>
          <w:szCs w:val="22"/>
        </w:rPr>
        <w:t xml:space="preserve">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50720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A50720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A50720">
        <w:t xml:space="preserve"> </w:t>
      </w:r>
      <w:r w:rsidRPr="00A50720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A50720">
        <w:t xml:space="preserve"> </w:t>
      </w:r>
      <w:r w:rsidRPr="00A50720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 w:rsidR="009D0AC7">
        <w:rPr>
          <w:i/>
          <w:color w:val="000000"/>
          <w:sz w:val="22"/>
          <w:szCs w:val="22"/>
        </w:rPr>
        <w:t xml:space="preserve">; </w:t>
      </w:r>
      <w:r w:rsidR="009D0AC7" w:rsidRPr="009D0AC7">
        <w:rPr>
          <w:i/>
          <w:color w:val="000000"/>
          <w:sz w:val="22"/>
          <w:szCs w:val="22"/>
        </w:rPr>
        <w:t>Переход электросварной ПЭ100 SDR11 Ø160 х 110 (Паспорт качества № 0053/20);</w:t>
      </w:r>
      <w:r w:rsidR="009D0AC7" w:rsidRPr="009D0AC7">
        <w:t xml:space="preserve"> </w:t>
      </w:r>
      <w:r w:rsidR="009D0AC7" w:rsidRPr="009D0AC7">
        <w:rPr>
          <w:i/>
          <w:color w:val="000000"/>
          <w:sz w:val="22"/>
          <w:szCs w:val="22"/>
        </w:rPr>
        <w:t>Отвод электросварной 45</w:t>
      </w:r>
      <w:r w:rsidR="009D0AC7" w:rsidRPr="009D0AC7">
        <w:rPr>
          <w:i/>
          <w:color w:val="000000"/>
          <w:sz w:val="22"/>
          <w:szCs w:val="22"/>
          <w:vertAlign w:val="superscript"/>
        </w:rPr>
        <w:t>о</w:t>
      </w:r>
      <w:r w:rsidR="009D0AC7" w:rsidRPr="009D0AC7">
        <w:rPr>
          <w:i/>
          <w:color w:val="000000"/>
          <w:sz w:val="22"/>
          <w:szCs w:val="22"/>
        </w:rPr>
        <w:t xml:space="preserve"> ПЭ100 SDR11 Ø110 (Паспорт качества № 0011/20)</w:t>
      </w:r>
      <w:r w:rsidR="009D0AC7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A5072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D0AC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507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A507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D0AC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507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A507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5072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50720">
        <w:rPr>
          <w:i/>
          <w:color w:val="000000"/>
          <w:sz w:val="22"/>
          <w:szCs w:val="22"/>
        </w:rPr>
        <w:t xml:space="preserve"> </w:t>
      </w:r>
      <w:r w:rsidR="00A50720" w:rsidRPr="00A50720">
        <w:rPr>
          <w:i/>
          <w:color w:val="000000"/>
          <w:sz w:val="22"/>
          <w:szCs w:val="22"/>
        </w:rPr>
        <w:t>Паспорт качества № 0003/20;</w:t>
      </w:r>
      <w:r w:rsidR="00A50720" w:rsidRPr="00A50720">
        <w:t xml:space="preserve"> </w:t>
      </w:r>
      <w:r w:rsidR="00A50720" w:rsidRPr="00A50720">
        <w:rPr>
          <w:i/>
          <w:color w:val="000000"/>
          <w:sz w:val="22"/>
          <w:szCs w:val="22"/>
        </w:rPr>
        <w:t>Паспорт качества № 0023/20;</w:t>
      </w:r>
      <w:r w:rsidR="00A50720" w:rsidRPr="00A50720">
        <w:t xml:space="preserve"> </w:t>
      </w:r>
      <w:r w:rsidR="00A50720" w:rsidRPr="00A50720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9D0AC7">
        <w:rPr>
          <w:i/>
          <w:color w:val="000000"/>
          <w:sz w:val="22"/>
          <w:szCs w:val="22"/>
        </w:rPr>
        <w:t xml:space="preserve">; </w:t>
      </w:r>
      <w:r w:rsidR="009D0AC7" w:rsidRPr="009D0AC7">
        <w:rPr>
          <w:i/>
          <w:color w:val="000000"/>
          <w:sz w:val="22"/>
          <w:szCs w:val="22"/>
        </w:rPr>
        <w:t>Паспорт качества № 0053</w:t>
      </w:r>
      <w:bookmarkStart w:id="0" w:name="_GoBack"/>
      <w:bookmarkEnd w:id="0"/>
      <w:r w:rsidR="009D0AC7" w:rsidRPr="009D0AC7">
        <w:rPr>
          <w:i/>
          <w:color w:val="000000"/>
          <w:sz w:val="22"/>
          <w:szCs w:val="22"/>
        </w:rPr>
        <w:t>/20;</w:t>
      </w:r>
      <w:r w:rsidR="009D0AC7" w:rsidRPr="009D0AC7">
        <w:t xml:space="preserve"> </w:t>
      </w:r>
      <w:r w:rsidR="009D0AC7" w:rsidRPr="009D0AC7">
        <w:rPr>
          <w:i/>
          <w:color w:val="000000"/>
          <w:sz w:val="22"/>
          <w:szCs w:val="22"/>
        </w:rPr>
        <w:t>Паспорт качества № 0011/20</w:t>
      </w:r>
      <w:r w:rsidR="009D0AC7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50720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7BA4" w:rsidRDefault="00FE7BA4">
      <w:r>
        <w:separator/>
      </w:r>
    </w:p>
  </w:endnote>
  <w:endnote w:type="continuationSeparator" w:id="0">
    <w:p w:rsidR="00FE7BA4" w:rsidRDefault="00FE7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7BA4" w:rsidRDefault="00FE7BA4">
      <w:r>
        <w:rPr>
          <w:color w:val="000000"/>
        </w:rPr>
        <w:separator/>
      </w:r>
    </w:p>
  </w:footnote>
  <w:footnote w:type="continuationSeparator" w:id="0">
    <w:p w:rsidR="00FE7BA4" w:rsidRDefault="00FE7B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0AC7"/>
    <w:rsid w:val="009D288F"/>
    <w:rsid w:val="009D378A"/>
    <w:rsid w:val="009E6FAA"/>
    <w:rsid w:val="00A04007"/>
    <w:rsid w:val="00A17432"/>
    <w:rsid w:val="00A25465"/>
    <w:rsid w:val="00A4406C"/>
    <w:rsid w:val="00A50720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E1643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  <w:rsid w:val="00FE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EADA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8D6D55-1DD6-4068-931A-1F7D34083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2021-02-18T06:12:00Z</dcterms:modified>
</cp:coreProperties>
</file>