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0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0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10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103C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0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0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03C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КВ1-78,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03C8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0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03C8">
        <w:rPr>
          <w:i/>
          <w:color w:val="111111"/>
          <w:sz w:val="22"/>
          <w:szCs w:val="22"/>
        </w:rPr>
        <w:t xml:space="preserve"> КВ1-78.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03C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DD2" w:rsidRDefault="00D00DD2">
      <w:r>
        <w:separator/>
      </w:r>
    </w:p>
  </w:endnote>
  <w:endnote w:type="continuationSeparator" w:id="0">
    <w:p w:rsidR="00D00DD2" w:rsidRDefault="00D00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DD2" w:rsidRDefault="00D00DD2">
      <w:r>
        <w:rPr>
          <w:color w:val="000000"/>
        </w:rPr>
        <w:separator/>
      </w:r>
    </w:p>
  </w:footnote>
  <w:footnote w:type="continuationSeparator" w:id="0">
    <w:p w:rsidR="00D00DD2" w:rsidRDefault="00D00D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03C8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00DD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15B0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0B3F0-1E21-4C3A-8F7B-DA5930609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2021-02-27T11:46:00Z</dcterms:modified>
</cp:coreProperties>
</file>