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КВ1-66</w:t>
      </w:r>
      <w:r w:rsidR="00354B8D">
        <w:rPr>
          <w:i/>
          <w:color w:val="000000" w:themeColor="text1"/>
          <w:sz w:val="22"/>
        </w:rPr>
        <w:t>а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 xml:space="preserve">11,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КВ1-66</w:t>
      </w:r>
      <w:r w:rsidR="00354B8D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357B" w:rsidRDefault="0065357B">
      <w:r>
        <w:separator/>
      </w:r>
    </w:p>
  </w:endnote>
  <w:endnote w:type="continuationSeparator" w:id="0">
    <w:p w:rsidR="0065357B" w:rsidRDefault="00653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357B" w:rsidRDefault="0065357B">
      <w:r>
        <w:rPr>
          <w:color w:val="000000"/>
        </w:rPr>
        <w:separator/>
      </w:r>
    </w:p>
  </w:footnote>
  <w:footnote w:type="continuationSeparator" w:id="0">
    <w:p w:rsidR="0065357B" w:rsidRDefault="006535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C44B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D814C-3AFA-470F-9629-A13B72818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2021-02-27T08:52:00Z</dcterms:modified>
</cp:coreProperties>
</file>