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b/>
          <w:sz w:val="30"/>
          <w:szCs w:val="30"/>
        </w:rPr>
      </w:pPr>
      <w:r>
        <w:rPr>
          <w:rFonts w:hint="eastAsia" w:ascii="Times New Roman" w:hAnsi="Times New Roman" w:eastAsia="宋体"/>
          <w:b/>
          <w:sz w:val="30"/>
          <w:szCs w:val="30"/>
        </w:rPr>
        <w:t>实验</w:t>
      </w:r>
      <w:r>
        <w:rPr>
          <w:rFonts w:ascii="Times New Roman" w:hAnsi="Times New Roman" w:eastAsia="宋体"/>
          <w:b/>
          <w:sz w:val="30"/>
          <w:szCs w:val="30"/>
        </w:rPr>
        <w:t>3</w:t>
      </w:r>
      <w:r>
        <w:rPr>
          <w:rFonts w:hint="eastAsia" w:ascii="Times New Roman" w:hAnsi="Times New Roman" w:eastAsia="宋体"/>
          <w:b/>
          <w:sz w:val="30"/>
          <w:szCs w:val="30"/>
        </w:rPr>
        <w:t>-面向对象高级程序设计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4" w:type="dxa"/>
            <w:vAlign w:val="center"/>
          </w:tcPr>
          <w:p>
            <w:pPr>
              <w:jc w:val="center"/>
              <w:rPr>
                <w:rFonts w:ascii="Times New Roman" w:hAnsi="Times New Roman" w:eastAsia="宋体"/>
                <w:sz w:val="24"/>
                <w:szCs w:val="24"/>
              </w:rPr>
            </w:pPr>
            <w:r>
              <w:rPr>
                <w:rFonts w:hint="eastAsia" w:ascii="Times New Roman" w:hAnsi="Times New Roman" w:eastAsia="宋体"/>
                <w:sz w:val="24"/>
                <w:szCs w:val="24"/>
              </w:rPr>
              <w:t>学号</w:t>
            </w:r>
          </w:p>
        </w:tc>
        <w:tc>
          <w:tcPr>
            <w:tcW w:w="2074" w:type="dxa"/>
            <w:vAlign w:val="center"/>
          </w:tcPr>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202231060920</w:t>
            </w:r>
          </w:p>
        </w:tc>
        <w:tc>
          <w:tcPr>
            <w:tcW w:w="2074" w:type="dxa"/>
            <w:vAlign w:val="center"/>
          </w:tcPr>
          <w:p>
            <w:pPr>
              <w:jc w:val="center"/>
              <w:rPr>
                <w:rFonts w:ascii="Times New Roman" w:hAnsi="Times New Roman" w:eastAsia="宋体"/>
                <w:sz w:val="24"/>
                <w:szCs w:val="24"/>
              </w:rPr>
            </w:pPr>
            <w:r>
              <w:rPr>
                <w:rFonts w:hint="eastAsia" w:ascii="Times New Roman" w:hAnsi="Times New Roman" w:eastAsia="宋体"/>
                <w:sz w:val="24"/>
                <w:szCs w:val="24"/>
              </w:rPr>
              <w:t>姓名</w:t>
            </w:r>
          </w:p>
        </w:tc>
        <w:tc>
          <w:tcPr>
            <w:tcW w:w="2074" w:type="dxa"/>
            <w:vAlign w:val="center"/>
          </w:tcPr>
          <w:p>
            <w:pPr>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李浩楠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4" w:type="dxa"/>
            <w:vAlign w:val="center"/>
          </w:tcPr>
          <w:p>
            <w:pPr>
              <w:jc w:val="center"/>
              <w:rPr>
                <w:rFonts w:ascii="Times New Roman" w:hAnsi="Times New Roman" w:eastAsia="宋体"/>
                <w:sz w:val="24"/>
                <w:szCs w:val="24"/>
              </w:rPr>
            </w:pPr>
            <w:r>
              <w:rPr>
                <w:rFonts w:hint="eastAsia" w:ascii="Times New Roman" w:hAnsi="Times New Roman" w:eastAsia="宋体"/>
                <w:sz w:val="24"/>
                <w:szCs w:val="24"/>
              </w:rPr>
              <w:t>专业年级</w:t>
            </w:r>
          </w:p>
        </w:tc>
        <w:tc>
          <w:tcPr>
            <w:tcW w:w="2074" w:type="dxa"/>
            <w:vAlign w:val="center"/>
          </w:tcPr>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软件工程2022级</w:t>
            </w:r>
          </w:p>
        </w:tc>
        <w:tc>
          <w:tcPr>
            <w:tcW w:w="2074" w:type="dxa"/>
            <w:vAlign w:val="center"/>
          </w:tcPr>
          <w:p>
            <w:pPr>
              <w:jc w:val="center"/>
              <w:rPr>
                <w:rFonts w:ascii="Times New Roman" w:hAnsi="Times New Roman" w:eastAsia="宋体"/>
                <w:sz w:val="24"/>
                <w:szCs w:val="24"/>
              </w:rPr>
            </w:pPr>
            <w:r>
              <w:rPr>
                <w:rFonts w:hint="eastAsia" w:ascii="Times New Roman" w:hAnsi="Times New Roman" w:eastAsia="宋体"/>
                <w:sz w:val="24"/>
                <w:szCs w:val="24"/>
              </w:rPr>
              <w:t>得分</w:t>
            </w:r>
          </w:p>
        </w:tc>
        <w:tc>
          <w:tcPr>
            <w:tcW w:w="2074" w:type="dxa"/>
            <w:vAlign w:val="center"/>
          </w:tcPr>
          <w:p>
            <w:pPr>
              <w:jc w:val="center"/>
              <w:rPr>
                <w:rFonts w:ascii="Times New Roman" w:hAnsi="Times New Roman" w:eastAsia="宋体"/>
                <w:sz w:val="24"/>
                <w:szCs w:val="24"/>
              </w:rPr>
            </w:pPr>
          </w:p>
        </w:tc>
      </w:tr>
    </w:tbl>
    <w:p>
      <w:pPr>
        <w:spacing w:line="300" w:lineRule="auto"/>
        <w:rPr>
          <w:rFonts w:ascii="Times New Roman" w:hAnsi="Times New Roman" w:eastAsia="宋体"/>
          <w:b/>
          <w:sz w:val="24"/>
        </w:rPr>
      </w:pPr>
      <w:r>
        <w:rPr>
          <w:rFonts w:hint="eastAsia" w:ascii="Times New Roman" w:hAnsi="Times New Roman" w:eastAsia="宋体"/>
          <w:b/>
          <w:sz w:val="24"/>
        </w:rPr>
        <w:t>一、实验目标</w:t>
      </w:r>
    </w:p>
    <w:p>
      <w:pPr>
        <w:spacing w:line="300" w:lineRule="auto"/>
        <w:ind w:firstLine="420"/>
        <w:rPr>
          <w:rFonts w:hint="eastAsia" w:ascii="Times New Roman" w:hAnsi="Times New Roman" w:eastAsia="宋体"/>
          <w:szCs w:val="21"/>
        </w:rPr>
      </w:pPr>
      <w:r>
        <w:rPr>
          <w:rFonts w:hint="eastAsia" w:ascii="Times New Roman" w:hAnsi="Times New Roman" w:eastAsia="宋体"/>
          <w:szCs w:val="21"/>
        </w:rPr>
        <w:t>本实验的目标是将集合、泛型、反射、注解、多线程等融入到面向对象程序设计中，让学生掌握面向对象程序设计方法来解决实际问题。支撑计算机类专业基础实践能力、专业核心能力、综合创新能力的培养。</w:t>
      </w:r>
    </w:p>
    <w:p>
      <w:pPr>
        <w:spacing w:line="300" w:lineRule="auto"/>
        <w:rPr>
          <w:rFonts w:ascii="Times New Roman" w:hAnsi="Times New Roman" w:eastAsia="宋体"/>
          <w:b/>
          <w:sz w:val="24"/>
        </w:rPr>
      </w:pPr>
      <w:r>
        <w:rPr>
          <w:rFonts w:hint="eastAsia" w:ascii="Times New Roman" w:hAnsi="Times New Roman" w:eastAsia="宋体"/>
          <w:b/>
          <w:sz w:val="24"/>
        </w:rPr>
        <w:t>二、实验要求</w:t>
      </w:r>
    </w:p>
    <w:p>
      <w:pPr>
        <w:spacing w:line="300" w:lineRule="auto"/>
        <w:ind w:firstLine="420"/>
        <w:rPr>
          <w:rFonts w:ascii="Times New Roman" w:hAnsi="Times New Roman" w:eastAsia="宋体"/>
          <w:szCs w:val="21"/>
        </w:rPr>
      </w:pPr>
      <w:r>
        <w:rPr>
          <w:rFonts w:hint="eastAsia" w:ascii="Times New Roman" w:hAnsi="Times New Roman" w:eastAsia="宋体"/>
          <w:szCs w:val="21"/>
        </w:rPr>
        <w:t>本实验要求掌握包含集合、泛型、反射和注解、多线程的面向对象程序设计。完成面向对象高级程序设计的实验内容，掌握问题调研与需求分析的方法，具备根据用户需求确定设计目标的能力。</w:t>
      </w:r>
    </w:p>
    <w:p>
      <w:pPr>
        <w:spacing w:line="300" w:lineRule="auto"/>
        <w:rPr>
          <w:rFonts w:ascii="Times New Roman" w:hAnsi="Times New Roman" w:eastAsia="宋体"/>
          <w:b/>
          <w:sz w:val="24"/>
          <w:szCs w:val="24"/>
        </w:rPr>
      </w:pPr>
      <w:r>
        <w:rPr>
          <w:rFonts w:hint="eastAsia" w:ascii="Times New Roman" w:hAnsi="Times New Roman" w:eastAsia="宋体"/>
          <w:b/>
          <w:sz w:val="24"/>
          <w:szCs w:val="24"/>
        </w:rPr>
        <w:t>三、P</w:t>
      </w:r>
      <w:r>
        <w:rPr>
          <w:rFonts w:ascii="Times New Roman" w:hAnsi="Times New Roman" w:eastAsia="宋体"/>
          <w:b/>
          <w:sz w:val="24"/>
          <w:szCs w:val="24"/>
        </w:rPr>
        <w:t>TA</w:t>
      </w:r>
      <w:r>
        <w:rPr>
          <w:rFonts w:hint="eastAsia" w:ascii="Times New Roman" w:hAnsi="Times New Roman" w:eastAsia="宋体"/>
          <w:b/>
          <w:sz w:val="24"/>
          <w:szCs w:val="24"/>
        </w:rPr>
        <w:t>程序代码</w:t>
      </w:r>
    </w:p>
    <w:p>
      <w:pPr>
        <w:spacing w:line="300" w:lineRule="auto"/>
      </w:pPr>
      <w:r>
        <w:drawing>
          <wp:inline distT="0" distB="0" distL="114300" distR="114300">
            <wp:extent cx="3616960" cy="4504690"/>
            <wp:effectExtent l="0" t="0" r="1016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16960" cy="4504690"/>
                    </a:xfrm>
                    <a:prstGeom prst="rect">
                      <a:avLst/>
                    </a:prstGeom>
                    <a:noFill/>
                    <a:ln>
                      <a:noFill/>
                    </a:ln>
                  </pic:spPr>
                </pic:pic>
              </a:graphicData>
            </a:graphic>
          </wp:inline>
        </w:drawing>
      </w:r>
    </w:p>
    <w:p>
      <w:pPr>
        <w:spacing w:line="300" w:lineRule="auto"/>
      </w:pPr>
      <w:r>
        <w:drawing>
          <wp:inline distT="0" distB="0" distL="114300" distR="114300">
            <wp:extent cx="3540760" cy="257365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40760" cy="2573655"/>
                    </a:xfrm>
                    <a:prstGeom prst="rect">
                      <a:avLst/>
                    </a:prstGeom>
                    <a:noFill/>
                    <a:ln>
                      <a:noFill/>
                    </a:ln>
                  </pic:spPr>
                </pic:pic>
              </a:graphicData>
            </a:graphic>
          </wp:inline>
        </w:drawing>
      </w:r>
    </w:p>
    <w:p>
      <w:pPr>
        <w:spacing w:line="300" w:lineRule="auto"/>
      </w:pPr>
      <w:r>
        <w:drawing>
          <wp:inline distT="0" distB="0" distL="114300" distR="114300">
            <wp:extent cx="3584575" cy="3791585"/>
            <wp:effectExtent l="0" t="0" r="1206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84575" cy="3791585"/>
                    </a:xfrm>
                    <a:prstGeom prst="rect">
                      <a:avLst/>
                    </a:prstGeom>
                    <a:noFill/>
                    <a:ln>
                      <a:noFill/>
                    </a:ln>
                  </pic:spPr>
                </pic:pic>
              </a:graphicData>
            </a:graphic>
          </wp:inline>
        </w:drawing>
      </w:r>
    </w:p>
    <w:p>
      <w:pPr>
        <w:spacing w:line="300" w:lineRule="auto"/>
      </w:pPr>
      <w:r>
        <w:drawing>
          <wp:inline distT="0" distB="0" distL="114300" distR="114300">
            <wp:extent cx="3691890" cy="2413635"/>
            <wp:effectExtent l="0" t="0" r="1143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691890" cy="2413635"/>
                    </a:xfrm>
                    <a:prstGeom prst="rect">
                      <a:avLst/>
                    </a:prstGeom>
                    <a:noFill/>
                    <a:ln>
                      <a:noFill/>
                    </a:ln>
                  </pic:spPr>
                </pic:pic>
              </a:graphicData>
            </a:graphic>
          </wp:inline>
        </w:drawing>
      </w:r>
    </w:p>
    <w:p>
      <w:pPr>
        <w:spacing w:line="300" w:lineRule="auto"/>
        <w:rPr>
          <w:rFonts w:hint="eastAsia" w:ascii="Times New Roman" w:hAnsi="Times New Roman" w:eastAsia="宋体"/>
          <w:sz w:val="24"/>
          <w:szCs w:val="24"/>
        </w:rPr>
      </w:pPr>
      <w:r>
        <w:drawing>
          <wp:inline distT="0" distB="0" distL="114300" distR="114300">
            <wp:extent cx="3773805" cy="3636645"/>
            <wp:effectExtent l="0" t="0" r="571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773805" cy="3636645"/>
                    </a:xfrm>
                    <a:prstGeom prst="rect">
                      <a:avLst/>
                    </a:prstGeom>
                    <a:noFill/>
                    <a:ln>
                      <a:noFill/>
                    </a:ln>
                  </pic:spPr>
                </pic:pic>
              </a:graphicData>
            </a:graphic>
          </wp:inline>
        </w:drawing>
      </w:r>
    </w:p>
    <w:p>
      <w:pPr>
        <w:spacing w:line="300" w:lineRule="auto"/>
        <w:rPr>
          <w:rFonts w:hint="eastAsia" w:ascii="Times New Roman" w:hAnsi="Times New Roman" w:eastAsia="宋体"/>
          <w:sz w:val="24"/>
          <w:szCs w:val="24"/>
        </w:rPr>
      </w:pPr>
      <w:r>
        <w:drawing>
          <wp:inline distT="0" distB="0" distL="114300" distR="114300">
            <wp:extent cx="3448050" cy="8855710"/>
            <wp:effectExtent l="0" t="0" r="1143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448050" cy="8855710"/>
                    </a:xfrm>
                    <a:prstGeom prst="rect">
                      <a:avLst/>
                    </a:prstGeom>
                    <a:noFill/>
                    <a:ln>
                      <a:noFill/>
                    </a:ln>
                  </pic:spPr>
                </pic:pic>
              </a:graphicData>
            </a:graphic>
          </wp:inline>
        </w:drawing>
      </w:r>
    </w:p>
    <w:p>
      <w:pPr>
        <w:spacing w:line="300" w:lineRule="auto"/>
        <w:rPr>
          <w:rFonts w:ascii="Times New Roman" w:hAnsi="Times New Roman" w:eastAsia="宋体"/>
          <w:b/>
          <w:sz w:val="24"/>
          <w:szCs w:val="24"/>
        </w:rPr>
      </w:pPr>
      <w:r>
        <w:rPr>
          <w:rFonts w:hint="eastAsia" w:ascii="Times New Roman" w:hAnsi="Times New Roman" w:eastAsia="宋体"/>
          <w:b/>
          <w:sz w:val="24"/>
          <w:szCs w:val="24"/>
        </w:rPr>
        <w:t>四、收获，体会及问题</w:t>
      </w:r>
    </w:p>
    <w:p>
      <w:pPr>
        <w:spacing w:line="300" w:lineRule="auto"/>
        <w:rPr>
          <w:rFonts w:ascii="Times New Roman" w:hAnsi="Times New Roman" w:eastAsia="宋体"/>
          <w:szCs w:val="21"/>
        </w:rPr>
      </w:pPr>
      <w:r>
        <w:rPr>
          <w:rFonts w:ascii="Times New Roman" w:hAnsi="Times New Roman" w:eastAsia="宋体"/>
          <w:szCs w:val="21"/>
        </w:rPr>
        <w:t>(请详细书写，写得越详细、越个性化、越真实越好，否则</w:t>
      </w:r>
      <w:r>
        <w:rPr>
          <w:rFonts w:hint="eastAsia" w:ascii="Times New Roman" w:hAnsi="Times New Roman" w:eastAsia="宋体"/>
          <w:szCs w:val="21"/>
        </w:rPr>
        <w:t>指导教师</w:t>
      </w:r>
      <w:r>
        <w:rPr>
          <w:rFonts w:ascii="Times New Roman" w:hAnsi="Times New Roman" w:eastAsia="宋体"/>
          <w:szCs w:val="21"/>
        </w:rPr>
        <w:t>不知道你做这个实验的心路历程，也就无法充分地判断你是否是独立完成的这个实验、你是否在做这个实验时进行了认真仔细地思考、通过这个实验你是否在实践能力上得到了提高)</w:t>
      </w:r>
    </w:p>
    <w:p>
      <w:pPr>
        <w:spacing w:line="300" w:lineRule="auto"/>
        <w:rPr>
          <w:rFonts w:ascii="Times New Roman" w:hAnsi="Times New Roman" w:eastAsia="宋体"/>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在完成</w:t>
      </w:r>
      <w:r>
        <w:rPr>
          <w:rFonts w:hint="eastAsia" w:ascii="Segoe UI" w:hAnsi="Segoe UI" w:eastAsia="宋体" w:cs="Segoe UI"/>
          <w:i w:val="0"/>
          <w:iCs w:val="0"/>
          <w:caps w:val="0"/>
          <w:color w:val="000000"/>
          <w:spacing w:val="0"/>
          <w:sz w:val="21"/>
          <w:szCs w:val="21"/>
          <w:bdr w:val="none" w:color="auto" w:sz="0" w:space="0"/>
          <w:shd w:val="clear" w:fill="F7F7F7"/>
          <w:lang w:val="en-US" w:eastAsia="zh-CN"/>
        </w:rPr>
        <w:t>该</w:t>
      </w:r>
      <w:r>
        <w:rPr>
          <w:rFonts w:hint="default" w:ascii="Segoe UI" w:hAnsi="Segoe UI" w:eastAsia="Segoe UI" w:cs="Segoe UI"/>
          <w:i w:val="0"/>
          <w:iCs w:val="0"/>
          <w:caps w:val="0"/>
          <w:color w:val="000000"/>
          <w:spacing w:val="0"/>
          <w:sz w:val="21"/>
          <w:szCs w:val="21"/>
          <w:bdr w:val="none" w:color="auto" w:sz="0" w:space="0"/>
          <w:shd w:val="clear" w:fill="F7F7F7"/>
        </w:rPr>
        <w:t>实验过程中，我收获了很多知识和经验。我深入了解了集合框架的使用，包括列表、集合、映射等数据结构的特点和用法。我学会了如何选择适当的集合类型来存储和操作不同类型的数据，并且掌握了如何使用集合的方法和迭代器来进行元素的添加、删除和遍历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1"/>
          <w:szCs w:val="21"/>
          <w:bdr w:val="none" w:color="auto" w:sz="0" w:space="0"/>
          <w:shd w:val="clear" w:fill="F7F7F7"/>
        </w:rPr>
      </w:pPr>
      <w:r>
        <w:rPr>
          <w:rFonts w:hint="eastAsia" w:ascii="Segoe UI" w:hAnsi="Segoe UI" w:eastAsia="宋体" w:cs="Segoe UI"/>
          <w:i w:val="0"/>
          <w:iCs w:val="0"/>
          <w:caps w:val="0"/>
          <w:color w:val="000000"/>
          <w:spacing w:val="0"/>
          <w:sz w:val="21"/>
          <w:szCs w:val="21"/>
          <w:bdr w:val="none" w:color="auto" w:sz="0" w:space="0"/>
          <w:shd w:val="clear" w:fill="F7F7F7"/>
          <w:lang w:val="en-US" w:eastAsia="zh-CN"/>
        </w:rPr>
        <w:t>此外</w:t>
      </w:r>
      <w:r>
        <w:rPr>
          <w:rFonts w:hint="default" w:ascii="Segoe UI" w:hAnsi="Segoe UI" w:eastAsia="Segoe UI" w:cs="Segoe UI"/>
          <w:i w:val="0"/>
          <w:iCs w:val="0"/>
          <w:caps w:val="0"/>
          <w:color w:val="000000"/>
          <w:spacing w:val="0"/>
          <w:sz w:val="21"/>
          <w:szCs w:val="21"/>
          <w:bdr w:val="none" w:color="auto" w:sz="0" w:space="0"/>
          <w:shd w:val="clear" w:fill="F7F7F7"/>
        </w:rPr>
        <w:t>，我</w:t>
      </w:r>
      <w:r>
        <w:rPr>
          <w:rFonts w:hint="eastAsia" w:ascii="Segoe UI" w:hAnsi="Segoe UI" w:eastAsia="宋体" w:cs="Segoe UI"/>
          <w:i w:val="0"/>
          <w:iCs w:val="0"/>
          <w:caps w:val="0"/>
          <w:color w:val="000000"/>
          <w:spacing w:val="0"/>
          <w:sz w:val="21"/>
          <w:szCs w:val="21"/>
          <w:bdr w:val="none" w:color="auto" w:sz="0" w:space="0"/>
          <w:shd w:val="clear" w:fill="F7F7F7"/>
          <w:lang w:val="en-US" w:eastAsia="zh-CN"/>
        </w:rPr>
        <w:t>还</w:t>
      </w:r>
      <w:r>
        <w:rPr>
          <w:rFonts w:hint="default" w:ascii="Segoe UI" w:hAnsi="Segoe UI" w:eastAsia="Segoe UI" w:cs="Segoe UI"/>
          <w:i w:val="0"/>
          <w:iCs w:val="0"/>
          <w:caps w:val="0"/>
          <w:color w:val="000000"/>
          <w:spacing w:val="0"/>
          <w:sz w:val="21"/>
          <w:szCs w:val="21"/>
          <w:bdr w:val="none" w:color="auto" w:sz="0" w:space="0"/>
          <w:shd w:val="clear" w:fill="F7F7F7"/>
        </w:rPr>
        <w:t>学习了泛型的概念和用法，它可以提高代码的重用性和灵活性。通过使用泛型，我可以编写通用的类和方法，使其适用于不同类型的数据。泛型还可以在编译时进行类型检查，减少了类型转换的错误和运行时异常的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1"/>
          <w:szCs w:val="21"/>
        </w:rPr>
      </w:pPr>
      <w:r>
        <w:rPr>
          <w:rFonts w:hint="eastAsia" w:ascii="Segoe UI" w:hAnsi="Segoe UI" w:eastAsia="宋体" w:cs="Segoe UI"/>
          <w:i w:val="0"/>
          <w:iCs w:val="0"/>
          <w:caps w:val="0"/>
          <w:color w:val="000000"/>
          <w:spacing w:val="0"/>
          <w:sz w:val="21"/>
          <w:szCs w:val="21"/>
          <w:bdr w:val="none" w:color="auto" w:sz="0" w:space="0"/>
          <w:shd w:val="clear" w:fill="F7F7F7"/>
          <w:lang w:val="en-US" w:eastAsia="zh-CN"/>
        </w:rPr>
        <w:t>同时</w:t>
      </w:r>
      <w:r>
        <w:rPr>
          <w:rFonts w:hint="default" w:ascii="Segoe UI" w:hAnsi="Segoe UI" w:eastAsia="Segoe UI" w:cs="Segoe UI"/>
          <w:i w:val="0"/>
          <w:iCs w:val="0"/>
          <w:caps w:val="0"/>
          <w:color w:val="000000"/>
          <w:spacing w:val="0"/>
          <w:sz w:val="21"/>
          <w:szCs w:val="21"/>
          <w:bdr w:val="none" w:color="auto" w:sz="0" w:space="0"/>
          <w:shd w:val="clear" w:fill="F7F7F7"/>
        </w:rPr>
        <w:t>，我了解了反射和注解的概念和应用。反射机制允许程序在运行时动态地获取类的信息，包括字段、方法和构造函数等，并且可以通过反射实例化对象、调用方法和修改字段的值。注解则是一种用于提供额外信息和配置的标记，可以在编译时和运行时被读取和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1"/>
          <w:szCs w:val="21"/>
        </w:rPr>
      </w:pPr>
      <w:r>
        <w:rPr>
          <w:rFonts w:hint="eastAsia" w:ascii="Segoe UI" w:hAnsi="Segoe UI" w:eastAsia="宋体" w:cs="Segoe UI"/>
          <w:i w:val="0"/>
          <w:iCs w:val="0"/>
          <w:caps w:val="0"/>
          <w:color w:val="000000"/>
          <w:spacing w:val="0"/>
          <w:sz w:val="21"/>
          <w:szCs w:val="21"/>
          <w:bdr w:val="none" w:color="auto" w:sz="0" w:space="0"/>
          <w:shd w:val="clear" w:fill="F7F7F7"/>
          <w:lang w:val="en-US" w:eastAsia="zh-CN"/>
        </w:rPr>
        <w:t>不仅如此</w:t>
      </w:r>
      <w:r>
        <w:rPr>
          <w:rFonts w:hint="default" w:ascii="Segoe UI" w:hAnsi="Segoe UI" w:eastAsia="Segoe UI" w:cs="Segoe UI"/>
          <w:i w:val="0"/>
          <w:iCs w:val="0"/>
          <w:caps w:val="0"/>
          <w:color w:val="000000"/>
          <w:spacing w:val="0"/>
          <w:sz w:val="21"/>
          <w:szCs w:val="21"/>
          <w:bdr w:val="none" w:color="auto" w:sz="0" w:space="0"/>
          <w:shd w:val="clear" w:fill="F7F7F7"/>
        </w:rPr>
        <w:t>，我深入研究了多线程编程的概念和技术。多线程可以提高程序的并发性和响应性，但同时也带来了线程安全性和同步的问题。通过学习线程的创建、启动和管理，以及锁、条件变量和并发集合等同步机制的使用，我能够编写多线程程序并处理线程间的共享资源访问和数据同步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在实验过程中，我也遇到了一些问题和挑战。理解和掌握这些高级概念和技术需要一定的时间和精力投入，特别是在初次接触时可能会感到有些抽象和复杂</w:t>
      </w:r>
      <w:r>
        <w:rPr>
          <w:rFonts w:hint="eastAsia" w:ascii="Segoe UI" w:hAnsi="Segoe UI" w:eastAsia="宋体" w:cs="Segoe UI"/>
          <w:i w:val="0"/>
          <w:iCs w:val="0"/>
          <w:caps w:val="0"/>
          <w:color w:val="000000"/>
          <w:spacing w:val="0"/>
          <w:sz w:val="21"/>
          <w:szCs w:val="21"/>
          <w:bdr w:val="none" w:color="auto" w:sz="0" w:space="0"/>
          <w:shd w:val="clear" w:fill="F7F7F7"/>
          <w:lang w:eastAsia="zh-CN"/>
        </w:rPr>
        <w:t>。</w:t>
      </w:r>
      <w:r>
        <w:rPr>
          <w:rFonts w:hint="default" w:ascii="Segoe UI" w:hAnsi="Segoe UI" w:eastAsia="Segoe UI" w:cs="Segoe UI"/>
          <w:i w:val="0"/>
          <w:iCs w:val="0"/>
          <w:caps w:val="0"/>
          <w:color w:val="000000"/>
          <w:spacing w:val="0"/>
          <w:sz w:val="21"/>
          <w:szCs w:val="21"/>
          <w:bdr w:val="none" w:color="auto" w:sz="0" w:space="0"/>
          <w:shd w:val="clear" w:fill="F7F7F7"/>
        </w:rPr>
        <w:t>多线程编程中存在着线程安全性和同步的难题，需要仔细设计和处理，以避免出现竞态条件、死锁等问题。反射和注</w:t>
      </w:r>
      <w:bookmarkStart w:id="0" w:name="_GoBack"/>
      <w:bookmarkEnd w:id="0"/>
    </w:p>
    <w:p>
      <w:pPr>
        <w:spacing w:line="300" w:lineRule="auto"/>
        <w:rPr>
          <w:rFonts w:ascii="Times New Roman" w:hAnsi="Times New Roman" w:eastAsia="宋体"/>
          <w:sz w:val="24"/>
          <w:szCs w:val="24"/>
        </w:rPr>
      </w:pPr>
    </w:p>
    <w:p>
      <w:pPr>
        <w:spacing w:line="300" w:lineRule="auto"/>
        <w:rPr>
          <w:rFonts w:ascii="Times New Roman" w:hAnsi="Times New Roman" w:eastAsia="宋体"/>
          <w:b/>
          <w:sz w:val="24"/>
          <w:szCs w:val="24"/>
        </w:rPr>
      </w:pPr>
      <w:r>
        <w:rPr>
          <w:rFonts w:hint="eastAsia" w:ascii="Times New Roman" w:hAnsi="Times New Roman" w:eastAsia="宋体"/>
          <w:b/>
          <w:sz w:val="24"/>
          <w:szCs w:val="24"/>
        </w:rPr>
        <w:t>五、附件</w:t>
      </w:r>
    </w:p>
    <w:p>
      <w:pPr>
        <w:spacing w:line="300" w:lineRule="auto"/>
        <w:ind w:firstLine="480" w:firstLineChars="200"/>
        <w:rPr>
          <w:rFonts w:ascii="宋体" w:hAnsi="宋体" w:eastAsia="宋体"/>
          <w:sz w:val="24"/>
          <w:szCs w:val="24"/>
        </w:rPr>
      </w:pPr>
      <w:r>
        <w:rPr>
          <w:rFonts w:hint="eastAsia" w:ascii="宋体" w:hAnsi="宋体" w:eastAsia="宋体"/>
          <w:sz w:val="24"/>
          <w:szCs w:val="24"/>
        </w:rPr>
        <w:t>请将实验报告一起打包上传P</w:t>
      </w:r>
      <w:r>
        <w:rPr>
          <w:rFonts w:ascii="宋体" w:hAnsi="宋体" w:eastAsia="宋体"/>
          <w:sz w:val="24"/>
          <w:szCs w:val="24"/>
        </w:rPr>
        <w:t>TA</w:t>
      </w:r>
      <w:r>
        <w:rPr>
          <w:rFonts w:hint="eastAsia" w:ascii="宋体" w:hAnsi="宋体" w:eastAsia="宋体"/>
          <w:sz w:val="24"/>
          <w:szCs w:val="24"/>
        </w:rPr>
        <w:t>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yMjhhNTU0ZTMwZWY5NzU5ZDQ4YWI2MTMzOTEzNGQifQ=="/>
  </w:docVars>
  <w:rsids>
    <w:rsidRoot w:val="008F6771"/>
    <w:rsid w:val="002D4A02"/>
    <w:rsid w:val="003E3E99"/>
    <w:rsid w:val="00405AB5"/>
    <w:rsid w:val="005E007D"/>
    <w:rsid w:val="005E17D3"/>
    <w:rsid w:val="007033F2"/>
    <w:rsid w:val="0071647B"/>
    <w:rsid w:val="008F6771"/>
    <w:rsid w:val="009F2828"/>
    <w:rsid w:val="00B04B89"/>
    <w:rsid w:val="00CC1763"/>
    <w:rsid w:val="00D22FCE"/>
    <w:rsid w:val="00ED3802"/>
    <w:rsid w:val="636F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99"/>
    <w:rPr>
      <w:sz w:val="18"/>
      <w:szCs w:val="18"/>
    </w:rPr>
  </w:style>
  <w:style w:type="character" w:customStyle="1" w:styleId="9">
    <w:name w:val="页脚 字符"/>
    <w:basedOn w:val="7"/>
    <w:link w:val="2"/>
    <w:uiPriority w:val="99"/>
    <w:rPr>
      <w:sz w:val="18"/>
      <w:szCs w:val="18"/>
    </w:rPr>
  </w:style>
  <w:style w:type="character" w:customStyle="1" w:styleId="10">
    <w:name w:val="dash6b63-6587--char"/>
    <w:basedOn w:val="7"/>
    <w:qFormat/>
    <w:uiPriority w:val="0"/>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365</Words>
  <Characters>373</Characters>
  <Lines>2</Lines>
  <Paragraphs>1</Paragraphs>
  <TotalTime>9</TotalTime>
  <ScaleCrop>false</ScaleCrop>
  <LinksUpToDate>false</LinksUpToDate>
  <CharactersWithSpaces>373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2020-10-28T01:21:00Z</dcterms:created>
  <dc:creator>Windows 用户</dc:creator>
  <cp:lastModifiedBy>逶迤</cp:lastModifiedBy>
  <dcterms:modified xsi:type="dcterms:W3CDTF">2023-11-14T01:01:01Z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F7F05238FA68402CAFF2A18F8E9D75CF</vt:lpwstr>
  </property>
</Properties>
</file>