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8B" w:rsidRDefault="001745E5" w:rsidP="001745E5">
      <w:pPr>
        <w:pStyle w:val="1"/>
        <w:jc w:val="center"/>
      </w:pPr>
      <w:r>
        <w:rPr>
          <w:rFonts w:hint="eastAsia"/>
        </w:rPr>
        <w:t>DSP</w:t>
      </w:r>
      <w:r>
        <w:t xml:space="preserve"> </w:t>
      </w:r>
      <w:r>
        <w:rPr>
          <w:rFonts w:hint="eastAsia"/>
        </w:rPr>
        <w:t>广告系统</w:t>
      </w:r>
      <w:bookmarkStart w:id="0" w:name="_GoBack"/>
      <w:bookmarkEnd w:id="0"/>
    </w:p>
    <w:p w:rsidR="006939CC" w:rsidRDefault="001745E5" w:rsidP="006939CC">
      <w:pPr>
        <w:spacing w:beforeLines="50" w:before="156" w:afterLines="50" w:after="156" w:line="330" w:lineRule="exact"/>
      </w:pPr>
      <w:r w:rsidRPr="006939CC">
        <w:rPr>
          <w:rStyle w:val="2Char"/>
          <w:rFonts w:asciiTheme="majorEastAsia" w:hAnsiTheme="majorEastAsia" w:hint="eastAsia"/>
        </w:rPr>
        <w:t>DSP概念</w:t>
      </w:r>
      <w:r w:rsidRPr="006939CC">
        <w:rPr>
          <w:rFonts w:asciiTheme="majorEastAsia" w:eastAsiaTheme="majorEastAsia" w:hAnsiTheme="majorEastAsia" w:hint="eastAsia"/>
        </w:rPr>
        <w:t xml:space="preserve"> </w:t>
      </w:r>
      <w:r w:rsidRPr="001745E5">
        <w:cr/>
      </w:r>
    </w:p>
    <w:p w:rsidR="00D365BA" w:rsidRDefault="006939CC" w:rsidP="00D365BA">
      <w:pPr>
        <w:spacing w:beforeLines="50" w:before="156" w:afterLines="50" w:after="156" w:line="330" w:lineRule="exact"/>
        <w:ind w:firstLine="425"/>
        <w:rPr>
          <w:rFonts w:asciiTheme="minorEastAsia" w:hAnsiTheme="minorEastAsia"/>
          <w:sz w:val="24"/>
          <w:szCs w:val="24"/>
        </w:rPr>
      </w:pPr>
      <w:r w:rsidRPr="006939CC">
        <w:rPr>
          <w:rFonts w:asciiTheme="minorEastAsia" w:hAnsiTheme="minorEastAsia" w:hint="eastAsia"/>
          <w:sz w:val="24"/>
          <w:szCs w:val="24"/>
        </w:rPr>
        <w:t>DSP全称“</w:t>
      </w:r>
      <w:r w:rsidRPr="008C633E">
        <w:rPr>
          <w:rFonts w:ascii="Times New Roman" w:hAnsi="Times New Roman" w:cs="Times New Roman"/>
          <w:sz w:val="24"/>
          <w:szCs w:val="24"/>
        </w:rPr>
        <w:t>Demand Side Platform</w:t>
      </w:r>
      <w:r w:rsidRPr="006939CC">
        <w:rPr>
          <w:rFonts w:asciiTheme="minorEastAsia" w:hAnsiTheme="minorEastAsia" w:hint="eastAsia"/>
          <w:sz w:val="24"/>
          <w:szCs w:val="24"/>
        </w:rPr>
        <w:t>”，意为需求方平台，是面向广告主的广告投放管理平台。DSP通过对数据的整合及分析，实现</w:t>
      </w:r>
      <w:proofErr w:type="gramStart"/>
      <w:r w:rsidRPr="006939CC">
        <w:rPr>
          <w:rFonts w:asciiTheme="minorEastAsia" w:hAnsiTheme="minorEastAsia" w:hint="eastAsia"/>
          <w:sz w:val="24"/>
          <w:szCs w:val="24"/>
        </w:rPr>
        <w:t>基于受</w:t>
      </w:r>
      <w:proofErr w:type="gramEnd"/>
      <w:r w:rsidRPr="006939CC">
        <w:rPr>
          <w:rFonts w:asciiTheme="minorEastAsia" w:hAnsiTheme="minorEastAsia" w:hint="eastAsia"/>
          <w:sz w:val="24"/>
          <w:szCs w:val="24"/>
        </w:rPr>
        <w:t>众的精准投放，以程序化购买的方式，接入众多媒体资源，帮助广告主</w:t>
      </w:r>
      <w:proofErr w:type="gramStart"/>
      <w:r w:rsidRPr="006939CC">
        <w:rPr>
          <w:rFonts w:asciiTheme="minorEastAsia" w:hAnsiTheme="minorEastAsia" w:hint="eastAsia"/>
          <w:sz w:val="24"/>
          <w:szCs w:val="24"/>
        </w:rPr>
        <w:t>进行供跨媒介</w:t>
      </w:r>
      <w:proofErr w:type="gramEnd"/>
      <w:r w:rsidRPr="006939CC">
        <w:rPr>
          <w:rFonts w:asciiTheme="minorEastAsia" w:hAnsiTheme="minorEastAsia" w:hint="eastAsia"/>
          <w:sz w:val="24"/>
          <w:szCs w:val="24"/>
        </w:rPr>
        <w:t>、跨平台、跨终端的</w:t>
      </w:r>
      <w:proofErr w:type="gramStart"/>
      <w:r w:rsidRPr="006939CC">
        <w:rPr>
          <w:rFonts w:asciiTheme="minorEastAsia" w:hAnsiTheme="minorEastAsia" w:hint="eastAsia"/>
          <w:sz w:val="24"/>
          <w:szCs w:val="24"/>
        </w:rPr>
        <w:t>的</w:t>
      </w:r>
      <w:proofErr w:type="gramEnd"/>
      <w:r w:rsidRPr="006939CC">
        <w:rPr>
          <w:rFonts w:asciiTheme="minorEastAsia" w:hAnsiTheme="minorEastAsia" w:hint="eastAsia"/>
          <w:sz w:val="24"/>
          <w:szCs w:val="24"/>
        </w:rPr>
        <w:t xml:space="preserve">广告投放，并对广告投放效果进行实时监测及优化。 </w:t>
      </w:r>
      <w:r w:rsidRPr="006939CC">
        <w:rPr>
          <w:rFonts w:asciiTheme="minorEastAsia" w:hAnsiTheme="minorEastAsia"/>
          <w:sz w:val="24"/>
          <w:szCs w:val="24"/>
        </w:rPr>
        <w:cr/>
      </w:r>
    </w:p>
    <w:p w:rsidR="00D365BA" w:rsidRPr="00D365BA" w:rsidRDefault="00D365BA" w:rsidP="00D365BA">
      <w:pPr>
        <w:spacing w:beforeLines="50" w:before="156" w:afterLines="50" w:after="156" w:line="330" w:lineRule="exact"/>
        <w:rPr>
          <w:rFonts w:asciiTheme="minorEastAsia" w:hAnsiTheme="minorEastAsia"/>
          <w:sz w:val="24"/>
          <w:szCs w:val="24"/>
        </w:rPr>
      </w:pPr>
      <w:r w:rsidRPr="00D365BA">
        <w:rPr>
          <w:rStyle w:val="2Char"/>
          <w:rFonts w:asciiTheme="majorEastAsia" w:hAnsiTheme="majorEastAsia" w:hint="eastAsia"/>
        </w:rPr>
        <w:t xml:space="preserve">DSP特点 </w:t>
      </w:r>
    </w:p>
    <w:p w:rsidR="001745E5" w:rsidRDefault="00D365BA" w:rsidP="00D365BA">
      <w:pPr>
        <w:spacing w:beforeLines="50" w:before="156" w:afterLines="50" w:after="156" w:line="330" w:lineRule="exact"/>
        <w:ind w:firstLine="425"/>
        <w:rPr>
          <w:rFonts w:asciiTheme="minorEastAsia" w:hAnsiTheme="minorEastAsia"/>
          <w:sz w:val="24"/>
          <w:szCs w:val="24"/>
        </w:rPr>
      </w:pPr>
      <w:r w:rsidRPr="00D365BA">
        <w:rPr>
          <w:rFonts w:asciiTheme="minorEastAsia" w:hAnsiTheme="minorEastAsia" w:hint="eastAsia"/>
          <w:sz w:val="24"/>
          <w:szCs w:val="24"/>
        </w:rPr>
        <w:t>DSP必须要满足（1）拥有数据整合及分析能力；（2）能够实现受众购买；（3）能够进行程序化购买这三方面条件。</w:t>
      </w:r>
    </w:p>
    <w:p w:rsidR="003C7CDE" w:rsidRDefault="003C7CDE" w:rsidP="00D365BA">
      <w:pPr>
        <w:spacing w:beforeLines="50" w:before="156" w:afterLines="50" w:after="156" w:line="330" w:lineRule="exact"/>
        <w:ind w:firstLine="425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7CDE" w:rsidTr="003C7CDE">
        <w:tc>
          <w:tcPr>
            <w:tcW w:w="2765" w:type="dxa"/>
          </w:tcPr>
          <w:p w:rsidR="003C7CDE" w:rsidRPr="003C7CDE" w:rsidRDefault="003C7CDE" w:rsidP="00D365BA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C7CDE">
              <w:rPr>
                <w:rFonts w:asciiTheme="majorEastAsia" w:eastAsiaTheme="majorEastAsia" w:hAnsiTheme="majorEastAsia" w:hint="eastAsia"/>
                <w:sz w:val="18"/>
                <w:szCs w:val="18"/>
              </w:rPr>
              <w:t>拥有数据整合及分析能力</w:t>
            </w:r>
          </w:p>
        </w:tc>
        <w:tc>
          <w:tcPr>
            <w:tcW w:w="2765" w:type="dxa"/>
          </w:tcPr>
          <w:p w:rsidR="003C7CDE" w:rsidRPr="004E67AC" w:rsidRDefault="003C7CDE" w:rsidP="00D365BA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E67AC">
              <w:rPr>
                <w:rFonts w:asciiTheme="majorEastAsia" w:eastAsiaTheme="majorEastAsia" w:hAnsiTheme="majorEastAsia" w:hint="eastAsia"/>
                <w:sz w:val="18"/>
                <w:szCs w:val="18"/>
              </w:rPr>
              <w:t>能够实现受众购买</w:t>
            </w:r>
          </w:p>
        </w:tc>
        <w:tc>
          <w:tcPr>
            <w:tcW w:w="2766" w:type="dxa"/>
          </w:tcPr>
          <w:p w:rsidR="003C7CDE" w:rsidRPr="004E67AC" w:rsidRDefault="00C80CFD" w:rsidP="00D365BA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E67AC">
              <w:rPr>
                <w:rFonts w:asciiTheme="majorEastAsia" w:eastAsiaTheme="majorEastAsia" w:hAnsiTheme="majorEastAsia" w:hint="eastAsia"/>
                <w:sz w:val="18"/>
                <w:szCs w:val="18"/>
              </w:rPr>
              <w:t>能够进行程序化购买</w:t>
            </w:r>
          </w:p>
        </w:tc>
      </w:tr>
      <w:tr w:rsidR="003C7CDE" w:rsidTr="003C7CDE">
        <w:tc>
          <w:tcPr>
            <w:tcW w:w="2765" w:type="dxa"/>
          </w:tcPr>
          <w:p w:rsidR="00661373" w:rsidRPr="009D2DF4" w:rsidRDefault="00661373" w:rsidP="00661373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>拥有用户数据并能对其进</w:t>
            </w:r>
          </w:p>
          <w:p w:rsidR="00661373" w:rsidRPr="009D2DF4" w:rsidRDefault="00661373" w:rsidP="00661373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行整合及清洗； </w:t>
            </w:r>
          </w:p>
          <w:p w:rsidR="00661373" w:rsidRPr="009D2DF4" w:rsidRDefault="00661373" w:rsidP="00661373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>•具备对用户数据的分析能</w:t>
            </w:r>
          </w:p>
          <w:p w:rsidR="00661373" w:rsidRPr="009D2DF4" w:rsidRDefault="00661373" w:rsidP="00661373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力，拥有算法支持； </w:t>
            </w:r>
          </w:p>
          <w:p w:rsidR="00661373" w:rsidRPr="009D2DF4" w:rsidRDefault="00661373" w:rsidP="00661373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>•可接入数据管理平台</w:t>
            </w:r>
          </w:p>
          <w:p w:rsidR="00661373" w:rsidRPr="009D2DF4" w:rsidRDefault="00661373" w:rsidP="00661373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（DMP）； </w:t>
            </w:r>
          </w:p>
          <w:p w:rsidR="00661373" w:rsidRPr="009D2DF4" w:rsidRDefault="00661373" w:rsidP="00661373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>•具备对广告投放效果的监</w:t>
            </w:r>
          </w:p>
          <w:p w:rsidR="003C7CDE" w:rsidRDefault="00661373" w:rsidP="00661373">
            <w:pPr>
              <w:spacing w:beforeLines="50" w:before="156" w:afterLines="50" w:after="156" w:line="330" w:lineRule="exact"/>
              <w:rPr>
                <w:rFonts w:asciiTheme="minorEastAsia" w:hAnsiTheme="minorEastAsia"/>
                <w:sz w:val="24"/>
                <w:szCs w:val="24"/>
              </w:rPr>
            </w:pPr>
            <w:r w:rsidRPr="009D2DF4">
              <w:rPr>
                <w:rFonts w:asciiTheme="majorEastAsia" w:eastAsiaTheme="majorEastAsia" w:hAnsiTheme="majorEastAsia" w:hint="eastAsia"/>
                <w:sz w:val="18"/>
                <w:szCs w:val="18"/>
              </w:rPr>
              <w:t>测、分析和优化能力。</w:t>
            </w:r>
          </w:p>
        </w:tc>
        <w:tc>
          <w:tcPr>
            <w:tcW w:w="2765" w:type="dxa"/>
          </w:tcPr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inorEastAsia" w:hAnsiTheme="minorEastAsia" w:hint="eastAsia"/>
                <w:sz w:val="24"/>
                <w:szCs w:val="24"/>
              </w:rPr>
              <w:t>•</w:t>
            </w: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具备人群属性定向、地域</w:t>
            </w:r>
          </w:p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定向、兴趣定向、行为定</w:t>
            </w:r>
          </w:p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向、语义定向、重定向等</w:t>
            </w:r>
          </w:p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精准定向技术； </w:t>
            </w:r>
          </w:p>
          <w:p w:rsidR="003C7CDE" w:rsidRDefault="00966FC5" w:rsidP="00966FC5">
            <w:pPr>
              <w:spacing w:beforeLines="50" w:before="156" w:afterLines="50" w:after="156" w:line="330" w:lineRule="exact"/>
              <w:rPr>
                <w:rFonts w:asciiTheme="minorEastAsia" w:hAnsiTheme="minorEastAsia"/>
                <w:sz w:val="24"/>
                <w:szCs w:val="24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•能够支持受众购买方式。</w:t>
            </w:r>
          </w:p>
        </w:tc>
        <w:tc>
          <w:tcPr>
            <w:tcW w:w="2766" w:type="dxa"/>
          </w:tcPr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inorEastAsia" w:hAnsiTheme="minorEastAsia" w:hint="eastAsia"/>
                <w:sz w:val="24"/>
                <w:szCs w:val="24"/>
              </w:rPr>
              <w:t>•</w:t>
            </w: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支持实时竞价购买</w:t>
            </w:r>
          </w:p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（RTB）； </w:t>
            </w:r>
          </w:p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•能够接入多家广告交易平</w:t>
            </w:r>
          </w:p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台（</w:t>
            </w:r>
            <w:proofErr w:type="spellStart"/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AdExchange</w:t>
            </w:r>
            <w:proofErr w:type="spellEnd"/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)； </w:t>
            </w:r>
          </w:p>
          <w:p w:rsidR="00966FC5" w:rsidRPr="00966FC5" w:rsidRDefault="00966FC5" w:rsidP="00966FC5">
            <w:pPr>
              <w:spacing w:beforeLines="50" w:before="156" w:afterLines="50" w:after="156" w:line="330" w:lineRule="exac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•能够针对不同媒体进行预</w:t>
            </w:r>
          </w:p>
          <w:p w:rsidR="003C7CDE" w:rsidRDefault="00966FC5" w:rsidP="00966FC5">
            <w:pPr>
              <w:spacing w:beforeLines="50" w:before="156" w:afterLines="50" w:after="156" w:line="330" w:lineRule="exac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算分配</w:t>
            </w:r>
            <w:proofErr w:type="gramEnd"/>
            <w:r w:rsidRPr="00966FC5">
              <w:rPr>
                <w:rFonts w:asciiTheme="majorEastAsia" w:eastAsiaTheme="majorEastAsia" w:hAnsiTheme="majorEastAsia" w:hint="eastAsia"/>
                <w:sz w:val="18"/>
                <w:szCs w:val="18"/>
              </w:rPr>
              <w:t>和资源规划。</w:t>
            </w:r>
          </w:p>
        </w:tc>
      </w:tr>
    </w:tbl>
    <w:p w:rsidR="00375AE6" w:rsidRPr="00D365BA" w:rsidRDefault="00375AE6" w:rsidP="00D365BA">
      <w:pPr>
        <w:spacing w:beforeLines="50" w:before="156" w:afterLines="50" w:after="156" w:line="330" w:lineRule="exact"/>
        <w:ind w:firstLine="425"/>
        <w:rPr>
          <w:rFonts w:asciiTheme="minorEastAsia" w:hAnsiTheme="minorEastAsia"/>
          <w:sz w:val="24"/>
          <w:szCs w:val="24"/>
        </w:rPr>
      </w:pPr>
    </w:p>
    <w:sectPr w:rsidR="00375AE6" w:rsidRPr="00D3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9C"/>
    <w:rsid w:val="001745E5"/>
    <w:rsid w:val="00375AE6"/>
    <w:rsid w:val="003C7CDE"/>
    <w:rsid w:val="004E67AC"/>
    <w:rsid w:val="00661373"/>
    <w:rsid w:val="006939CC"/>
    <w:rsid w:val="008C633E"/>
    <w:rsid w:val="009266EE"/>
    <w:rsid w:val="00966FC5"/>
    <w:rsid w:val="009D2DF4"/>
    <w:rsid w:val="00A66F8B"/>
    <w:rsid w:val="00B30E9C"/>
    <w:rsid w:val="00C80CFD"/>
    <w:rsid w:val="00D365BA"/>
    <w:rsid w:val="00EA74AB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F6A1A-6EE2-403E-B1CF-C106739C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4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9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C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李坤然</dc:creator>
  <cp:keywords/>
  <dc:description/>
  <cp:lastModifiedBy>李坤然</cp:lastModifiedBy>
  <cp:revision>18</cp:revision>
  <dcterms:created xsi:type="dcterms:W3CDTF">2016-03-03T01:17:00Z</dcterms:created>
  <dcterms:modified xsi:type="dcterms:W3CDTF">2016-03-03T01:51:00Z</dcterms:modified>
</cp:coreProperties>
</file>