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9C3D" w14:textId="2A2DDD66" w:rsidR="00300AF1" w:rsidRDefault="00300AF1">
      <w:pPr>
        <w:rPr>
          <w:lang w:val="es-PA"/>
        </w:rPr>
      </w:pPr>
      <w:r>
        <w:rPr>
          <w:lang w:val="es-PA"/>
        </w:rPr>
        <w:t xml:space="preserve">Parte 6. </w:t>
      </w:r>
    </w:p>
    <w:p w14:paraId="3E2F162F" w14:textId="77777777" w:rsidR="00300AF1" w:rsidRPr="00300AF1" w:rsidRDefault="00300AF1" w:rsidP="00300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Ejecutar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experimento</w:t>
      </w:r>
      <w:proofErr w:type="spellEnd"/>
    </w:p>
    <w:p w14:paraId="2F72DE32" w14:textId="77777777" w:rsidR="00300AF1" w:rsidRPr="00300AF1" w:rsidRDefault="00300AF1" w:rsidP="00300A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Implementar la versión A y B a los usuarios seleccionados.</w:t>
      </w:r>
    </w:p>
    <w:p w14:paraId="64C2E4D3" w14:textId="77777777" w:rsidR="00300AF1" w:rsidRPr="00300AF1" w:rsidRDefault="00300AF1" w:rsidP="00300A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Recoger los datos 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sin manipularlos ni filtrar durante la ejecución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.</w:t>
      </w:r>
    </w:p>
    <w:p w14:paraId="23D1697E" w14:textId="77777777" w:rsidR="00300AF1" w:rsidRPr="00300AF1" w:rsidRDefault="00300AF1" w:rsidP="00300A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Duración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: Debe ser suficiente para alcanzar el tamaño de muestra calculado y cubrir ciclos de comportamiento (día de la semana, hora, estacionalidad).</w:t>
      </w:r>
    </w:p>
    <w:p w14:paraId="33C8BD66" w14:textId="77777777" w:rsidR="00300AF1" w:rsidRPr="00300AF1" w:rsidRDefault="00300AF1" w:rsidP="00300A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14:ligatures w14:val="none"/>
        </w:rPr>
        <w:pict w14:anchorId="77B03514">
          <v:rect id="_x0000_i1073" style="width:0;height:1.5pt" o:hralign="center" o:hrstd="t" o:hr="t" fillcolor="#a0a0a0" stroked="f"/>
        </w:pict>
      </w:r>
    </w:p>
    <w:p w14:paraId="3716B57E" w14:textId="77777777" w:rsidR="00300AF1" w:rsidRPr="00300AF1" w:rsidRDefault="00300AF1" w:rsidP="00300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Monitorear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sin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hacer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peeking</w:t>
      </w:r>
    </w:p>
    <w:p w14:paraId="7D3D6887" w14:textId="77777777" w:rsidR="00300AF1" w:rsidRPr="00300AF1" w:rsidRDefault="00300AF1" w:rsidP="00300A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No analizar resultados antes de completar el tamaño de muestra, ya que esto 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inflaría la tasa de falso positivo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.</w:t>
      </w:r>
    </w:p>
    <w:p w14:paraId="37E0075E" w14:textId="77777777" w:rsidR="00300AF1" w:rsidRPr="00300AF1" w:rsidRDefault="00300AF1" w:rsidP="00300A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Monitorear solo por problemas técnicos, no por tendencias estadísticas.</w:t>
      </w:r>
    </w:p>
    <w:p w14:paraId="28877299" w14:textId="77777777" w:rsidR="00300AF1" w:rsidRPr="00300AF1" w:rsidRDefault="00300AF1" w:rsidP="00300A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14:ligatures w14:val="none"/>
        </w:rPr>
        <w:pict w14:anchorId="3DF12BDD">
          <v:rect id="_x0000_i1074" style="width:0;height:1.5pt" o:hralign="center" o:hrstd="t" o:hr="t" fillcolor="#a0a0a0" stroked="f"/>
        </w:pict>
      </w:r>
    </w:p>
    <w:p w14:paraId="6F441C10" w14:textId="77777777" w:rsidR="00300AF1" w:rsidRPr="00300AF1" w:rsidRDefault="00300AF1" w:rsidP="00300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  <w:t>8. Analizar los datos</w:t>
      </w:r>
    </w:p>
    <w:p w14:paraId="22F592C4" w14:textId="77777777" w:rsidR="00300AF1" w:rsidRPr="00300AF1" w:rsidRDefault="00300AF1" w:rsidP="00300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Una vez finalizado el experimento:</w:t>
      </w:r>
    </w:p>
    <w:p w14:paraId="420C33E8" w14:textId="77777777" w:rsidR="00300AF1" w:rsidRPr="00300AF1" w:rsidRDefault="00300AF1" w:rsidP="00300A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estadísticas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descriptivas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3028CA" w14:textId="77777777" w:rsidR="00300AF1" w:rsidRPr="00300AF1" w:rsidRDefault="00300AF1" w:rsidP="00300A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Media o proporción de la métrica en cada grupo</w:t>
      </w:r>
    </w:p>
    <w:p w14:paraId="7799C198" w14:textId="77777777" w:rsidR="00300AF1" w:rsidRPr="00300AF1" w:rsidRDefault="00300AF1" w:rsidP="00300A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Desviación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estándar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varianza</w:t>
      </w:r>
      <w:proofErr w:type="spellEnd"/>
    </w:p>
    <w:p w14:paraId="60A4D9DB" w14:textId="77777777" w:rsidR="00300AF1" w:rsidRPr="00300AF1" w:rsidRDefault="00300AF1" w:rsidP="00300A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Elegir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estadístico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adecuado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46874B" w14:textId="77777777" w:rsidR="00300AF1" w:rsidRPr="00300AF1" w:rsidRDefault="00300AF1" w:rsidP="00300A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Para proporciones: 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test Z para dos proporciones</w:t>
      </w:r>
    </w:p>
    <w:p w14:paraId="3FC10ED4" w14:textId="77777777" w:rsidR="00300AF1" w:rsidRPr="00300AF1" w:rsidRDefault="00300AF1" w:rsidP="00300A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Para medias: 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t-test para dos muestras independientes</w:t>
      </w:r>
    </w:p>
    <w:p w14:paraId="6C62B8E6" w14:textId="77777777" w:rsidR="00300AF1" w:rsidRPr="00300AF1" w:rsidRDefault="00300AF1" w:rsidP="00300A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estadístico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5C4040" w14:textId="77777777" w:rsidR="00300AF1" w:rsidRPr="00300AF1" w:rsidRDefault="00300AF1" w:rsidP="00300AF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Z-test para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proporciones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1991EB" w14:textId="77777777" w:rsidR="00300AF1" w:rsidRPr="00300AF1" w:rsidRDefault="00300AF1" w:rsidP="00300A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14:ligatures w14:val="none"/>
        </w:rPr>
        <w:t>Z=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p^B−p^Ap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^(1−p^)(1nA+1nB)Z = \frac{\hat{p}_B - \hat{p}_A}{\sqrt{\hat{p}(1-\hat{p})\left(\frac{1}{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n_A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} + \frac{1}{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n_B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}\right)}}Z=p^​(1−p^​)(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nA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​1​+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nB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​1​)​p^​B​−p^​A​​ </w:t>
      </w:r>
    </w:p>
    <w:p w14:paraId="17FFC6D4" w14:textId="77777777" w:rsidR="00300AF1" w:rsidRPr="00300AF1" w:rsidRDefault="00300AF1" w:rsidP="00300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donde p^=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xA+xBnA+nB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\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hat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{p} = \frac{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x_A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 + 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x_B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}{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n_A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 + 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n_B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}p^​=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nA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​+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nB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​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xA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​+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xB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​​ es la proporción combinada.</w:t>
      </w:r>
    </w:p>
    <w:p w14:paraId="4A7B806B" w14:textId="77777777" w:rsidR="00300AF1" w:rsidRPr="00300AF1" w:rsidRDefault="00300AF1" w:rsidP="00300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Obtener p-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value</w:t>
      </w:r>
      <w:proofErr w:type="spellEnd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: Probabilidad de observar un efecto igual o más extremo bajo H₀.</w:t>
      </w:r>
    </w:p>
    <w:p w14:paraId="7EFA54B2" w14:textId="77777777" w:rsidR="00300AF1" w:rsidRPr="00300AF1" w:rsidRDefault="00300AF1" w:rsidP="00300A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α</w:t>
      </w:r>
      <w:r w:rsidRPr="00300A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9029F9" w14:textId="77777777" w:rsidR="00300AF1" w:rsidRPr="00300AF1" w:rsidRDefault="00300AF1" w:rsidP="00300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Si 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 xml:space="preserve">p ≤ </w:t>
      </w:r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α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 xml:space="preserve"> → rechazas H₀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 (hay evidencia de efecto)</w:t>
      </w:r>
    </w:p>
    <w:p w14:paraId="09A7124C" w14:textId="77777777" w:rsidR="00300AF1" w:rsidRPr="00300AF1" w:rsidRDefault="00300AF1" w:rsidP="00300A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Si 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 xml:space="preserve">p &gt; </w:t>
      </w:r>
      <w:r w:rsidRPr="00300A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α</w:t>
      </w: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 xml:space="preserve"> → no rechazas H₀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 (no hay evidencia suficiente)</w:t>
      </w:r>
    </w:p>
    <w:p w14:paraId="6975A31B" w14:textId="77777777" w:rsidR="00300AF1" w:rsidRPr="00300AF1" w:rsidRDefault="00300AF1" w:rsidP="00300A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14:ligatures w14:val="none"/>
        </w:rPr>
        <w:pict w14:anchorId="682C90D4">
          <v:rect id="_x0000_i1075" style="width:0;height:1.5pt" o:hralign="center" o:hrstd="t" o:hr="t" fillcolor="#a0a0a0" stroked="f"/>
        </w:pict>
      </w:r>
    </w:p>
    <w:p w14:paraId="60FF372C" w14:textId="77777777" w:rsidR="00300AF1" w:rsidRPr="00300AF1" w:rsidRDefault="00300AF1" w:rsidP="00300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9.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Interpretar</w:t>
      </w:r>
      <w:proofErr w:type="spellEnd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resultados</w:t>
      </w:r>
      <w:proofErr w:type="spellEnd"/>
    </w:p>
    <w:p w14:paraId="39F47032" w14:textId="77777777" w:rsidR="00300AF1" w:rsidRPr="00300AF1" w:rsidRDefault="00300AF1" w:rsidP="00300A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Significativo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 xml:space="preserve">: La versión B es diferente de A según tu métrica y umbral de </w:t>
      </w:r>
      <w:r w:rsidRPr="00300AF1">
        <w:rPr>
          <w:rFonts w:ascii="Times New Roman" w:eastAsia="Times New Roman" w:hAnsi="Times New Roman" w:cs="Times New Roman"/>
          <w:kern w:val="0"/>
          <w14:ligatures w14:val="none"/>
        </w:rPr>
        <w:t>α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.</w:t>
      </w:r>
    </w:p>
    <w:p w14:paraId="71810680" w14:textId="77777777" w:rsidR="00300AF1" w:rsidRPr="00300AF1" w:rsidRDefault="00300AF1" w:rsidP="00300A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lang w:val="es-PA"/>
          <w14:ligatures w14:val="none"/>
        </w:rPr>
        <w:t>No significativo</w:t>
      </w: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: No hay evidencia suficiente para afirmar que B sea mejor o peor.</w:t>
      </w:r>
    </w:p>
    <w:p w14:paraId="7DE3629E" w14:textId="77777777" w:rsidR="00300AF1" w:rsidRPr="00300AF1" w:rsidRDefault="00300AF1" w:rsidP="00300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Nota: No significa que la diferencia sea cero, solo que no es detectable con tu experimento.</w:t>
      </w:r>
    </w:p>
    <w:p w14:paraId="174B4D00" w14:textId="77777777" w:rsidR="00300AF1" w:rsidRPr="00300AF1" w:rsidRDefault="00300AF1" w:rsidP="00300A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14:ligatures w14:val="none"/>
        </w:rPr>
        <w:pict w14:anchorId="10BD032A">
          <v:rect id="_x0000_i1076" style="width:0;height:1.5pt" o:hralign="center" o:hrstd="t" o:hr="t" fillcolor="#a0a0a0" stroked="f"/>
        </w:pict>
      </w:r>
    </w:p>
    <w:p w14:paraId="3ED5A762" w14:textId="77777777" w:rsidR="00300AF1" w:rsidRPr="00300AF1" w:rsidRDefault="00300AF1" w:rsidP="00300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A"/>
          <w14:ligatures w14:val="none"/>
        </w:rPr>
        <w:t>10. Reportar resultados</w:t>
      </w:r>
    </w:p>
    <w:p w14:paraId="25831ECA" w14:textId="77777777" w:rsidR="00300AF1" w:rsidRPr="00300AF1" w:rsidRDefault="00300AF1" w:rsidP="00300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Un buen reporte incluye:</w:t>
      </w:r>
    </w:p>
    <w:p w14:paraId="3240EA19" w14:textId="77777777" w:rsidR="00300AF1" w:rsidRPr="00300AF1" w:rsidRDefault="00300AF1" w:rsidP="00300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Objetivo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y KPI principal</w:t>
      </w:r>
    </w:p>
    <w:p w14:paraId="7F619C31" w14:textId="77777777" w:rsidR="00300AF1" w:rsidRPr="00300AF1" w:rsidRDefault="00300AF1" w:rsidP="00300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Hipótesis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(H₀ y H₁)</w:t>
      </w:r>
    </w:p>
    <w:p w14:paraId="5EB1FF35" w14:textId="77777777" w:rsidR="00300AF1" w:rsidRPr="00300AF1" w:rsidRDefault="00300AF1" w:rsidP="00300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Tamaño de muestra y cómo se calculó</w:t>
      </w:r>
    </w:p>
    <w:p w14:paraId="6D987462" w14:textId="77777777" w:rsidR="00300AF1" w:rsidRPr="00300AF1" w:rsidRDefault="00300AF1" w:rsidP="00300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Detalles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aleatorización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ejecución</w:t>
      </w:r>
      <w:proofErr w:type="spellEnd"/>
    </w:p>
    <w:p w14:paraId="0CB5D588" w14:textId="77777777" w:rsidR="00300AF1" w:rsidRPr="00300AF1" w:rsidRDefault="00300AF1" w:rsidP="00300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Resultados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estadísticos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CD74AF" w14:textId="77777777" w:rsidR="00300AF1" w:rsidRPr="00300AF1" w:rsidRDefault="00300AF1" w:rsidP="00300A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14:ligatures w14:val="none"/>
        </w:rPr>
        <w:t>Medias/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proporciones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grupo</w:t>
      </w:r>
      <w:proofErr w:type="spellEnd"/>
    </w:p>
    <w:p w14:paraId="030232D9" w14:textId="77777777" w:rsidR="00300AF1" w:rsidRPr="00300AF1" w:rsidRDefault="00300AF1" w:rsidP="00300A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Diferencia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observada</w:t>
      </w:r>
      <w:proofErr w:type="spellEnd"/>
    </w:p>
    <w:p w14:paraId="06655713" w14:textId="77777777" w:rsidR="00300AF1" w:rsidRPr="00300AF1" w:rsidRDefault="00300AF1" w:rsidP="00300A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Intervalo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confianza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(95%)</w:t>
      </w:r>
    </w:p>
    <w:p w14:paraId="78CA15C5" w14:textId="77777777" w:rsidR="00300AF1" w:rsidRPr="00300AF1" w:rsidRDefault="00300AF1" w:rsidP="00300A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PA"/>
          <w14:ligatures w14:val="none"/>
        </w:rPr>
      </w:pPr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Estadístico de prueba y p-</w:t>
      </w:r>
      <w:proofErr w:type="spellStart"/>
      <w:r w:rsidRPr="00300AF1">
        <w:rPr>
          <w:rFonts w:ascii="Times New Roman" w:eastAsia="Times New Roman" w:hAnsi="Times New Roman" w:cs="Times New Roman"/>
          <w:kern w:val="0"/>
          <w:lang w:val="es-PA"/>
          <w14:ligatures w14:val="none"/>
        </w:rPr>
        <w:t>value</w:t>
      </w:r>
      <w:proofErr w:type="spellEnd"/>
    </w:p>
    <w:p w14:paraId="7BB21B4B" w14:textId="77777777" w:rsidR="00300AF1" w:rsidRPr="00300AF1" w:rsidRDefault="00300AF1" w:rsidP="00300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Conclusión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recomendaciones</w:t>
      </w:r>
      <w:proofErr w:type="spellEnd"/>
    </w:p>
    <w:p w14:paraId="7ACDFD29" w14:textId="77777777" w:rsidR="00300AF1" w:rsidRPr="00300AF1" w:rsidRDefault="00300AF1" w:rsidP="00300A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Posibles</w:t>
      </w:r>
      <w:proofErr w:type="spellEnd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0AF1">
        <w:rPr>
          <w:rFonts w:ascii="Times New Roman" w:eastAsia="Times New Roman" w:hAnsi="Times New Roman" w:cs="Times New Roman"/>
          <w:kern w:val="0"/>
          <w14:ligatures w14:val="none"/>
        </w:rPr>
        <w:t>limitaciones</w:t>
      </w:r>
      <w:proofErr w:type="spellEnd"/>
    </w:p>
    <w:p w14:paraId="7C435D05" w14:textId="77777777" w:rsidR="00300AF1" w:rsidRPr="00300AF1" w:rsidRDefault="00300AF1">
      <w:pPr>
        <w:rPr>
          <w:lang w:val="es-PA"/>
        </w:rPr>
      </w:pPr>
    </w:p>
    <w:sectPr w:rsidR="00300AF1" w:rsidRPr="00300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2829"/>
    <w:multiLevelType w:val="multilevel"/>
    <w:tmpl w:val="D2EA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0DE5"/>
    <w:multiLevelType w:val="multilevel"/>
    <w:tmpl w:val="760A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868DF"/>
    <w:multiLevelType w:val="multilevel"/>
    <w:tmpl w:val="DBE2E9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800E6"/>
    <w:multiLevelType w:val="multilevel"/>
    <w:tmpl w:val="430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D7877"/>
    <w:multiLevelType w:val="multilevel"/>
    <w:tmpl w:val="7DC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23789"/>
    <w:multiLevelType w:val="multilevel"/>
    <w:tmpl w:val="7886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62C6C"/>
    <w:multiLevelType w:val="multilevel"/>
    <w:tmpl w:val="EBE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61A90"/>
    <w:multiLevelType w:val="multilevel"/>
    <w:tmpl w:val="71B8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80435"/>
    <w:multiLevelType w:val="multilevel"/>
    <w:tmpl w:val="428E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633D1"/>
    <w:multiLevelType w:val="multilevel"/>
    <w:tmpl w:val="30767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20D6D"/>
    <w:multiLevelType w:val="multilevel"/>
    <w:tmpl w:val="5C4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D02F2"/>
    <w:multiLevelType w:val="multilevel"/>
    <w:tmpl w:val="62C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83207">
    <w:abstractNumId w:val="10"/>
  </w:num>
  <w:num w:numId="2" w16cid:durableId="1222405138">
    <w:abstractNumId w:val="4"/>
  </w:num>
  <w:num w:numId="3" w16cid:durableId="292059363">
    <w:abstractNumId w:val="7"/>
  </w:num>
  <w:num w:numId="4" w16cid:durableId="1188444211">
    <w:abstractNumId w:val="9"/>
  </w:num>
  <w:num w:numId="5" w16cid:durableId="2130587250">
    <w:abstractNumId w:val="6"/>
  </w:num>
  <w:num w:numId="6" w16cid:durableId="997342764">
    <w:abstractNumId w:val="0"/>
  </w:num>
  <w:num w:numId="7" w16cid:durableId="1200777529">
    <w:abstractNumId w:val="5"/>
  </w:num>
  <w:num w:numId="8" w16cid:durableId="360204200">
    <w:abstractNumId w:val="11"/>
  </w:num>
  <w:num w:numId="9" w16cid:durableId="746924855">
    <w:abstractNumId w:val="8"/>
  </w:num>
  <w:num w:numId="10" w16cid:durableId="1378433251">
    <w:abstractNumId w:val="2"/>
  </w:num>
  <w:num w:numId="11" w16cid:durableId="1548643742">
    <w:abstractNumId w:val="3"/>
  </w:num>
  <w:num w:numId="12" w16cid:durableId="212939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F1"/>
    <w:rsid w:val="00300AF1"/>
    <w:rsid w:val="00EB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FEA97"/>
  <w15:chartTrackingRefBased/>
  <w15:docId w15:val="{915FC119-D97F-4CD7-80E3-4949D0B6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A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A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A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A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A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A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1</cp:revision>
  <dcterms:created xsi:type="dcterms:W3CDTF">2025-08-14T19:46:00Z</dcterms:created>
  <dcterms:modified xsi:type="dcterms:W3CDTF">2025-08-14T19:50:00Z</dcterms:modified>
</cp:coreProperties>
</file>