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標楷體" w:hAnsi="Times New Roman"/>
          <w:kern w:val="2"/>
          <w:sz w:val="2"/>
        </w:rPr>
        <w:id w:val="-1314025327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751A294F" w14:textId="1B20EAA8" w:rsidR="00FD4886" w:rsidRPr="00FD4886" w:rsidRDefault="00FD4886">
          <w:pPr>
            <w:pStyle w:val="af"/>
            <w:rPr>
              <w:rFonts w:ascii="Times New Roman" w:eastAsia="標楷體" w:hAnsi="Times New Roman"/>
              <w:sz w:val="2"/>
            </w:rPr>
          </w:pPr>
        </w:p>
        <w:p w14:paraId="6EE73155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資料探</w:t>
          </w:r>
          <w:proofErr w:type="gramStart"/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勘</w:t>
          </w:r>
          <w:proofErr w:type="gramEnd"/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專題作業</w:t>
          </w:r>
          <w:proofErr w:type="gramStart"/>
          <w:r w:rsidR="14F8D8A4" w:rsidRPr="00FD4886">
            <w:rPr>
              <w:rFonts w:ascii="Times New Roman" w:eastAsia="標楷體" w:hAnsi="Times New Roman"/>
              <w:sz w:val="44"/>
              <w:szCs w:val="44"/>
            </w:rPr>
            <w:t>三</w:t>
          </w:r>
          <w:proofErr w:type="gramEnd"/>
        </w:p>
        <w:p w14:paraId="365C6EBC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1310E8A8" w14:textId="77777777" w:rsidR="00721ACB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5FE0AB97" w14:textId="78B27836" w:rsidR="00D17493" w:rsidRDefault="005F3945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5F3945">
            <w:rPr>
              <w:rFonts w:ascii="Times New Roman" w:eastAsia="標楷體" w:hAnsi="Times New Roman"/>
              <w:sz w:val="44"/>
              <w:szCs w:val="44"/>
            </w:rPr>
            <w:t>利用</w:t>
          </w:r>
          <w:r w:rsidRPr="005F3945">
            <w:rPr>
              <w:rFonts w:ascii="Times New Roman" w:eastAsia="標楷體" w:hAnsi="Times New Roman"/>
              <w:sz w:val="44"/>
              <w:szCs w:val="44"/>
            </w:rPr>
            <w:t>Python</w:t>
          </w:r>
          <w:r w:rsidRPr="005F3945">
            <w:rPr>
              <w:rFonts w:ascii="Times New Roman" w:eastAsia="標楷體" w:hAnsi="Times New Roman"/>
              <w:sz w:val="44"/>
              <w:szCs w:val="44"/>
            </w:rPr>
            <w:t>軟體實作群聚分析</w:t>
          </w:r>
        </w:p>
        <w:p w14:paraId="71BA96F1" w14:textId="77777777" w:rsidR="00D94A0F" w:rsidRPr="00D17493" w:rsidRDefault="00D94A0F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25E9CFC9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指導教授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:</w:t>
          </w:r>
        </w:p>
        <w:p w14:paraId="15D50B91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許中川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 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教授</w:t>
          </w:r>
        </w:p>
        <w:p w14:paraId="29298056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382D21BC" w14:textId="77777777" w:rsidR="006D2C60" w:rsidRPr="00FD4886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3673EF81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成員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:</w:t>
          </w:r>
        </w:p>
        <w:p w14:paraId="18B80946" w14:textId="77777777" w:rsidR="0079759D" w:rsidRPr="00FD4886" w:rsidRDefault="00F974CA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M11123026 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林</w:t>
          </w:r>
          <w:proofErr w:type="gramStart"/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宥昇</w:t>
          </w:r>
          <w:proofErr w:type="gramEnd"/>
        </w:p>
        <w:p w14:paraId="67487B00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M11123047 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劉穎謙</w:t>
          </w:r>
        </w:p>
        <w:p w14:paraId="62A38E28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 xml:space="preserve">M11123055 </w:t>
          </w:r>
          <w:proofErr w:type="gramStart"/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蕭旭朝</w:t>
          </w:r>
          <w:proofErr w:type="gramEnd"/>
        </w:p>
        <w:p w14:paraId="37918899" w14:textId="77777777" w:rsidR="006D2C60" w:rsidRPr="00FD4886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653216EB" w14:textId="77777777" w:rsidR="006D2C60" w:rsidRPr="00FD4886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78E1426C" w14:textId="77777777" w:rsidR="006D2C60" w:rsidRPr="00FD4886" w:rsidRDefault="006D2C60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</w:p>
        <w:p w14:paraId="74BE1667" w14:textId="77777777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日期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:</w:t>
          </w:r>
        </w:p>
        <w:p w14:paraId="413E050A" w14:textId="0E04DCA5" w:rsidR="00721ACB" w:rsidRPr="00FD4886" w:rsidRDefault="00721ACB" w:rsidP="00721ACB">
          <w:pPr>
            <w:jc w:val="center"/>
            <w:rPr>
              <w:rFonts w:ascii="Times New Roman" w:eastAsia="標楷體" w:hAnsi="Times New Roman"/>
              <w:sz w:val="44"/>
              <w:szCs w:val="44"/>
            </w:rPr>
          </w:pP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2022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年</w:t>
          </w:r>
          <w:r w:rsidR="14F8D8A4" w:rsidRPr="00FD4886">
            <w:rPr>
              <w:rFonts w:ascii="Times New Roman" w:eastAsia="標楷體" w:hAnsi="Times New Roman"/>
              <w:sz w:val="44"/>
              <w:szCs w:val="44"/>
            </w:rPr>
            <w:t>12</w:t>
          </w:r>
          <w:r w:rsidR="14F8D8A4" w:rsidRPr="00FD4886">
            <w:rPr>
              <w:rFonts w:ascii="Times New Roman" w:eastAsia="標楷體" w:hAnsi="Times New Roman"/>
              <w:sz w:val="44"/>
              <w:szCs w:val="44"/>
            </w:rPr>
            <w:t>月</w:t>
          </w:r>
          <w:r w:rsidR="14F8D8A4" w:rsidRPr="00FD4886">
            <w:rPr>
              <w:rFonts w:ascii="Times New Roman" w:eastAsia="標楷體" w:hAnsi="Times New Roman"/>
              <w:sz w:val="44"/>
              <w:szCs w:val="44"/>
            </w:rPr>
            <w:t>13</w:t>
          </w:r>
          <w:r w:rsidRPr="00FD4886">
            <w:rPr>
              <w:rFonts w:ascii="Times New Roman" w:eastAsia="標楷體" w:hAnsi="Times New Roman" w:hint="eastAsia"/>
              <w:sz w:val="44"/>
              <w:szCs w:val="44"/>
            </w:rPr>
            <w:t>號</w:t>
          </w:r>
        </w:p>
      </w:sdtContent>
    </w:sdt>
    <w:p w14:paraId="6A76A417" w14:textId="38662248" w:rsidR="00673D04" w:rsidRPr="00FD4886" w:rsidRDefault="00721ACB" w:rsidP="00FD4886">
      <w:pPr>
        <w:widowControl/>
        <w:jc w:val="center"/>
        <w:rPr>
          <w:rFonts w:ascii="Times New Roman" w:eastAsia="標楷體" w:hAnsi="Times New Roman"/>
          <w:sz w:val="44"/>
          <w:szCs w:val="44"/>
        </w:rPr>
      </w:pPr>
      <w:r w:rsidRPr="00FD4886">
        <w:rPr>
          <w:rFonts w:ascii="Times New Roman" w:eastAsia="標楷體" w:hAnsi="Times New Roman" w:hint="eastAsia"/>
          <w:sz w:val="44"/>
          <w:szCs w:val="44"/>
        </w:rPr>
        <w:lastRenderedPageBreak/>
        <w:t>摘要</w:t>
      </w:r>
    </w:p>
    <w:p w14:paraId="3ADDB40D" w14:textId="5305B144" w:rsidR="0211EA38" w:rsidRPr="00FD4886" w:rsidRDefault="00D94A0F" w:rsidP="0064106D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</w:t>
      </w:r>
      <w:r w:rsidR="0095630E" w:rsidRPr="00FD4886">
        <w:rPr>
          <w:rFonts w:ascii="Times New Roman" w:eastAsia="標楷體" w:hAnsi="Times New Roman"/>
        </w:rPr>
        <w:t>本研究</w:t>
      </w:r>
      <w:r w:rsidR="00A177A8" w:rsidRPr="00FD4886">
        <w:rPr>
          <w:rFonts w:ascii="Times New Roman" w:eastAsia="標楷體" w:hAnsi="Times New Roman" w:hint="eastAsia"/>
        </w:rPr>
        <w:t>使用</w:t>
      </w:r>
      <w:r w:rsidR="00A177A8" w:rsidRPr="00FD4886">
        <w:rPr>
          <w:rFonts w:ascii="Times New Roman" w:eastAsia="標楷體" w:hAnsi="Times New Roman" w:hint="eastAsia"/>
        </w:rPr>
        <w:t>I</w:t>
      </w:r>
      <w:r w:rsidR="0091719D">
        <w:rPr>
          <w:rFonts w:ascii="Times New Roman" w:eastAsia="標楷體" w:hAnsi="Times New Roman"/>
        </w:rPr>
        <w:t>ris</w:t>
      </w:r>
      <w:r w:rsidR="00A177A8" w:rsidRPr="00FD4886">
        <w:rPr>
          <w:rFonts w:ascii="Times New Roman" w:eastAsia="標楷體" w:hAnsi="Times New Roman" w:hint="eastAsia"/>
        </w:rPr>
        <w:t>資料集</w:t>
      </w:r>
      <w:r w:rsidR="0064106D" w:rsidRPr="00FD4886">
        <w:rPr>
          <w:rFonts w:ascii="Times New Roman" w:eastAsia="標楷體" w:hAnsi="Times New Roman" w:hint="eastAsia"/>
        </w:rPr>
        <w:t>、</w:t>
      </w:r>
      <w:r w:rsidR="0064106D" w:rsidRPr="00FD4886">
        <w:rPr>
          <w:rFonts w:ascii="Times New Roman" w:eastAsia="標楷體" w:hAnsi="Times New Roman"/>
        </w:rPr>
        <w:t>Estimation of obesity levels based on eating habits and</w:t>
      </w:r>
      <w:r w:rsidR="0064106D" w:rsidRPr="00FD4886">
        <w:rPr>
          <w:rFonts w:ascii="Times New Roman" w:eastAsia="標楷體" w:hAnsi="Times New Roman" w:hint="eastAsia"/>
        </w:rPr>
        <w:t xml:space="preserve"> </w:t>
      </w:r>
      <w:r w:rsidR="0064106D" w:rsidRPr="00FD4886">
        <w:rPr>
          <w:rFonts w:ascii="Times New Roman" w:eastAsia="標楷體" w:hAnsi="Times New Roman"/>
        </w:rPr>
        <w:t>physical condition</w:t>
      </w:r>
      <w:r w:rsidR="0064106D" w:rsidRPr="00FD4886">
        <w:rPr>
          <w:rFonts w:ascii="Times New Roman" w:eastAsia="標楷體" w:hAnsi="Times New Roman" w:hint="eastAsia"/>
        </w:rPr>
        <w:t>資料集</w:t>
      </w:r>
      <w:r w:rsidR="0095630E" w:rsidRPr="00FD4886">
        <w:rPr>
          <w:rFonts w:ascii="Times New Roman" w:eastAsia="標楷體" w:hAnsi="Times New Roman"/>
        </w:rPr>
        <w:t>透過</w:t>
      </w:r>
      <w:r w:rsidR="004945BE" w:rsidRPr="00FD4886">
        <w:rPr>
          <w:rFonts w:ascii="Times New Roman" w:eastAsia="標楷體" w:hAnsi="Times New Roman" w:hint="eastAsia"/>
        </w:rPr>
        <w:t>K-means</w:t>
      </w:r>
      <w:r w:rsidR="004945BE" w:rsidRPr="00FD4886">
        <w:rPr>
          <w:rFonts w:ascii="Times New Roman" w:eastAsia="標楷體" w:hAnsi="Times New Roman" w:hint="eastAsia"/>
        </w:rPr>
        <w:t>、</w:t>
      </w:r>
      <w:proofErr w:type="gramStart"/>
      <w:r w:rsidR="004945BE" w:rsidRPr="00FD4886">
        <w:rPr>
          <w:rFonts w:ascii="Times New Roman" w:eastAsia="標楷體" w:hAnsi="Times New Roman" w:hint="eastAsia"/>
        </w:rPr>
        <w:t>階層式分群</w:t>
      </w:r>
      <w:proofErr w:type="gramEnd"/>
      <w:r w:rsidR="004945BE" w:rsidRPr="00FD4886">
        <w:rPr>
          <w:rFonts w:ascii="Times New Roman" w:eastAsia="標楷體" w:hAnsi="Times New Roman" w:hint="eastAsia"/>
        </w:rPr>
        <w:t>、</w:t>
      </w:r>
      <w:r w:rsidR="004945BE" w:rsidRPr="00FD4886">
        <w:rPr>
          <w:rFonts w:ascii="Times New Roman" w:eastAsia="標楷體" w:hAnsi="Times New Roman" w:hint="eastAsia"/>
        </w:rPr>
        <w:t>DBSCAN</w:t>
      </w:r>
      <w:r w:rsidR="004945BE" w:rsidRPr="00FD4886">
        <w:rPr>
          <w:rFonts w:ascii="Times New Roman" w:eastAsia="標楷體" w:hAnsi="Times New Roman" w:hint="eastAsia"/>
        </w:rPr>
        <w:t>，將資料分成</w:t>
      </w:r>
      <w:r w:rsidR="004945BE" w:rsidRPr="00FD4886">
        <w:rPr>
          <w:rFonts w:ascii="Times New Roman" w:eastAsia="標楷體" w:hAnsi="Times New Roman" w:hint="eastAsia"/>
        </w:rPr>
        <w:t>3</w:t>
      </w:r>
      <w:r w:rsidR="004945BE" w:rsidRPr="00FD4886">
        <w:rPr>
          <w:rFonts w:ascii="Times New Roman" w:eastAsia="標楷體" w:hAnsi="Times New Roman" w:hint="eastAsia"/>
        </w:rPr>
        <w:t>群</w:t>
      </w:r>
      <w:r w:rsidR="0064106D" w:rsidRPr="00FD4886">
        <w:rPr>
          <w:rFonts w:ascii="Times New Roman" w:eastAsia="標楷體" w:hAnsi="Times New Roman" w:hint="eastAsia"/>
        </w:rPr>
        <w:t>並產生階層樹</w:t>
      </w:r>
      <w:r w:rsidR="004945BE" w:rsidRPr="00FD4886">
        <w:rPr>
          <w:rFonts w:ascii="Times New Roman" w:eastAsia="標楷體" w:hAnsi="Times New Roman" w:hint="eastAsia"/>
        </w:rPr>
        <w:t>，</w:t>
      </w:r>
      <w:r w:rsidR="0064106D" w:rsidRPr="00FD4886">
        <w:rPr>
          <w:rFonts w:ascii="Times New Roman" w:eastAsia="標楷體" w:hAnsi="Times New Roman" w:hint="eastAsia"/>
        </w:rPr>
        <w:t>並且</w:t>
      </w:r>
      <w:r w:rsidR="004945BE" w:rsidRPr="00FD4886">
        <w:rPr>
          <w:rFonts w:ascii="Times New Roman" w:eastAsia="標楷體" w:hAnsi="Times New Roman" w:hint="eastAsia"/>
        </w:rPr>
        <w:t>比較分群所花費時間</w:t>
      </w:r>
      <w:r w:rsidR="0064106D" w:rsidRPr="00FD4886">
        <w:rPr>
          <w:rFonts w:ascii="Times New Roman" w:eastAsia="標楷體" w:hAnsi="Times New Roman" w:hint="eastAsia"/>
        </w:rPr>
        <w:t>，</w:t>
      </w:r>
      <w:r w:rsidR="0064106D" w:rsidRPr="00FD4886">
        <w:rPr>
          <w:rFonts w:ascii="Times New Roman" w:eastAsia="標楷體" w:hAnsi="Times New Roman" w:hint="eastAsia"/>
        </w:rPr>
        <w:t>I</w:t>
      </w:r>
      <w:r w:rsidR="0091719D">
        <w:rPr>
          <w:rFonts w:ascii="Times New Roman" w:eastAsia="標楷體" w:hAnsi="Times New Roman"/>
        </w:rPr>
        <w:t>ris</w:t>
      </w:r>
      <w:r w:rsidR="0064106D" w:rsidRPr="00FD4886">
        <w:rPr>
          <w:rFonts w:ascii="Times New Roman" w:eastAsia="標楷體" w:hAnsi="Times New Roman" w:hint="eastAsia"/>
        </w:rPr>
        <w:t>資料集</w:t>
      </w:r>
      <w:r w:rsidR="007A17F8" w:rsidRPr="00FD4886">
        <w:rPr>
          <w:rFonts w:ascii="Times New Roman" w:eastAsia="標楷體" w:hAnsi="Times New Roman" w:hint="eastAsia"/>
        </w:rPr>
        <w:t>使用</w:t>
      </w:r>
      <w:r w:rsidR="00410ED2" w:rsidRPr="00FD4886">
        <w:rPr>
          <w:rFonts w:ascii="Times New Roman" w:eastAsia="標楷體" w:hAnsi="Times New Roman" w:hint="eastAsia"/>
        </w:rPr>
        <w:t>Pu</w:t>
      </w:r>
      <w:r w:rsidR="00410ED2" w:rsidRPr="00FD4886">
        <w:rPr>
          <w:rFonts w:ascii="Times New Roman" w:eastAsia="標楷體" w:hAnsi="Times New Roman"/>
        </w:rPr>
        <w:t>rity</w:t>
      </w:r>
      <w:r w:rsidR="00410ED2" w:rsidRPr="00FD4886">
        <w:rPr>
          <w:rFonts w:ascii="Times New Roman" w:eastAsia="標楷體" w:hAnsi="Times New Roman" w:hint="eastAsia"/>
        </w:rPr>
        <w:t>指標衡量分群品</w:t>
      </w:r>
      <w:r w:rsidR="0064106D" w:rsidRPr="00FD4886">
        <w:rPr>
          <w:rFonts w:ascii="Times New Roman" w:eastAsia="標楷體" w:hAnsi="Times New Roman" w:hint="eastAsia"/>
        </w:rPr>
        <w:t>質，另一個</w:t>
      </w:r>
      <w:r w:rsidR="0064106D" w:rsidRPr="00FD4886">
        <w:rPr>
          <w:rFonts w:ascii="Times New Roman" w:eastAsia="標楷體" w:hAnsi="Times New Roman"/>
        </w:rPr>
        <w:t>Estimation of obesity levels based on eating habits and</w:t>
      </w:r>
      <w:r w:rsidR="0064106D" w:rsidRPr="00FD4886">
        <w:rPr>
          <w:rFonts w:ascii="Times New Roman" w:eastAsia="標楷體" w:hAnsi="Times New Roman" w:hint="eastAsia"/>
        </w:rPr>
        <w:t xml:space="preserve"> </w:t>
      </w:r>
      <w:r w:rsidR="0064106D" w:rsidRPr="00FD4886">
        <w:rPr>
          <w:rFonts w:ascii="Times New Roman" w:eastAsia="標楷體" w:hAnsi="Times New Roman"/>
        </w:rPr>
        <w:t>physical condition</w:t>
      </w:r>
      <w:r w:rsidR="0064106D" w:rsidRPr="00FD4886">
        <w:rPr>
          <w:rFonts w:ascii="Times New Roman" w:eastAsia="標楷體" w:hAnsi="Times New Roman" w:hint="eastAsia"/>
        </w:rPr>
        <w:t>資料集使用</w:t>
      </w:r>
      <w:r w:rsidR="007B3681" w:rsidRPr="00FD4886">
        <w:rPr>
          <w:rFonts w:ascii="Times New Roman" w:eastAsia="標楷體" w:hAnsi="Times New Roman" w:hint="eastAsia"/>
        </w:rPr>
        <w:t>Pu</w:t>
      </w:r>
      <w:r w:rsidR="007B3681" w:rsidRPr="00FD4886">
        <w:rPr>
          <w:rFonts w:ascii="Times New Roman" w:eastAsia="標楷體" w:hAnsi="Times New Roman"/>
        </w:rPr>
        <w:t>rity</w:t>
      </w:r>
      <w:r w:rsidR="007B3681" w:rsidRPr="00FD4886">
        <w:rPr>
          <w:rFonts w:ascii="Times New Roman" w:eastAsia="標楷體" w:hAnsi="Times New Roman" w:hint="eastAsia"/>
        </w:rPr>
        <w:t>指標及</w:t>
      </w:r>
      <w:r w:rsidR="005F3945" w:rsidRPr="003C2F9A">
        <w:rPr>
          <w:rFonts w:ascii="Times New Roman" w:eastAsia="標楷體" w:hAnsi="Times New Roman"/>
        </w:rPr>
        <w:t>Silhouette Coefficient</w:t>
      </w:r>
      <w:r w:rsidR="005F3945">
        <w:rPr>
          <w:rFonts w:ascii="Times New Roman" w:eastAsia="標楷體" w:hAnsi="Times New Roman" w:hint="eastAsia"/>
        </w:rPr>
        <w:t>與</w:t>
      </w:r>
      <w:proofErr w:type="spellStart"/>
      <w:r w:rsidR="005F3945" w:rsidRPr="004A4B1C">
        <w:rPr>
          <w:rFonts w:ascii="Times New Roman" w:eastAsia="標楷體" w:hAnsi="Times New Roman"/>
        </w:rPr>
        <w:t>Calinski</w:t>
      </w:r>
      <w:proofErr w:type="spellEnd"/>
      <w:r w:rsidR="005F3945" w:rsidRPr="004A4B1C">
        <w:rPr>
          <w:rFonts w:ascii="Times New Roman" w:eastAsia="標楷體" w:hAnsi="Times New Roman"/>
        </w:rPr>
        <w:t xml:space="preserve"> </w:t>
      </w:r>
      <w:proofErr w:type="spellStart"/>
      <w:r w:rsidR="005F3945" w:rsidRPr="004A4B1C">
        <w:rPr>
          <w:rFonts w:ascii="Times New Roman" w:eastAsia="標楷體" w:hAnsi="Times New Roman"/>
        </w:rPr>
        <w:t>Harabasz</w:t>
      </w:r>
      <w:proofErr w:type="spellEnd"/>
      <w:r w:rsidR="005F3945" w:rsidRPr="004A4B1C">
        <w:rPr>
          <w:rFonts w:ascii="Times New Roman" w:eastAsia="標楷體" w:hAnsi="Times New Roman"/>
        </w:rPr>
        <w:t xml:space="preserve"> Score</w:t>
      </w:r>
      <w:r w:rsidR="007B3681" w:rsidRPr="00FD4886">
        <w:rPr>
          <w:rFonts w:ascii="Times New Roman" w:eastAsia="標楷體" w:hAnsi="Times New Roman" w:hint="eastAsia"/>
        </w:rPr>
        <w:t>衡量分群品質</w:t>
      </w:r>
      <w:r w:rsidR="00410ED2" w:rsidRPr="00FD4886">
        <w:rPr>
          <w:rFonts w:ascii="Times New Roman" w:eastAsia="標楷體" w:hAnsi="Times New Roman" w:hint="eastAsia"/>
        </w:rPr>
        <w:t>。</w:t>
      </w:r>
    </w:p>
    <w:p w14:paraId="1DFECC5D" w14:textId="77777777" w:rsidR="00890071" w:rsidRPr="00FD4886" w:rsidRDefault="00890071" w:rsidP="0211EA38">
      <w:pPr>
        <w:jc w:val="both"/>
        <w:rPr>
          <w:rFonts w:ascii="Times New Roman" w:eastAsia="標楷體" w:hAnsi="Times New Roman"/>
        </w:rPr>
      </w:pPr>
    </w:p>
    <w:p w14:paraId="26363971" w14:textId="77777777" w:rsidR="00A358AE" w:rsidRPr="00FD4886" w:rsidRDefault="00A358AE" w:rsidP="0211EA38">
      <w:pPr>
        <w:jc w:val="both"/>
        <w:rPr>
          <w:rFonts w:ascii="Times New Roman" w:eastAsia="標楷體" w:hAnsi="Times New Roman"/>
        </w:rPr>
      </w:pPr>
    </w:p>
    <w:p w14:paraId="0F2C01B9" w14:textId="6D46EF70" w:rsidR="00A358AE" w:rsidRPr="00FD4886" w:rsidRDefault="00A358AE" w:rsidP="0211EA38">
      <w:pPr>
        <w:jc w:val="both"/>
        <w:rPr>
          <w:rFonts w:ascii="Times New Roman" w:eastAsia="標楷體" w:hAnsi="Times New Roman"/>
        </w:rPr>
      </w:pPr>
      <w:r w:rsidRPr="00FD4886">
        <w:rPr>
          <w:rFonts w:ascii="Times New Roman" w:eastAsia="標楷體" w:hAnsi="Times New Roman"/>
        </w:rPr>
        <w:t>關鍵字：</w:t>
      </w:r>
      <w:r w:rsidR="00F24874" w:rsidRPr="00FD4886">
        <w:rPr>
          <w:rFonts w:ascii="Times New Roman" w:eastAsia="標楷體" w:hAnsi="Times New Roman"/>
        </w:rPr>
        <w:t>鳶尾花</w:t>
      </w:r>
      <w:r w:rsidR="00F145E4" w:rsidRPr="00FD4886">
        <w:rPr>
          <w:rFonts w:ascii="Times New Roman" w:eastAsia="標楷體" w:hAnsi="Times New Roman" w:hint="eastAsia"/>
        </w:rPr>
        <w:t>、資料探</w:t>
      </w:r>
      <w:proofErr w:type="gramStart"/>
      <w:r w:rsidR="00F145E4" w:rsidRPr="00FD4886">
        <w:rPr>
          <w:rFonts w:ascii="Times New Roman" w:eastAsia="標楷體" w:hAnsi="Times New Roman" w:hint="eastAsia"/>
        </w:rPr>
        <w:t>勘</w:t>
      </w:r>
      <w:proofErr w:type="gramEnd"/>
      <w:r w:rsidR="000D3363" w:rsidRPr="00FD4886">
        <w:rPr>
          <w:rFonts w:ascii="Times New Roman" w:eastAsia="標楷體" w:hAnsi="Times New Roman" w:hint="eastAsia"/>
        </w:rPr>
        <w:t>、</w:t>
      </w:r>
      <w:r w:rsidR="000D3363" w:rsidRPr="00FD4886">
        <w:rPr>
          <w:rFonts w:ascii="Times New Roman" w:eastAsia="標楷體" w:hAnsi="Times New Roman" w:hint="eastAsia"/>
        </w:rPr>
        <w:t>K-means</w:t>
      </w:r>
      <w:r w:rsidR="000D3363" w:rsidRPr="00FD4886">
        <w:rPr>
          <w:rFonts w:ascii="Times New Roman" w:eastAsia="標楷體" w:hAnsi="Times New Roman" w:hint="eastAsia"/>
        </w:rPr>
        <w:t>、</w:t>
      </w:r>
      <w:proofErr w:type="gramStart"/>
      <w:r w:rsidR="000D3363" w:rsidRPr="00FD4886">
        <w:rPr>
          <w:rFonts w:ascii="Times New Roman" w:eastAsia="標楷體" w:hAnsi="Times New Roman" w:hint="eastAsia"/>
        </w:rPr>
        <w:t>階層式分群</w:t>
      </w:r>
      <w:proofErr w:type="gramEnd"/>
      <w:r w:rsidR="000D3363" w:rsidRPr="00FD4886">
        <w:rPr>
          <w:rFonts w:ascii="Times New Roman" w:eastAsia="標楷體" w:hAnsi="Times New Roman" w:hint="eastAsia"/>
        </w:rPr>
        <w:t>、</w:t>
      </w:r>
      <w:r w:rsidR="000D3363" w:rsidRPr="00FD4886">
        <w:rPr>
          <w:rFonts w:ascii="Times New Roman" w:eastAsia="標楷體" w:hAnsi="Times New Roman" w:hint="eastAsia"/>
        </w:rPr>
        <w:t>DBSCAN</w:t>
      </w:r>
      <w:r w:rsidR="00622D3F" w:rsidRPr="00FD4886">
        <w:rPr>
          <w:rFonts w:ascii="Times New Roman" w:eastAsia="標楷體" w:hAnsi="Times New Roman" w:hint="eastAsia"/>
        </w:rPr>
        <w:t>、</w:t>
      </w:r>
      <w:r w:rsidR="00AC7BE4" w:rsidRPr="00FD4886">
        <w:rPr>
          <w:rFonts w:ascii="Times New Roman" w:eastAsia="標楷體" w:hAnsi="Times New Roman" w:hint="eastAsia"/>
        </w:rPr>
        <w:t>肥胖</w:t>
      </w:r>
    </w:p>
    <w:p w14:paraId="23E1F136" w14:textId="77777777" w:rsidR="00721ACB" w:rsidRPr="00FD4886" w:rsidRDefault="00721ACB" w:rsidP="00721ACB">
      <w:pPr>
        <w:rPr>
          <w:rFonts w:ascii="Times New Roman" w:eastAsia="標楷體" w:hAnsi="Times New Roman"/>
          <w:szCs w:val="24"/>
        </w:rPr>
      </w:pPr>
    </w:p>
    <w:p w14:paraId="36EE83AC" w14:textId="076E2BEA" w:rsidR="00673D04" w:rsidRPr="00FD4886" w:rsidRDefault="00673D04" w:rsidP="00721ACB">
      <w:pPr>
        <w:rPr>
          <w:rFonts w:ascii="Times New Roman" w:eastAsia="標楷體" w:hAnsi="Times New Roman"/>
          <w:sz w:val="32"/>
          <w:szCs w:val="32"/>
        </w:rPr>
      </w:pPr>
      <w:r w:rsidRPr="00FD4886">
        <w:rPr>
          <w:rFonts w:ascii="Times New Roman" w:eastAsia="標楷體" w:hAnsi="Times New Roman" w:hint="eastAsia"/>
          <w:sz w:val="32"/>
          <w:szCs w:val="32"/>
        </w:rPr>
        <w:t>一、緒論</w:t>
      </w:r>
    </w:p>
    <w:p w14:paraId="7847A7EB" w14:textId="08CCF657" w:rsidR="00673D04" w:rsidRPr="00EE56FF" w:rsidRDefault="00673D04" w:rsidP="00721ACB">
      <w:pPr>
        <w:rPr>
          <w:rFonts w:ascii="Times New Roman" w:eastAsia="標楷體" w:hAnsi="Times New Roman"/>
          <w:szCs w:val="24"/>
        </w:rPr>
      </w:pPr>
      <w:r w:rsidRPr="00EE56FF">
        <w:rPr>
          <w:rFonts w:ascii="Times New Roman" w:eastAsia="標楷體" w:hAnsi="Times New Roman" w:hint="eastAsia"/>
          <w:szCs w:val="24"/>
        </w:rPr>
        <w:t>1</w:t>
      </w:r>
      <w:r w:rsidRPr="00EE56FF">
        <w:rPr>
          <w:rFonts w:ascii="Times New Roman" w:eastAsia="標楷體" w:hAnsi="Times New Roman"/>
          <w:szCs w:val="24"/>
        </w:rPr>
        <w:t xml:space="preserve">.1 </w:t>
      </w:r>
      <w:r w:rsidRPr="00EE56FF">
        <w:rPr>
          <w:rFonts w:ascii="Times New Roman" w:eastAsia="標楷體" w:hAnsi="Times New Roman" w:hint="eastAsia"/>
          <w:szCs w:val="24"/>
        </w:rPr>
        <w:t>動機</w:t>
      </w:r>
    </w:p>
    <w:p w14:paraId="1138BD3C" w14:textId="27796B4D" w:rsidR="00FD7EDC" w:rsidRPr="00EE56FF" w:rsidRDefault="00470EDE" w:rsidP="00470EDE">
      <w:pPr>
        <w:jc w:val="both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 </w:t>
      </w:r>
      <w:proofErr w:type="gramStart"/>
      <w:r w:rsidR="000A7A03" w:rsidRPr="00EE56FF">
        <w:rPr>
          <w:rFonts w:ascii="Times New Roman" w:eastAsia="標楷體" w:hAnsi="Times New Roman" w:hint="eastAsia"/>
          <w:szCs w:val="24"/>
        </w:rPr>
        <w:t>分群法是</w:t>
      </w:r>
      <w:proofErr w:type="gramEnd"/>
      <w:r w:rsidR="000A7A03" w:rsidRPr="00EE56FF">
        <w:rPr>
          <w:rFonts w:ascii="Times New Roman" w:eastAsia="標楷體" w:hAnsi="Times New Roman" w:hint="eastAsia"/>
          <w:szCs w:val="24"/>
        </w:rPr>
        <w:t>相對於分類法的另外一種資料探</w:t>
      </w:r>
      <w:proofErr w:type="gramStart"/>
      <w:r w:rsidR="000A7A03" w:rsidRPr="00EE56FF">
        <w:rPr>
          <w:rFonts w:ascii="Times New Roman" w:eastAsia="標楷體" w:hAnsi="Times New Roman" w:hint="eastAsia"/>
          <w:szCs w:val="24"/>
        </w:rPr>
        <w:t>勘</w:t>
      </w:r>
      <w:proofErr w:type="gramEnd"/>
      <w:r w:rsidR="000A7A03" w:rsidRPr="00EE56FF">
        <w:rPr>
          <w:rFonts w:ascii="Times New Roman" w:eastAsia="標楷體" w:hAnsi="Times New Roman" w:hint="eastAsia"/>
          <w:szCs w:val="24"/>
        </w:rPr>
        <w:t>技術。</w:t>
      </w:r>
      <w:proofErr w:type="gramStart"/>
      <w:r w:rsidR="000A7A03" w:rsidRPr="00EE56FF">
        <w:rPr>
          <w:rFonts w:ascii="Times New Roman" w:eastAsia="標楷體" w:hAnsi="Times New Roman" w:hint="eastAsia"/>
          <w:szCs w:val="24"/>
        </w:rPr>
        <w:t>分群法也是</w:t>
      </w:r>
      <w:proofErr w:type="gramEnd"/>
      <w:r w:rsidR="000A7A03" w:rsidRPr="00EE56FF">
        <w:rPr>
          <w:rFonts w:ascii="Times New Roman" w:eastAsia="標楷體" w:hAnsi="Times New Roman" w:hint="eastAsia"/>
          <w:szCs w:val="24"/>
        </w:rPr>
        <w:t>用來將資料做區分的，差別在於原本的資料都是未經過類別區分的。因為是未知類別的資料集進行區分所以也被稱為非監督式學習</w:t>
      </w:r>
      <w:r w:rsidR="00AC5425" w:rsidRPr="00EE56FF">
        <w:rPr>
          <w:rFonts w:ascii="Times New Roman" w:eastAsia="標楷體" w:hAnsi="Times New Roman" w:hint="eastAsia"/>
          <w:szCs w:val="24"/>
        </w:rPr>
        <w:t>，</w:t>
      </w:r>
      <w:proofErr w:type="gramStart"/>
      <w:r w:rsidR="00AC5425" w:rsidRPr="00EE56FF">
        <w:rPr>
          <w:rFonts w:ascii="Times New Roman" w:eastAsia="標楷體" w:hAnsi="Times New Roman"/>
          <w:color w:val="303233"/>
          <w:szCs w:val="24"/>
          <w:shd w:val="clear" w:color="auto" w:fill="FFFFFF"/>
        </w:rPr>
        <w:t>分群法針對</w:t>
      </w:r>
      <w:proofErr w:type="gramEnd"/>
      <w:r w:rsidR="00AC5425" w:rsidRPr="00EE56FF">
        <w:rPr>
          <w:rFonts w:ascii="Times New Roman" w:eastAsia="標楷體" w:hAnsi="Times New Roman"/>
          <w:color w:val="303233"/>
          <w:szCs w:val="24"/>
          <w:shd w:val="clear" w:color="auto" w:fill="FFFFFF"/>
        </w:rPr>
        <w:t>沒有預先定義好類別的資料分組</w:t>
      </w:r>
      <w:r w:rsidR="00EA1D5E" w:rsidRPr="00EE56FF">
        <w:rPr>
          <w:rFonts w:ascii="Times New Roman" w:eastAsia="標楷體" w:hAnsi="Times New Roman" w:hint="eastAsia"/>
          <w:color w:val="303233"/>
          <w:szCs w:val="24"/>
          <w:shd w:val="clear" w:color="auto" w:fill="FFFFFF"/>
        </w:rPr>
        <w:t>，本研究</w:t>
      </w:r>
      <w:r w:rsidR="00F052E7" w:rsidRPr="00EE56FF">
        <w:rPr>
          <w:rFonts w:ascii="Times New Roman" w:eastAsia="標楷體" w:hAnsi="Times New Roman" w:hint="eastAsia"/>
          <w:color w:val="303233"/>
          <w:szCs w:val="24"/>
          <w:shd w:val="clear" w:color="auto" w:fill="FFFFFF"/>
        </w:rPr>
        <w:t>使用</w:t>
      </w:r>
      <w:r w:rsidR="00F052E7" w:rsidRPr="00EE56FF">
        <w:rPr>
          <w:rFonts w:ascii="Times New Roman" w:eastAsia="標楷體" w:hAnsi="Times New Roman"/>
          <w:szCs w:val="24"/>
        </w:rPr>
        <w:t>Iris</w:t>
      </w:r>
      <w:r w:rsidR="00F052E7" w:rsidRPr="00EE56FF">
        <w:rPr>
          <w:rFonts w:ascii="Times New Roman" w:eastAsia="標楷體" w:hAnsi="Times New Roman" w:hint="eastAsia"/>
          <w:szCs w:val="24"/>
        </w:rPr>
        <w:t>資料集和</w:t>
      </w:r>
      <w:r w:rsidR="00F052E7" w:rsidRPr="00EE56FF">
        <w:rPr>
          <w:rFonts w:ascii="Times New Roman" w:eastAsia="標楷體" w:hAnsi="Times New Roman"/>
          <w:szCs w:val="24"/>
        </w:rPr>
        <w:t>Estimation of obesity levels based on eating habits and physical condition</w:t>
      </w:r>
      <w:r w:rsidR="00F052E7" w:rsidRPr="00EE56FF">
        <w:rPr>
          <w:rFonts w:ascii="Times New Roman" w:eastAsia="標楷體" w:hAnsi="Times New Roman" w:hint="eastAsia"/>
          <w:szCs w:val="24"/>
        </w:rPr>
        <w:t>資料集</w:t>
      </w:r>
      <w:r w:rsidR="00F052E7">
        <w:rPr>
          <w:rFonts w:ascii="Times New Roman" w:eastAsia="標楷體" w:hAnsi="Times New Roman" w:hint="eastAsia"/>
          <w:szCs w:val="24"/>
        </w:rPr>
        <w:t>來探討</w:t>
      </w:r>
      <w:r w:rsidR="00E46FD6" w:rsidRPr="006C3634">
        <w:rPr>
          <w:rFonts w:ascii="Times New Roman" w:eastAsia="標楷體" w:hAnsi="Times New Roman" w:hint="eastAsia"/>
        </w:rPr>
        <w:t>Pu</w:t>
      </w:r>
      <w:r w:rsidR="00E46FD6" w:rsidRPr="006C3634">
        <w:rPr>
          <w:rFonts w:ascii="Times New Roman" w:eastAsia="標楷體" w:hAnsi="Times New Roman"/>
        </w:rPr>
        <w:t>rity</w:t>
      </w:r>
      <w:r w:rsidR="00E46FD6" w:rsidRPr="006C3634">
        <w:rPr>
          <w:rFonts w:ascii="Times New Roman" w:eastAsia="標楷體" w:hAnsi="Times New Roman" w:hint="eastAsia"/>
        </w:rPr>
        <w:t>指標</w:t>
      </w:r>
      <w:r w:rsidR="00E46FD6">
        <w:rPr>
          <w:rFonts w:ascii="Times New Roman" w:eastAsia="標楷體" w:hAnsi="Times New Roman" w:hint="eastAsia"/>
        </w:rPr>
        <w:t>及</w:t>
      </w:r>
      <w:r w:rsidR="003C2F9A" w:rsidRPr="003C2F9A">
        <w:rPr>
          <w:rFonts w:ascii="Times New Roman" w:eastAsia="標楷體" w:hAnsi="Times New Roman"/>
        </w:rPr>
        <w:t>Silhouette Coefficient</w:t>
      </w:r>
      <w:r w:rsidR="003C2F9A">
        <w:rPr>
          <w:rFonts w:ascii="Times New Roman" w:eastAsia="標楷體" w:hAnsi="Times New Roman" w:hint="eastAsia"/>
        </w:rPr>
        <w:t>與</w:t>
      </w:r>
      <w:proofErr w:type="spellStart"/>
      <w:r w:rsidR="003C2F9A" w:rsidRPr="004A4B1C">
        <w:rPr>
          <w:rFonts w:ascii="Times New Roman" w:eastAsia="標楷體" w:hAnsi="Times New Roman"/>
        </w:rPr>
        <w:t>Calinski</w:t>
      </w:r>
      <w:proofErr w:type="spellEnd"/>
      <w:r w:rsidR="003C2F9A" w:rsidRPr="004A4B1C">
        <w:rPr>
          <w:rFonts w:ascii="Times New Roman" w:eastAsia="標楷體" w:hAnsi="Times New Roman"/>
        </w:rPr>
        <w:t xml:space="preserve"> </w:t>
      </w:r>
      <w:proofErr w:type="spellStart"/>
      <w:r w:rsidR="003C2F9A" w:rsidRPr="004A4B1C">
        <w:rPr>
          <w:rFonts w:ascii="Times New Roman" w:eastAsia="標楷體" w:hAnsi="Times New Roman"/>
        </w:rPr>
        <w:t>Harabasz</w:t>
      </w:r>
      <w:proofErr w:type="spellEnd"/>
      <w:r w:rsidR="003C2F9A" w:rsidRPr="004A4B1C">
        <w:rPr>
          <w:rFonts w:ascii="Times New Roman" w:eastAsia="標楷體" w:hAnsi="Times New Roman"/>
        </w:rPr>
        <w:t xml:space="preserve"> Score</w:t>
      </w:r>
      <w:r w:rsidR="00E46FD6" w:rsidRPr="006C3634">
        <w:rPr>
          <w:rFonts w:ascii="Times New Roman" w:eastAsia="標楷體" w:hAnsi="Times New Roman" w:hint="eastAsia"/>
        </w:rPr>
        <w:t>衡量分群品質。</w:t>
      </w:r>
    </w:p>
    <w:p w14:paraId="7091450F" w14:textId="77777777" w:rsidR="000A7A03" w:rsidRPr="00EE56FF" w:rsidRDefault="000A7A03" w:rsidP="00FD7EDC">
      <w:pPr>
        <w:jc w:val="both"/>
        <w:rPr>
          <w:rFonts w:ascii="Times New Roman" w:eastAsia="標楷體" w:hAnsi="Times New Roman"/>
        </w:rPr>
      </w:pPr>
    </w:p>
    <w:p w14:paraId="6674A552" w14:textId="4A90B70B" w:rsidR="00BC5482" w:rsidRPr="00FD4886" w:rsidRDefault="00BC5482" w:rsidP="00FD7EDC">
      <w:pPr>
        <w:jc w:val="both"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 w:hint="eastAsia"/>
          <w:szCs w:val="24"/>
        </w:rPr>
        <w:t>1</w:t>
      </w:r>
      <w:r w:rsidRPr="00FD4886">
        <w:rPr>
          <w:rFonts w:ascii="Times New Roman" w:eastAsia="標楷體" w:hAnsi="Times New Roman"/>
          <w:szCs w:val="24"/>
        </w:rPr>
        <w:t>.2</w:t>
      </w:r>
      <w:r w:rsidRPr="00FD4886">
        <w:rPr>
          <w:rFonts w:ascii="Times New Roman" w:eastAsia="標楷體" w:hAnsi="Times New Roman" w:hint="eastAsia"/>
          <w:szCs w:val="24"/>
        </w:rPr>
        <w:t>目的</w:t>
      </w:r>
    </w:p>
    <w:p w14:paraId="5DCE83DA" w14:textId="1178C794" w:rsidR="00083165" w:rsidRPr="00FD4886" w:rsidRDefault="00470EDE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</w:t>
      </w:r>
      <w:r w:rsidR="00CB0879" w:rsidRPr="00FD4886">
        <w:rPr>
          <w:rFonts w:ascii="Times New Roman" w:eastAsia="標楷體" w:hAnsi="Times New Roman" w:hint="eastAsia"/>
        </w:rPr>
        <w:t>本次研究</w:t>
      </w:r>
      <w:r w:rsidR="002750F8" w:rsidRPr="00EE56FF">
        <w:rPr>
          <w:rFonts w:ascii="Times New Roman" w:eastAsia="標楷體" w:hAnsi="Times New Roman" w:hint="eastAsia"/>
          <w:color w:val="303233"/>
          <w:szCs w:val="24"/>
          <w:shd w:val="clear" w:color="auto" w:fill="FFFFFF"/>
        </w:rPr>
        <w:t>使用</w:t>
      </w:r>
      <w:r w:rsidR="002750F8" w:rsidRPr="00EE56FF">
        <w:rPr>
          <w:rFonts w:ascii="Times New Roman" w:eastAsia="標楷體" w:hAnsi="Times New Roman"/>
          <w:szCs w:val="24"/>
        </w:rPr>
        <w:t>Iris</w:t>
      </w:r>
      <w:r w:rsidR="002750F8" w:rsidRPr="00EE56FF">
        <w:rPr>
          <w:rFonts w:ascii="Times New Roman" w:eastAsia="標楷體" w:hAnsi="Times New Roman" w:hint="eastAsia"/>
          <w:szCs w:val="24"/>
        </w:rPr>
        <w:t>資料集和</w:t>
      </w:r>
      <w:r w:rsidR="002750F8" w:rsidRPr="00EE56FF">
        <w:rPr>
          <w:rFonts w:ascii="Times New Roman" w:eastAsia="標楷體" w:hAnsi="Times New Roman"/>
          <w:szCs w:val="24"/>
        </w:rPr>
        <w:t>Estimation of obesity levels based on eating habits and physical condition</w:t>
      </w:r>
      <w:r w:rsidR="002750F8" w:rsidRPr="00EE56FF">
        <w:rPr>
          <w:rFonts w:ascii="Times New Roman" w:eastAsia="標楷體" w:hAnsi="Times New Roman" w:hint="eastAsia"/>
          <w:szCs w:val="24"/>
        </w:rPr>
        <w:t>資料集</w:t>
      </w:r>
      <w:r>
        <w:rPr>
          <w:rFonts w:ascii="Times New Roman" w:eastAsia="標楷體" w:hAnsi="Times New Roman" w:hint="eastAsia"/>
          <w:szCs w:val="24"/>
        </w:rPr>
        <w:t>，</w:t>
      </w:r>
      <w:r w:rsidR="002750F8" w:rsidRPr="00EE56FF">
        <w:rPr>
          <w:rFonts w:ascii="Times New Roman" w:eastAsia="標楷體" w:hAnsi="Times New Roman" w:hint="eastAsia"/>
          <w:color w:val="303233"/>
          <w:szCs w:val="24"/>
          <w:shd w:val="clear" w:color="auto" w:fill="FFFFFF"/>
        </w:rPr>
        <w:t>通過</w:t>
      </w:r>
      <w:r w:rsidR="002750F8" w:rsidRPr="006C3634">
        <w:rPr>
          <w:rFonts w:ascii="Times New Roman" w:eastAsia="標楷體" w:hAnsi="Times New Roman" w:hint="eastAsia"/>
        </w:rPr>
        <w:t>K-means</w:t>
      </w:r>
      <w:r w:rsidR="002750F8" w:rsidRPr="006C3634">
        <w:rPr>
          <w:rFonts w:ascii="Times New Roman" w:eastAsia="標楷體" w:hAnsi="Times New Roman" w:hint="eastAsia"/>
        </w:rPr>
        <w:t>、</w:t>
      </w:r>
      <w:proofErr w:type="gramStart"/>
      <w:r w:rsidR="002750F8" w:rsidRPr="006C3634">
        <w:rPr>
          <w:rFonts w:ascii="Times New Roman" w:eastAsia="標楷體" w:hAnsi="Times New Roman" w:hint="eastAsia"/>
        </w:rPr>
        <w:t>階層式分群</w:t>
      </w:r>
      <w:proofErr w:type="gramEnd"/>
      <w:r w:rsidR="002750F8" w:rsidRPr="006C3634">
        <w:rPr>
          <w:rFonts w:ascii="Times New Roman" w:eastAsia="標楷體" w:hAnsi="Times New Roman" w:hint="eastAsia"/>
        </w:rPr>
        <w:t>、</w:t>
      </w:r>
      <w:r w:rsidR="002750F8" w:rsidRPr="006C3634">
        <w:rPr>
          <w:rFonts w:ascii="Times New Roman" w:eastAsia="標楷體" w:hAnsi="Times New Roman" w:hint="eastAsia"/>
        </w:rPr>
        <w:t>DBSCAN</w:t>
      </w:r>
      <w:r w:rsidR="002750F8" w:rsidRPr="006C3634">
        <w:rPr>
          <w:rFonts w:ascii="Times New Roman" w:eastAsia="標楷體" w:hAnsi="Times New Roman" w:hint="eastAsia"/>
        </w:rPr>
        <w:t>來比較分群所花費時間並且使用</w:t>
      </w:r>
      <w:r w:rsidR="002750F8" w:rsidRPr="006C3634">
        <w:rPr>
          <w:rFonts w:ascii="Times New Roman" w:eastAsia="標楷體" w:hAnsi="Times New Roman" w:hint="eastAsia"/>
        </w:rPr>
        <w:t>Pu</w:t>
      </w:r>
      <w:r w:rsidR="002750F8" w:rsidRPr="006C3634">
        <w:rPr>
          <w:rFonts w:ascii="Times New Roman" w:eastAsia="標楷體" w:hAnsi="Times New Roman"/>
        </w:rPr>
        <w:t>rity</w:t>
      </w:r>
      <w:r w:rsidR="002750F8" w:rsidRPr="006C3634">
        <w:rPr>
          <w:rFonts w:ascii="Times New Roman" w:eastAsia="標楷體" w:hAnsi="Times New Roman" w:hint="eastAsia"/>
        </w:rPr>
        <w:t>指標</w:t>
      </w:r>
      <w:r w:rsidR="002750F8">
        <w:rPr>
          <w:rFonts w:ascii="Times New Roman" w:eastAsia="標楷體" w:hAnsi="Times New Roman" w:hint="eastAsia"/>
        </w:rPr>
        <w:t>及</w:t>
      </w:r>
      <w:r w:rsidR="003C2F9A" w:rsidRPr="003C2F9A">
        <w:rPr>
          <w:rFonts w:ascii="Times New Roman" w:eastAsia="標楷體" w:hAnsi="Times New Roman"/>
        </w:rPr>
        <w:t>Silhouette Coefficient</w:t>
      </w:r>
      <w:r w:rsidR="003C2F9A">
        <w:rPr>
          <w:rFonts w:ascii="Times New Roman" w:eastAsia="標楷體" w:hAnsi="Times New Roman" w:hint="eastAsia"/>
        </w:rPr>
        <w:t>與</w:t>
      </w:r>
      <w:proofErr w:type="spellStart"/>
      <w:r w:rsidR="003C2F9A" w:rsidRPr="004A4B1C">
        <w:rPr>
          <w:rFonts w:ascii="Times New Roman" w:eastAsia="標楷體" w:hAnsi="Times New Roman"/>
        </w:rPr>
        <w:t>Calinski</w:t>
      </w:r>
      <w:proofErr w:type="spellEnd"/>
      <w:r w:rsidR="003C2F9A" w:rsidRPr="004A4B1C">
        <w:rPr>
          <w:rFonts w:ascii="Times New Roman" w:eastAsia="標楷體" w:hAnsi="Times New Roman"/>
        </w:rPr>
        <w:t xml:space="preserve"> </w:t>
      </w:r>
      <w:proofErr w:type="spellStart"/>
      <w:r w:rsidR="003C2F9A" w:rsidRPr="004A4B1C">
        <w:rPr>
          <w:rFonts w:ascii="Times New Roman" w:eastAsia="標楷體" w:hAnsi="Times New Roman"/>
        </w:rPr>
        <w:t>Harabasz</w:t>
      </w:r>
      <w:proofErr w:type="spellEnd"/>
      <w:r w:rsidR="003C2F9A" w:rsidRPr="004A4B1C">
        <w:rPr>
          <w:rFonts w:ascii="Times New Roman" w:eastAsia="標楷體" w:hAnsi="Times New Roman"/>
        </w:rPr>
        <w:t xml:space="preserve"> Score</w:t>
      </w:r>
      <w:r w:rsidR="002750F8" w:rsidRPr="006C3634">
        <w:rPr>
          <w:rFonts w:ascii="Times New Roman" w:eastAsia="標楷體" w:hAnsi="Times New Roman" w:hint="eastAsia"/>
        </w:rPr>
        <w:t>衡量分群品質。</w:t>
      </w:r>
    </w:p>
    <w:p w14:paraId="450B87D0" w14:textId="2D1ED027" w:rsidR="00AD5E31" w:rsidRPr="00FD4886" w:rsidRDefault="00515CE4">
      <w:pPr>
        <w:widowControl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/>
          <w:szCs w:val="24"/>
        </w:rPr>
        <w:br w:type="page"/>
      </w:r>
    </w:p>
    <w:p w14:paraId="4ABB6211" w14:textId="11AE02CA" w:rsidR="00E13489" w:rsidRPr="00FD4886" w:rsidRDefault="00515CE4" w:rsidP="00B52634">
      <w:pPr>
        <w:rPr>
          <w:rFonts w:ascii="Times New Roman" w:eastAsia="標楷體" w:hAnsi="Times New Roman"/>
          <w:sz w:val="32"/>
          <w:szCs w:val="32"/>
        </w:rPr>
      </w:pPr>
      <w:r w:rsidRPr="00FD4886">
        <w:rPr>
          <w:rFonts w:ascii="Times New Roman" w:eastAsia="標楷體" w:hAnsi="Times New Roman" w:hint="eastAsia"/>
          <w:sz w:val="32"/>
          <w:szCs w:val="32"/>
        </w:rPr>
        <w:lastRenderedPageBreak/>
        <w:t>二</w:t>
      </w:r>
      <w:r w:rsidRPr="00FD4886">
        <w:rPr>
          <w:rFonts w:ascii="Times New Roman" w:eastAsia="標楷體" w:hAnsi="Times New Roman"/>
          <w:sz w:val="32"/>
          <w:szCs w:val="32"/>
        </w:rPr>
        <w:t>、</w:t>
      </w:r>
      <w:r w:rsidRPr="00FD4886">
        <w:rPr>
          <w:rFonts w:ascii="Times New Roman" w:eastAsia="標楷體" w:hAnsi="Times New Roman" w:hint="eastAsia"/>
          <w:sz w:val="32"/>
          <w:szCs w:val="32"/>
        </w:rPr>
        <w:t>方法</w:t>
      </w:r>
    </w:p>
    <w:p w14:paraId="164808D7" w14:textId="1A771FC7" w:rsidR="00E13489" w:rsidRPr="00FD4886" w:rsidRDefault="00E13489" w:rsidP="003616A0">
      <w:pPr>
        <w:rPr>
          <w:rFonts w:ascii="Times New Roman" w:eastAsia="標楷體" w:hAnsi="Times New Roman"/>
        </w:rPr>
      </w:pPr>
      <w:r w:rsidRPr="00FD4886">
        <w:rPr>
          <w:rFonts w:ascii="Times New Roman" w:eastAsia="標楷體" w:hAnsi="Times New Roman" w:hint="eastAsia"/>
        </w:rPr>
        <w:t xml:space="preserve">2.1 </w:t>
      </w:r>
      <w:r w:rsidR="708F1E9D" w:rsidRPr="00FD4886">
        <w:rPr>
          <w:rFonts w:ascii="Times New Roman" w:eastAsia="標楷體" w:hAnsi="Times New Roman"/>
        </w:rPr>
        <w:t>Iris</w:t>
      </w:r>
      <w:r w:rsidRPr="00FD4886">
        <w:rPr>
          <w:rFonts w:ascii="Times New Roman" w:eastAsia="標楷體" w:hAnsi="Times New Roman" w:hint="eastAsia"/>
        </w:rPr>
        <w:t>資料集</w:t>
      </w:r>
    </w:p>
    <w:p w14:paraId="20985CD2" w14:textId="77777777" w:rsidR="00DA287B" w:rsidRPr="00FD4886" w:rsidRDefault="00DA287B" w:rsidP="003616A0">
      <w:pPr>
        <w:rPr>
          <w:rFonts w:ascii="Times New Roman" w:eastAsia="標楷體" w:hAnsi="Times New Roman"/>
        </w:rPr>
      </w:pPr>
    </w:p>
    <w:p w14:paraId="14BCA192" w14:textId="600328C5" w:rsidR="0E4BB8D6" w:rsidRPr="00FD4886" w:rsidRDefault="003616A0" w:rsidP="0E4BB8D6">
      <w:pPr>
        <w:widowControl/>
        <w:rPr>
          <w:rFonts w:ascii="Times New Roman" w:eastAsia="標楷體" w:hAnsi="Times New Roman"/>
        </w:rPr>
      </w:pPr>
      <w:r w:rsidRPr="00FD4886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74400440" wp14:editId="32AB1CD8">
            <wp:extent cx="5274310" cy="4801235"/>
            <wp:effectExtent l="0" t="0" r="0" b="1841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82BDC06" w14:textId="2F318632" w:rsidR="0E4BB8D6" w:rsidRPr="00FD4886" w:rsidRDefault="0E4BB8D6" w:rsidP="0E4BB8D6">
      <w:pPr>
        <w:widowControl/>
        <w:rPr>
          <w:rFonts w:ascii="Times New Roman" w:eastAsia="標楷體" w:hAnsi="Times New Roman"/>
        </w:rPr>
      </w:pPr>
    </w:p>
    <w:p w14:paraId="1505D1B4" w14:textId="72738713" w:rsidR="0E4BB8D6" w:rsidRPr="00FD4886" w:rsidRDefault="0E4BB8D6" w:rsidP="0E4BB8D6">
      <w:pPr>
        <w:widowControl/>
        <w:rPr>
          <w:rFonts w:ascii="Times New Roman" w:eastAsia="標楷體" w:hAnsi="Times New Roman"/>
        </w:rPr>
      </w:pPr>
    </w:p>
    <w:p w14:paraId="3744D461" w14:textId="349ED1F8" w:rsidR="00E13489" w:rsidRPr="00FD4886" w:rsidRDefault="00E13489">
      <w:pPr>
        <w:widowControl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/>
          <w:szCs w:val="24"/>
        </w:rPr>
        <w:br w:type="page"/>
      </w:r>
    </w:p>
    <w:p w14:paraId="26A1FC68" w14:textId="7694BB67" w:rsidR="00B15AF2" w:rsidRPr="00087D5D" w:rsidRDefault="00E13489" w:rsidP="00B15AF2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szCs w:val="24"/>
        </w:rPr>
        <w:lastRenderedPageBreak/>
        <w:t xml:space="preserve">2.2 </w:t>
      </w:r>
      <w:r w:rsidR="00B15AF2" w:rsidRPr="00087D5D">
        <w:rPr>
          <w:rFonts w:ascii="Times New Roman" w:eastAsia="標楷體" w:hAnsi="Times New Roman"/>
          <w:szCs w:val="24"/>
        </w:rPr>
        <w:t>Estimation of obesity levels based on eating habits and</w:t>
      </w:r>
      <w:r w:rsidR="00052111">
        <w:rPr>
          <w:rFonts w:ascii="Times New Roman" w:eastAsia="標楷體" w:hAnsi="Times New Roman" w:hint="eastAsia"/>
          <w:szCs w:val="24"/>
        </w:rPr>
        <w:t xml:space="preserve"> </w:t>
      </w:r>
      <w:r w:rsidR="00B15AF2" w:rsidRPr="00087D5D">
        <w:rPr>
          <w:rFonts w:ascii="Times New Roman" w:eastAsia="標楷體" w:hAnsi="Times New Roman"/>
          <w:szCs w:val="24"/>
        </w:rPr>
        <w:t>physical condition</w:t>
      </w:r>
      <w:r w:rsidR="00B15AF2" w:rsidRPr="00087D5D">
        <w:rPr>
          <w:rFonts w:ascii="Times New Roman" w:eastAsia="標楷體" w:hAnsi="Times New Roman" w:hint="eastAsia"/>
          <w:szCs w:val="24"/>
        </w:rPr>
        <w:t>資料集</w:t>
      </w:r>
    </w:p>
    <w:p w14:paraId="757ADEDF" w14:textId="77777777" w:rsidR="00DA287B" w:rsidRPr="00087D5D" w:rsidRDefault="00DA287B" w:rsidP="00E13489">
      <w:pPr>
        <w:rPr>
          <w:rFonts w:ascii="Times New Roman" w:eastAsia="標楷體" w:hAnsi="Times New Roman"/>
          <w:szCs w:val="24"/>
        </w:rPr>
      </w:pPr>
    </w:p>
    <w:p w14:paraId="7E7B67E3" w14:textId="37BF1082" w:rsidR="00E13489" w:rsidRPr="00087D5D" w:rsidRDefault="002B6D27">
      <w:pPr>
        <w:widowControl/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3775E13E" wp14:editId="417E1962">
            <wp:extent cx="5274310" cy="4801235"/>
            <wp:effectExtent l="0" t="38100" r="0" b="56515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0F49440" w14:textId="02727DC7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4D508980" w14:textId="4B3E60B8" w:rsidR="00E13489" w:rsidRPr="00087D5D" w:rsidRDefault="00E13489">
      <w:pPr>
        <w:widowControl/>
        <w:rPr>
          <w:rFonts w:ascii="Times New Roman" w:eastAsia="標楷體" w:hAnsi="Times New Roman"/>
        </w:rPr>
      </w:pPr>
    </w:p>
    <w:p w14:paraId="17B623EB" w14:textId="418CB2DB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4DB65625" w14:textId="6713BA6E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7AE40ADD" w14:textId="3B289D29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20947AD0" w14:textId="7B38493D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395E9488" w14:textId="7C750A7B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31201229" w14:textId="77777777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</w:p>
    <w:p w14:paraId="0D4AE1B4" w14:textId="2EB46D85" w:rsidR="00E13489" w:rsidRPr="00087D5D" w:rsidRDefault="00E13489">
      <w:pPr>
        <w:widowControl/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/>
          <w:szCs w:val="24"/>
        </w:rPr>
        <w:br w:type="page"/>
      </w:r>
    </w:p>
    <w:p w14:paraId="54E50CDF" w14:textId="5BEDF5E9" w:rsidR="00515CE4" w:rsidRPr="00087D5D" w:rsidRDefault="00515CE4" w:rsidP="00515CE4">
      <w:pPr>
        <w:rPr>
          <w:rFonts w:ascii="Times New Roman" w:eastAsia="標楷體" w:hAnsi="Times New Roman"/>
          <w:sz w:val="32"/>
          <w:szCs w:val="32"/>
        </w:rPr>
      </w:pPr>
      <w:r w:rsidRPr="00087D5D">
        <w:rPr>
          <w:rFonts w:ascii="Times New Roman" w:eastAsia="標楷體" w:hAnsi="Times New Roman" w:hint="eastAsia"/>
          <w:sz w:val="32"/>
          <w:szCs w:val="32"/>
        </w:rPr>
        <w:lastRenderedPageBreak/>
        <w:t>三</w:t>
      </w:r>
      <w:r w:rsidRPr="00087D5D">
        <w:rPr>
          <w:rFonts w:ascii="Times New Roman" w:eastAsia="標楷體" w:hAnsi="Times New Roman"/>
          <w:sz w:val="32"/>
          <w:szCs w:val="32"/>
        </w:rPr>
        <w:t>、</w:t>
      </w:r>
      <w:r w:rsidRPr="00087D5D">
        <w:rPr>
          <w:rFonts w:ascii="Times New Roman" w:eastAsia="標楷體" w:hAnsi="Times New Roman" w:hint="eastAsia"/>
          <w:sz w:val="32"/>
          <w:szCs w:val="32"/>
        </w:rPr>
        <w:t>實驗</w:t>
      </w:r>
    </w:p>
    <w:p w14:paraId="6CBB970B" w14:textId="1FAC6E48" w:rsidR="00515CE4" w:rsidRPr="00087D5D" w:rsidRDefault="00515CE4" w:rsidP="00721ACB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szCs w:val="24"/>
        </w:rPr>
        <w:t>3</w:t>
      </w:r>
      <w:r w:rsidRPr="00087D5D">
        <w:rPr>
          <w:rFonts w:ascii="Times New Roman" w:eastAsia="標楷體" w:hAnsi="Times New Roman"/>
          <w:szCs w:val="24"/>
        </w:rPr>
        <w:t>.1</w:t>
      </w:r>
      <w:r w:rsidR="005D05C1" w:rsidRPr="005D05C1">
        <w:rPr>
          <w:rFonts w:ascii="Times New Roman" w:eastAsia="標楷體" w:hAnsi="Times New Roman"/>
        </w:rPr>
        <w:t xml:space="preserve"> </w:t>
      </w:r>
      <w:r w:rsidR="005D05C1" w:rsidRPr="00FD4886">
        <w:rPr>
          <w:rFonts w:ascii="Times New Roman" w:eastAsia="標楷體" w:hAnsi="Times New Roman"/>
        </w:rPr>
        <w:t>Iris</w:t>
      </w:r>
      <w:r w:rsidR="005D05C1" w:rsidRPr="00FD4886">
        <w:rPr>
          <w:rFonts w:ascii="Times New Roman" w:eastAsia="標楷體" w:hAnsi="Times New Roman" w:hint="eastAsia"/>
        </w:rPr>
        <w:t>資料集</w:t>
      </w:r>
    </w:p>
    <w:p w14:paraId="2FCDCAD9" w14:textId="350F88D6" w:rsidR="00515CE4" w:rsidRPr="00087D5D" w:rsidRDefault="005D05C1" w:rsidP="005D05C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</w:t>
      </w:r>
      <w:r w:rsidR="003D064C" w:rsidRPr="00087D5D">
        <w:rPr>
          <w:rFonts w:ascii="Times New Roman" w:eastAsia="標楷體" w:hAnsi="Times New Roman" w:hint="eastAsia"/>
        </w:rPr>
        <w:t>3</w:t>
      </w:r>
      <w:r w:rsidR="003D064C" w:rsidRPr="00087D5D">
        <w:rPr>
          <w:rFonts w:ascii="Times New Roman" w:eastAsia="標楷體" w:hAnsi="Times New Roman"/>
        </w:rPr>
        <w:t>.1.1</w:t>
      </w:r>
      <w:r w:rsidR="0050074F" w:rsidRPr="00087D5D">
        <w:rPr>
          <w:rFonts w:ascii="Times New Roman" w:eastAsia="標楷體" w:hAnsi="Times New Roman" w:hint="eastAsia"/>
        </w:rPr>
        <w:t xml:space="preserve"> </w:t>
      </w:r>
      <w:r w:rsidR="1BB40183" w:rsidRPr="00087D5D">
        <w:rPr>
          <w:rFonts w:ascii="Times New Roman" w:eastAsia="標楷體" w:hAnsi="Times New Roman"/>
        </w:rPr>
        <w:t>Iris</w:t>
      </w:r>
      <w:r w:rsidR="00976B0B" w:rsidRPr="00087D5D">
        <w:rPr>
          <w:rFonts w:ascii="Times New Roman" w:eastAsia="標楷體" w:hAnsi="Times New Roman" w:hint="eastAsia"/>
        </w:rPr>
        <w:t>資料集</w:t>
      </w:r>
    </w:p>
    <w:tbl>
      <w:tblPr>
        <w:tblW w:w="833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4165"/>
        <w:gridCol w:w="4165"/>
      </w:tblGrid>
      <w:tr w:rsidR="00E844B2" w:rsidRPr="00087D5D" w14:paraId="5FA1B8F0" w14:textId="77777777" w:rsidTr="0985F6B5">
        <w:trPr>
          <w:trHeight w:val="349"/>
        </w:trPr>
        <w:tc>
          <w:tcPr>
            <w:tcW w:w="4165" w:type="dxa"/>
          </w:tcPr>
          <w:p w14:paraId="45E1FA50" w14:textId="2928928E" w:rsidR="00976B0B" w:rsidRPr="00087D5D" w:rsidRDefault="5046E18D">
            <w:pPr>
              <w:pStyle w:val="TableParagraph"/>
              <w:spacing w:before="6" w:line="240" w:lineRule="auto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sepal length in cm</w:t>
            </w:r>
          </w:p>
        </w:tc>
        <w:tc>
          <w:tcPr>
            <w:tcW w:w="4165" w:type="dxa"/>
          </w:tcPr>
          <w:p w14:paraId="094CBAAA" w14:textId="3C3988B6" w:rsidR="00976B0B" w:rsidRPr="00087D5D" w:rsidRDefault="5E92A3DD">
            <w:pPr>
              <w:pStyle w:val="TableParagraph"/>
              <w:spacing w:before="4" w:line="297" w:lineRule="exact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花萼</w:t>
            </w:r>
            <w:r w:rsidR="14FC6574"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長度（厘米）</w:t>
            </w:r>
          </w:p>
        </w:tc>
      </w:tr>
      <w:tr w:rsidR="00E844B2" w:rsidRPr="00087D5D" w14:paraId="6B2686BD" w14:textId="77777777" w:rsidTr="0985F6B5">
        <w:trPr>
          <w:trHeight w:val="343"/>
        </w:trPr>
        <w:tc>
          <w:tcPr>
            <w:tcW w:w="4165" w:type="dxa"/>
          </w:tcPr>
          <w:p w14:paraId="5A40BD55" w14:textId="72F95572" w:rsidR="00976B0B" w:rsidRPr="00087D5D" w:rsidRDefault="5046E18D">
            <w:pPr>
              <w:pStyle w:val="TableParagraph"/>
              <w:spacing w:before="1" w:line="240" w:lineRule="auto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sepal width in cm</w:t>
            </w:r>
          </w:p>
        </w:tc>
        <w:tc>
          <w:tcPr>
            <w:tcW w:w="4165" w:type="dxa"/>
          </w:tcPr>
          <w:p w14:paraId="00AC402C" w14:textId="315F3255" w:rsidR="00976B0B" w:rsidRPr="00087D5D" w:rsidRDefault="01E4B9E5">
            <w:pPr>
              <w:pStyle w:val="TableParagraph"/>
              <w:spacing w:before="0" w:line="296" w:lineRule="exact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花萼</w:t>
            </w:r>
            <w:r w:rsidR="14FC6574"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寬度（厘米）</w:t>
            </w:r>
          </w:p>
        </w:tc>
      </w:tr>
      <w:tr w:rsidR="00E844B2" w:rsidRPr="00087D5D" w14:paraId="3719F416" w14:textId="77777777" w:rsidTr="0985F6B5">
        <w:trPr>
          <w:trHeight w:val="349"/>
        </w:trPr>
        <w:tc>
          <w:tcPr>
            <w:tcW w:w="4165" w:type="dxa"/>
          </w:tcPr>
          <w:p w14:paraId="400BE7B0" w14:textId="24EA3AFA" w:rsidR="00976B0B" w:rsidRPr="00087D5D" w:rsidRDefault="5046E18D">
            <w:pPr>
              <w:pStyle w:val="TableParagraph"/>
              <w:spacing w:before="6" w:line="240" w:lineRule="auto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petal length in cm</w:t>
            </w:r>
          </w:p>
        </w:tc>
        <w:tc>
          <w:tcPr>
            <w:tcW w:w="4165" w:type="dxa"/>
          </w:tcPr>
          <w:p w14:paraId="23C42707" w14:textId="08EE4716" w:rsidR="00976B0B" w:rsidRPr="00087D5D" w:rsidRDefault="0050074F" w:rsidP="1BB40183">
            <w:pPr>
              <w:pStyle w:val="TableParagraph"/>
              <w:spacing w:before="4" w:line="297" w:lineRule="exact"/>
              <w:ind w:left="0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  <w:t xml:space="preserve"> </w:t>
            </w:r>
            <w:r w:rsidR="14FC6574"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花瓣長度（厘米）</w:t>
            </w:r>
          </w:p>
        </w:tc>
      </w:tr>
      <w:tr w:rsidR="00E844B2" w:rsidRPr="00087D5D" w14:paraId="297BA362" w14:textId="77777777" w:rsidTr="0985F6B5">
        <w:trPr>
          <w:trHeight w:val="349"/>
        </w:trPr>
        <w:tc>
          <w:tcPr>
            <w:tcW w:w="4165" w:type="dxa"/>
          </w:tcPr>
          <w:p w14:paraId="79B5C0D6" w14:textId="33A8F00C" w:rsidR="00976B0B" w:rsidRPr="00087D5D" w:rsidRDefault="5BB562C6">
            <w:pPr>
              <w:pStyle w:val="TableParagraph"/>
              <w:spacing w:before="6" w:line="240" w:lineRule="auto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petal width in cm</w:t>
            </w:r>
          </w:p>
        </w:tc>
        <w:tc>
          <w:tcPr>
            <w:tcW w:w="4165" w:type="dxa"/>
          </w:tcPr>
          <w:p w14:paraId="4CB3D192" w14:textId="4A4C0962" w:rsidR="00976B0B" w:rsidRPr="00087D5D" w:rsidRDefault="384E7B7B">
            <w:pPr>
              <w:pStyle w:val="TableParagraph"/>
              <w:spacing w:before="4" w:line="297" w:lineRule="exact"/>
              <w:rPr>
                <w:rFonts w:ascii="Times New Roman" w:eastAsia="標楷體" w:hAnsi="Times New Roman" w:cstheme="minorBidi"/>
                <w:kern w:val="2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花瓣寬度（厘米）</w:t>
            </w:r>
          </w:p>
        </w:tc>
      </w:tr>
      <w:tr w:rsidR="0088151A" w:rsidRPr="00087D5D" w14:paraId="7FC5A64A" w14:textId="77777777" w:rsidTr="0985F6B5">
        <w:trPr>
          <w:trHeight w:val="349"/>
        </w:trPr>
        <w:tc>
          <w:tcPr>
            <w:tcW w:w="4165" w:type="dxa"/>
          </w:tcPr>
          <w:p w14:paraId="29E27259" w14:textId="502D876D" w:rsidR="30904D10" w:rsidRPr="00087D5D" w:rsidRDefault="31C081F4" w:rsidP="30904D10">
            <w:pPr>
              <w:pStyle w:val="TableParagraph"/>
              <w:spacing w:line="240" w:lineRule="auto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proofErr w:type="spellStart"/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4165" w:type="dxa"/>
          </w:tcPr>
          <w:p w14:paraId="766D909A" w14:textId="1C70CF5A" w:rsidR="30904D10" w:rsidRPr="00087D5D" w:rsidRDefault="573165CE" w:rsidP="30904D10">
            <w:pPr>
              <w:pStyle w:val="TableParagraph"/>
              <w:spacing w:line="297" w:lineRule="exact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山鳶尾</w:t>
            </w:r>
          </w:p>
        </w:tc>
      </w:tr>
      <w:tr w:rsidR="0088151A" w:rsidRPr="00087D5D" w14:paraId="5770860E" w14:textId="77777777" w:rsidTr="0985F6B5">
        <w:trPr>
          <w:trHeight w:val="349"/>
        </w:trPr>
        <w:tc>
          <w:tcPr>
            <w:tcW w:w="4165" w:type="dxa"/>
          </w:tcPr>
          <w:p w14:paraId="53864DF6" w14:textId="73CD82CD" w:rsidR="012613D0" w:rsidRPr="00087D5D" w:rsidRDefault="1D171E99" w:rsidP="012613D0">
            <w:pPr>
              <w:pStyle w:val="TableParagraph"/>
              <w:spacing w:line="240" w:lineRule="auto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versicolor</w:t>
            </w:r>
          </w:p>
        </w:tc>
        <w:tc>
          <w:tcPr>
            <w:tcW w:w="4165" w:type="dxa"/>
          </w:tcPr>
          <w:p w14:paraId="36CF03EF" w14:textId="3AC95D21" w:rsidR="012613D0" w:rsidRPr="00087D5D" w:rsidRDefault="7CB71AEC" w:rsidP="012613D0">
            <w:pPr>
              <w:pStyle w:val="TableParagraph"/>
              <w:spacing w:line="297" w:lineRule="exact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變色鳶尾</w:t>
            </w:r>
          </w:p>
        </w:tc>
      </w:tr>
      <w:tr w:rsidR="0088151A" w:rsidRPr="00087D5D" w14:paraId="46DB76CC" w14:textId="77777777" w:rsidTr="0985F6B5">
        <w:trPr>
          <w:trHeight w:val="349"/>
        </w:trPr>
        <w:tc>
          <w:tcPr>
            <w:tcW w:w="4165" w:type="dxa"/>
          </w:tcPr>
          <w:p w14:paraId="09FD285E" w14:textId="53FEF310" w:rsidR="012613D0" w:rsidRPr="00087D5D" w:rsidRDefault="1A7ED471" w:rsidP="012613D0">
            <w:pPr>
              <w:pStyle w:val="TableParagraph"/>
              <w:spacing w:line="240" w:lineRule="auto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virginica</w:t>
            </w:r>
          </w:p>
        </w:tc>
        <w:tc>
          <w:tcPr>
            <w:tcW w:w="4165" w:type="dxa"/>
          </w:tcPr>
          <w:p w14:paraId="60A85EDD" w14:textId="392A290A" w:rsidR="012613D0" w:rsidRPr="00087D5D" w:rsidRDefault="1D70E6CC" w:rsidP="012613D0">
            <w:pPr>
              <w:pStyle w:val="TableParagraph"/>
              <w:spacing w:line="297" w:lineRule="exact"/>
              <w:rPr>
                <w:rFonts w:ascii="Times New Roman" w:eastAsia="標楷體" w:hAnsi="Times New Roman" w:cstheme="minorBidi"/>
                <w:sz w:val="24"/>
                <w:szCs w:val="24"/>
              </w:rPr>
            </w:pPr>
            <w:r w:rsidRPr="00087D5D">
              <w:rPr>
                <w:rFonts w:ascii="Times New Roman" w:eastAsia="標楷體" w:hAnsi="Times New Roman" w:cstheme="minorBidi"/>
                <w:sz w:val="24"/>
                <w:szCs w:val="24"/>
              </w:rPr>
              <w:t>維吉尼亞鳶尾</w:t>
            </w:r>
          </w:p>
        </w:tc>
      </w:tr>
    </w:tbl>
    <w:p w14:paraId="21CF7B16" w14:textId="77777777" w:rsidR="00845551" w:rsidRPr="00087D5D" w:rsidRDefault="00845551" w:rsidP="00721ACB">
      <w:pPr>
        <w:rPr>
          <w:rFonts w:ascii="Times New Roman" w:eastAsia="標楷體" w:hAnsi="Times New Roman"/>
          <w:szCs w:val="24"/>
        </w:rPr>
      </w:pPr>
    </w:p>
    <w:p w14:paraId="486EAA6F" w14:textId="30015AED" w:rsidR="00CA7554" w:rsidRDefault="00B15AF2" w:rsidP="00B15AF2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szCs w:val="24"/>
        </w:rPr>
        <w:t xml:space="preserve">   </w:t>
      </w:r>
      <w:r w:rsidR="0050074F" w:rsidRPr="00087D5D">
        <w:rPr>
          <w:rFonts w:ascii="Times New Roman" w:eastAsia="標楷體" w:hAnsi="Times New Roman" w:hint="eastAsia"/>
          <w:szCs w:val="24"/>
        </w:rPr>
        <w:t xml:space="preserve">3.1.2 </w:t>
      </w:r>
      <w:r w:rsidRPr="00087D5D">
        <w:rPr>
          <w:rFonts w:ascii="Times New Roman" w:eastAsia="標楷體" w:hAnsi="Times New Roman"/>
          <w:szCs w:val="24"/>
        </w:rPr>
        <w:t>Estimation of obesity levels based on eating habits and physical condition</w:t>
      </w:r>
    </w:p>
    <w:p w14:paraId="055CF81A" w14:textId="3F0A0021" w:rsidR="00976B0B" w:rsidRPr="00087D5D" w:rsidRDefault="00CA7554" w:rsidP="00B15AF2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    </w:t>
      </w:r>
      <w:r w:rsidR="00B15AF2" w:rsidRPr="00087D5D">
        <w:rPr>
          <w:rFonts w:ascii="Times New Roman" w:eastAsia="標楷體" w:hAnsi="Times New Roman" w:hint="eastAsia"/>
          <w:szCs w:val="24"/>
        </w:rPr>
        <w:t>資料集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6B0B" w:rsidRPr="00087D5D" w14:paraId="265DD91B" w14:textId="77777777" w:rsidTr="00976B0B">
        <w:tc>
          <w:tcPr>
            <w:tcW w:w="4148" w:type="dxa"/>
          </w:tcPr>
          <w:p w14:paraId="1D389140" w14:textId="5588E838" w:rsidR="00976B0B" w:rsidRPr="00087D5D" w:rsidRDefault="00C227B7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Gender</w:t>
            </w:r>
          </w:p>
        </w:tc>
        <w:tc>
          <w:tcPr>
            <w:tcW w:w="4148" w:type="dxa"/>
          </w:tcPr>
          <w:p w14:paraId="1E2902D1" w14:textId="627099C3" w:rsidR="00976B0B" w:rsidRPr="00087D5D" w:rsidRDefault="00167E56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性別</w:t>
            </w:r>
          </w:p>
        </w:tc>
      </w:tr>
      <w:tr w:rsidR="00976B0B" w:rsidRPr="00087D5D" w14:paraId="54AEE629" w14:textId="77777777" w:rsidTr="00976B0B">
        <w:tc>
          <w:tcPr>
            <w:tcW w:w="4148" w:type="dxa"/>
          </w:tcPr>
          <w:p w14:paraId="795E97BA" w14:textId="77656D76" w:rsidR="00976B0B" w:rsidRPr="00087D5D" w:rsidRDefault="008620E0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Age</w:t>
            </w:r>
          </w:p>
        </w:tc>
        <w:tc>
          <w:tcPr>
            <w:tcW w:w="4148" w:type="dxa"/>
          </w:tcPr>
          <w:p w14:paraId="3CEFC03E" w14:textId="17BC0044" w:rsidR="00976B0B" w:rsidRPr="00087D5D" w:rsidRDefault="00240615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年齡</w:t>
            </w:r>
          </w:p>
        </w:tc>
      </w:tr>
      <w:tr w:rsidR="00976B0B" w:rsidRPr="00087D5D" w14:paraId="03CEDE49" w14:textId="77777777" w:rsidTr="00976B0B">
        <w:tc>
          <w:tcPr>
            <w:tcW w:w="4148" w:type="dxa"/>
          </w:tcPr>
          <w:p w14:paraId="54C0925A" w14:textId="178D9364" w:rsidR="00976B0B" w:rsidRPr="00087D5D" w:rsidRDefault="00D0610A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Height</w:t>
            </w:r>
          </w:p>
        </w:tc>
        <w:tc>
          <w:tcPr>
            <w:tcW w:w="4148" w:type="dxa"/>
          </w:tcPr>
          <w:p w14:paraId="7ABB7044" w14:textId="7A338E77" w:rsidR="00976B0B" w:rsidRPr="00087D5D" w:rsidRDefault="00277F29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身高</w:t>
            </w:r>
          </w:p>
        </w:tc>
      </w:tr>
      <w:tr w:rsidR="00976B0B" w:rsidRPr="00087D5D" w14:paraId="54B5E909" w14:textId="77777777" w:rsidTr="00976B0B">
        <w:tc>
          <w:tcPr>
            <w:tcW w:w="4148" w:type="dxa"/>
          </w:tcPr>
          <w:p w14:paraId="32325A7B" w14:textId="1498C9C8" w:rsidR="00976B0B" w:rsidRPr="00087D5D" w:rsidRDefault="002B6C01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Weight</w:t>
            </w:r>
          </w:p>
        </w:tc>
        <w:tc>
          <w:tcPr>
            <w:tcW w:w="4148" w:type="dxa"/>
          </w:tcPr>
          <w:p w14:paraId="50C5F0DB" w14:textId="0163F605" w:rsidR="00976B0B" w:rsidRPr="00087D5D" w:rsidRDefault="00867D06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體重</w:t>
            </w:r>
          </w:p>
        </w:tc>
      </w:tr>
      <w:tr w:rsidR="00976B0B" w:rsidRPr="00087D5D" w14:paraId="06753980" w14:textId="77777777" w:rsidTr="00976B0B">
        <w:tc>
          <w:tcPr>
            <w:tcW w:w="4148" w:type="dxa"/>
          </w:tcPr>
          <w:p w14:paraId="61B9D230" w14:textId="612A1F77" w:rsidR="00976B0B" w:rsidRPr="00087D5D" w:rsidRDefault="00116D49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F</w:t>
            </w:r>
            <w:r w:rsidR="008C0722" w:rsidRPr="00087D5D">
              <w:rPr>
                <w:rFonts w:ascii="Times New Roman" w:eastAsia="標楷體" w:hAnsi="Times New Roman"/>
                <w:szCs w:val="24"/>
              </w:rPr>
              <w:t>amily</w:t>
            </w:r>
            <w:r w:rsidRPr="00087D5D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8C0722" w:rsidRPr="00087D5D">
              <w:rPr>
                <w:rFonts w:ascii="Times New Roman" w:eastAsia="標楷體" w:hAnsi="Times New Roman"/>
                <w:szCs w:val="24"/>
              </w:rPr>
              <w:t>history</w:t>
            </w:r>
            <w:r w:rsidRPr="00087D5D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8C0722" w:rsidRPr="00087D5D">
              <w:rPr>
                <w:rFonts w:ascii="Times New Roman" w:eastAsia="標楷體" w:hAnsi="Times New Roman"/>
                <w:szCs w:val="24"/>
              </w:rPr>
              <w:t>with</w:t>
            </w:r>
            <w:r w:rsidRPr="00087D5D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8C0722" w:rsidRPr="00087D5D">
              <w:rPr>
                <w:rFonts w:ascii="Times New Roman" w:eastAsia="標楷體" w:hAnsi="Times New Roman"/>
                <w:szCs w:val="24"/>
              </w:rPr>
              <w:t>overweight</w:t>
            </w:r>
          </w:p>
        </w:tc>
        <w:tc>
          <w:tcPr>
            <w:tcW w:w="4148" w:type="dxa"/>
          </w:tcPr>
          <w:p w14:paraId="30C16610" w14:textId="7D2E4404" w:rsidR="00976B0B" w:rsidRPr="00D17493" w:rsidRDefault="00CD6F00" w:rsidP="00721ACB">
            <w:pPr>
              <w:rPr>
                <w:rFonts w:ascii="Times New Roman" w:eastAsia="標楷體" w:hAnsi="Times New Roman"/>
                <w:szCs w:val="24"/>
              </w:rPr>
            </w:pP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家庭成員</w:t>
            </w: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是否</w:t>
            </w: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超重</w:t>
            </w:r>
          </w:p>
        </w:tc>
      </w:tr>
      <w:tr w:rsidR="00976B0B" w:rsidRPr="00087D5D" w14:paraId="7896F151" w14:textId="77777777" w:rsidTr="00976B0B">
        <w:tc>
          <w:tcPr>
            <w:tcW w:w="4148" w:type="dxa"/>
          </w:tcPr>
          <w:p w14:paraId="5A2B9421" w14:textId="100F1C4D" w:rsidR="00976B0B" w:rsidRPr="00087D5D" w:rsidRDefault="00B97FEA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FAVC</w:t>
            </w:r>
          </w:p>
        </w:tc>
        <w:tc>
          <w:tcPr>
            <w:tcW w:w="4148" w:type="dxa"/>
          </w:tcPr>
          <w:p w14:paraId="54DE8B68" w14:textId="05FE6BAB" w:rsidR="00976B0B" w:rsidRPr="00087D5D" w:rsidRDefault="00116D49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經常食用</w:t>
            </w:r>
            <w:r w:rsidR="00DF12DC" w:rsidRPr="00087D5D">
              <w:rPr>
                <w:rFonts w:ascii="Times New Roman" w:eastAsia="標楷體" w:hAnsi="Times New Roman" w:hint="eastAsia"/>
                <w:szCs w:val="24"/>
              </w:rPr>
              <w:t>高熱量食物</w:t>
            </w:r>
          </w:p>
        </w:tc>
      </w:tr>
      <w:tr w:rsidR="00976B0B" w:rsidRPr="00087D5D" w14:paraId="335A23BF" w14:textId="77777777" w:rsidTr="00976B0B">
        <w:tc>
          <w:tcPr>
            <w:tcW w:w="4148" w:type="dxa"/>
          </w:tcPr>
          <w:p w14:paraId="51B496C7" w14:textId="6B2F55A5" w:rsidR="00976B0B" w:rsidRPr="00087D5D" w:rsidRDefault="00D855C9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FCVC</w:t>
            </w:r>
          </w:p>
        </w:tc>
        <w:tc>
          <w:tcPr>
            <w:tcW w:w="4148" w:type="dxa"/>
          </w:tcPr>
          <w:p w14:paraId="18092EEE" w14:textId="21F3CB14" w:rsidR="00976B0B" w:rsidRPr="00087D5D" w:rsidRDefault="00116D49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 w:hint="eastAsia"/>
                <w:szCs w:val="24"/>
              </w:rPr>
              <w:t>食用</w:t>
            </w:r>
            <w:r w:rsidR="00184F0A" w:rsidRPr="00087D5D">
              <w:rPr>
                <w:rFonts w:ascii="Times New Roman" w:eastAsia="標楷體" w:hAnsi="Times New Roman" w:hint="eastAsia"/>
                <w:szCs w:val="24"/>
              </w:rPr>
              <w:t>蔬菜</w:t>
            </w:r>
            <w:r w:rsidRPr="00087D5D">
              <w:rPr>
                <w:rFonts w:ascii="Times New Roman" w:eastAsia="標楷體" w:hAnsi="Times New Roman" w:hint="eastAsia"/>
                <w:szCs w:val="24"/>
              </w:rPr>
              <w:t>的頻率</w:t>
            </w:r>
          </w:p>
        </w:tc>
      </w:tr>
      <w:tr w:rsidR="00976B0B" w:rsidRPr="00087D5D" w14:paraId="1D393A13" w14:textId="77777777" w:rsidTr="00976B0B">
        <w:tc>
          <w:tcPr>
            <w:tcW w:w="4148" w:type="dxa"/>
          </w:tcPr>
          <w:p w14:paraId="241A3493" w14:textId="5666A0C4" w:rsidR="00976B0B" w:rsidRPr="00087D5D" w:rsidRDefault="00CD4D1C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NCP</w:t>
            </w:r>
          </w:p>
        </w:tc>
        <w:tc>
          <w:tcPr>
            <w:tcW w:w="4148" w:type="dxa"/>
          </w:tcPr>
          <w:p w14:paraId="1C5FAB3E" w14:textId="1956942F" w:rsidR="00976B0B" w:rsidRPr="00D17493" w:rsidRDefault="00E02570" w:rsidP="00721ACB">
            <w:pPr>
              <w:rPr>
                <w:rFonts w:ascii="Times New Roman" w:eastAsia="標楷體" w:hAnsi="Times New Roman"/>
                <w:szCs w:val="24"/>
              </w:rPr>
            </w:pP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主餐</w:t>
            </w:r>
            <w:r w:rsidR="00116D49"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次數</w:t>
            </w:r>
          </w:p>
        </w:tc>
      </w:tr>
      <w:tr w:rsidR="00976B0B" w:rsidRPr="00087D5D" w14:paraId="4D8535C7" w14:textId="77777777" w:rsidTr="00976B0B">
        <w:tc>
          <w:tcPr>
            <w:tcW w:w="4148" w:type="dxa"/>
          </w:tcPr>
          <w:p w14:paraId="6D9C5B45" w14:textId="55255D12" w:rsidR="00976B0B" w:rsidRPr="00087D5D" w:rsidRDefault="00B0235C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CAEC</w:t>
            </w:r>
          </w:p>
        </w:tc>
        <w:tc>
          <w:tcPr>
            <w:tcW w:w="4148" w:type="dxa"/>
          </w:tcPr>
          <w:p w14:paraId="226666DF" w14:textId="3446EAC5" w:rsidR="00976B0B" w:rsidRPr="00D17493" w:rsidRDefault="00FB11C1" w:rsidP="00721ACB">
            <w:pPr>
              <w:rPr>
                <w:rFonts w:ascii="Times New Roman" w:eastAsia="標楷體" w:hAnsi="Times New Roman"/>
                <w:szCs w:val="24"/>
              </w:rPr>
            </w:pP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兩餐之間</w:t>
            </w:r>
            <w:r w:rsidR="00116D49"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的</w:t>
            </w: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食物</w:t>
            </w:r>
            <w:r w:rsidR="00116D49"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消耗</w:t>
            </w:r>
          </w:p>
        </w:tc>
      </w:tr>
      <w:tr w:rsidR="00B0235C" w:rsidRPr="00087D5D" w14:paraId="3FC3F9EF" w14:textId="77777777" w:rsidTr="00976B0B">
        <w:tc>
          <w:tcPr>
            <w:tcW w:w="4148" w:type="dxa"/>
          </w:tcPr>
          <w:p w14:paraId="6F56A2B9" w14:textId="77322837" w:rsidR="00B0235C" w:rsidRPr="00087D5D" w:rsidRDefault="007A3144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SMOKE</w:t>
            </w:r>
          </w:p>
        </w:tc>
        <w:tc>
          <w:tcPr>
            <w:tcW w:w="4148" w:type="dxa"/>
          </w:tcPr>
          <w:p w14:paraId="69AD7DE7" w14:textId="75F78C59" w:rsidR="00B0235C" w:rsidRPr="00D17493" w:rsidRDefault="00116D49" w:rsidP="00721ACB">
            <w:pPr>
              <w:rPr>
                <w:rFonts w:ascii="Times New Roman" w:eastAsia="標楷體" w:hAnsi="Times New Roman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是否</w:t>
            </w:r>
            <w:r w:rsidR="009F1F90" w:rsidRPr="00D17493">
              <w:rPr>
                <w:rFonts w:ascii="Times New Roman" w:eastAsia="標楷體" w:hAnsi="Times New Roman"/>
                <w:color w:val="2E2E2E"/>
                <w:szCs w:val="24"/>
              </w:rPr>
              <w:t>抽煙</w:t>
            </w:r>
          </w:p>
        </w:tc>
      </w:tr>
      <w:tr w:rsidR="00B0235C" w:rsidRPr="00087D5D" w14:paraId="4AD5512C" w14:textId="77777777" w:rsidTr="00976B0B">
        <w:tc>
          <w:tcPr>
            <w:tcW w:w="4148" w:type="dxa"/>
          </w:tcPr>
          <w:p w14:paraId="48A77385" w14:textId="45972D5C" w:rsidR="00B0235C" w:rsidRPr="00087D5D" w:rsidRDefault="00AA704B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CH2O</w:t>
            </w:r>
          </w:p>
        </w:tc>
        <w:tc>
          <w:tcPr>
            <w:tcW w:w="4148" w:type="dxa"/>
          </w:tcPr>
          <w:p w14:paraId="5B078710" w14:textId="11A84CC1" w:rsidR="00B0235C" w:rsidRPr="00D17493" w:rsidRDefault="00116D49" w:rsidP="00721ACB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每日用水量</w:t>
            </w:r>
          </w:p>
        </w:tc>
      </w:tr>
      <w:tr w:rsidR="00B0235C" w:rsidRPr="00087D5D" w14:paraId="693E6A80" w14:textId="77777777" w:rsidTr="00976B0B">
        <w:tc>
          <w:tcPr>
            <w:tcW w:w="4148" w:type="dxa"/>
          </w:tcPr>
          <w:p w14:paraId="7497CF16" w14:textId="6A56C084" w:rsidR="00B0235C" w:rsidRPr="00087D5D" w:rsidRDefault="004713DD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SCC</w:t>
            </w:r>
          </w:p>
        </w:tc>
        <w:tc>
          <w:tcPr>
            <w:tcW w:w="4148" w:type="dxa"/>
          </w:tcPr>
          <w:p w14:paraId="7EF0717B" w14:textId="1476C707" w:rsidR="00B0235C" w:rsidRPr="00D17493" w:rsidRDefault="00116D49" w:rsidP="00721ACB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卡路里消耗監測</w:t>
            </w:r>
          </w:p>
        </w:tc>
      </w:tr>
      <w:tr w:rsidR="00B0235C" w:rsidRPr="00087D5D" w14:paraId="6665B9E1" w14:textId="77777777" w:rsidTr="00976B0B">
        <w:tc>
          <w:tcPr>
            <w:tcW w:w="4148" w:type="dxa"/>
          </w:tcPr>
          <w:p w14:paraId="1A88A338" w14:textId="393650E8" w:rsidR="00B0235C" w:rsidRPr="00087D5D" w:rsidRDefault="00103001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FAF</w:t>
            </w:r>
          </w:p>
        </w:tc>
        <w:tc>
          <w:tcPr>
            <w:tcW w:w="4148" w:type="dxa"/>
          </w:tcPr>
          <w:p w14:paraId="06EA5258" w14:textId="58D7C819" w:rsidR="00B0235C" w:rsidRPr="00D17493" w:rsidRDefault="00116D49" w:rsidP="00721ACB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體力活動頻率</w:t>
            </w:r>
          </w:p>
        </w:tc>
      </w:tr>
      <w:tr w:rsidR="00B0235C" w:rsidRPr="00087D5D" w14:paraId="361CB07D" w14:textId="77777777" w:rsidTr="00976B0B">
        <w:tc>
          <w:tcPr>
            <w:tcW w:w="4148" w:type="dxa"/>
          </w:tcPr>
          <w:p w14:paraId="6798EA9E" w14:textId="73B3B3B5" w:rsidR="00B0235C" w:rsidRPr="00087D5D" w:rsidRDefault="00F83FED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TUE</w:t>
            </w:r>
          </w:p>
        </w:tc>
        <w:tc>
          <w:tcPr>
            <w:tcW w:w="4148" w:type="dxa"/>
          </w:tcPr>
          <w:p w14:paraId="706D8F3B" w14:textId="694E91AA" w:rsidR="00B0235C" w:rsidRPr="00D17493" w:rsidRDefault="00116D49" w:rsidP="00721ACB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使用技術設備的時間</w:t>
            </w:r>
          </w:p>
        </w:tc>
      </w:tr>
      <w:tr w:rsidR="00F83FED" w:rsidRPr="00087D5D" w14:paraId="2C74CF9F" w14:textId="77777777" w:rsidTr="00976B0B">
        <w:tc>
          <w:tcPr>
            <w:tcW w:w="4148" w:type="dxa"/>
          </w:tcPr>
          <w:p w14:paraId="5B2E746B" w14:textId="2C7509BF" w:rsidR="00F83FED" w:rsidRPr="00087D5D" w:rsidRDefault="00E00BFB" w:rsidP="00721ACB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CALC</w:t>
            </w:r>
          </w:p>
        </w:tc>
        <w:tc>
          <w:tcPr>
            <w:tcW w:w="4148" w:type="dxa"/>
          </w:tcPr>
          <w:p w14:paraId="20350105" w14:textId="4D0CC914" w:rsidR="00F83FED" w:rsidRPr="00D17493" w:rsidRDefault="00116D49" w:rsidP="00721ACB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飲酒</w:t>
            </w:r>
          </w:p>
        </w:tc>
      </w:tr>
      <w:tr w:rsidR="008B3003" w:rsidRPr="00087D5D" w14:paraId="0B52133E" w14:textId="77777777" w:rsidTr="00976B0B">
        <w:tc>
          <w:tcPr>
            <w:tcW w:w="4148" w:type="dxa"/>
          </w:tcPr>
          <w:p w14:paraId="184DC016" w14:textId="241B3487" w:rsidR="008B3003" w:rsidRPr="00087D5D" w:rsidRDefault="008B3003" w:rsidP="008B3003">
            <w:pPr>
              <w:rPr>
                <w:rFonts w:ascii="Times New Roman" w:eastAsia="標楷體" w:hAnsi="Times New Roman"/>
                <w:szCs w:val="24"/>
              </w:rPr>
            </w:pPr>
            <w:r w:rsidRPr="00087D5D">
              <w:rPr>
                <w:rFonts w:ascii="Times New Roman" w:eastAsia="標楷體" w:hAnsi="Times New Roman"/>
                <w:szCs w:val="24"/>
              </w:rPr>
              <w:t>MTRANS</w:t>
            </w:r>
          </w:p>
        </w:tc>
        <w:tc>
          <w:tcPr>
            <w:tcW w:w="4148" w:type="dxa"/>
          </w:tcPr>
          <w:p w14:paraId="79CEBDBE" w14:textId="256482AF" w:rsidR="008B3003" w:rsidRPr="00D17493" w:rsidRDefault="008B3003" w:rsidP="008B3003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使用</w:t>
            </w:r>
            <w:r w:rsidR="00116D49"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的</w:t>
            </w:r>
            <w:r w:rsidRPr="00D17493">
              <w:rPr>
                <w:rFonts w:ascii="Times New Roman" w:eastAsia="標楷體" w:hAnsi="Times New Roman"/>
                <w:color w:val="2E2E2E"/>
                <w:szCs w:val="24"/>
              </w:rPr>
              <w:t>交通工具</w:t>
            </w:r>
          </w:p>
        </w:tc>
      </w:tr>
      <w:tr w:rsidR="008B3003" w:rsidRPr="00087D5D" w14:paraId="01FAF813" w14:textId="77777777" w:rsidTr="00976B0B">
        <w:tc>
          <w:tcPr>
            <w:tcW w:w="4148" w:type="dxa"/>
          </w:tcPr>
          <w:p w14:paraId="66B8F6AE" w14:textId="20250D85" w:rsidR="008B3003" w:rsidRPr="00087D5D" w:rsidRDefault="008B3003" w:rsidP="008B3003">
            <w:pPr>
              <w:rPr>
                <w:rFonts w:ascii="Times New Roman" w:eastAsia="標楷體" w:hAnsi="Times New Roman"/>
                <w:szCs w:val="24"/>
              </w:rPr>
            </w:pPr>
            <w:proofErr w:type="spellStart"/>
            <w:r w:rsidRPr="00087D5D">
              <w:rPr>
                <w:rFonts w:ascii="Times New Roman" w:eastAsia="標楷體" w:hAnsi="Times New Roman"/>
                <w:szCs w:val="24"/>
              </w:rPr>
              <w:t>NObeyesdad</w:t>
            </w:r>
            <w:proofErr w:type="spellEnd"/>
          </w:p>
        </w:tc>
        <w:tc>
          <w:tcPr>
            <w:tcW w:w="4148" w:type="dxa"/>
          </w:tcPr>
          <w:p w14:paraId="60DC6426" w14:textId="74973AB2" w:rsidR="008B3003" w:rsidRPr="00D17493" w:rsidRDefault="00B80462" w:rsidP="008B3003">
            <w:pPr>
              <w:rPr>
                <w:rFonts w:ascii="Times New Roman" w:eastAsia="標楷體" w:hAnsi="Times New Roman"/>
                <w:color w:val="2E2E2E"/>
                <w:szCs w:val="24"/>
              </w:rPr>
            </w:pPr>
            <w:r w:rsidRPr="00D17493">
              <w:rPr>
                <w:rFonts w:ascii="Times New Roman" w:eastAsia="標楷體" w:hAnsi="Times New Roman" w:hint="eastAsia"/>
                <w:color w:val="2E2E2E"/>
                <w:szCs w:val="24"/>
              </w:rPr>
              <w:t>肥胖程度</w:t>
            </w:r>
          </w:p>
        </w:tc>
      </w:tr>
    </w:tbl>
    <w:p w14:paraId="1F6B1CC3" w14:textId="77777777" w:rsidR="00976B0B" w:rsidRPr="00087D5D" w:rsidRDefault="00976B0B" w:rsidP="00721ACB">
      <w:pPr>
        <w:rPr>
          <w:rFonts w:ascii="Times New Roman" w:eastAsia="標楷體" w:hAnsi="Times New Roman"/>
          <w:szCs w:val="24"/>
        </w:rPr>
      </w:pPr>
    </w:p>
    <w:p w14:paraId="63F6BEFD" w14:textId="560467E8" w:rsidR="00976B0B" w:rsidRPr="00087D5D" w:rsidRDefault="00B15AF2" w:rsidP="002B5DFF">
      <w:pPr>
        <w:widowControl/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/>
          <w:szCs w:val="24"/>
        </w:rPr>
        <w:br w:type="page"/>
      </w:r>
    </w:p>
    <w:p w14:paraId="70216E52" w14:textId="536CE439" w:rsidR="00515CE4" w:rsidRPr="00087D5D" w:rsidRDefault="00515CE4" w:rsidP="00515CE4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szCs w:val="24"/>
        </w:rPr>
        <w:lastRenderedPageBreak/>
        <w:t>3.2</w:t>
      </w:r>
      <w:r w:rsidRPr="00087D5D">
        <w:rPr>
          <w:rFonts w:ascii="Times New Roman" w:eastAsia="標楷體" w:hAnsi="Times New Roman" w:hint="eastAsia"/>
          <w:szCs w:val="24"/>
        </w:rPr>
        <w:t>實驗設計</w:t>
      </w:r>
      <w:r w:rsidRPr="00087D5D">
        <w:rPr>
          <w:rFonts w:ascii="Times New Roman" w:eastAsia="標楷體" w:hAnsi="Times New Roman" w:hint="eastAsia"/>
          <w:szCs w:val="24"/>
        </w:rPr>
        <w:t xml:space="preserve"> </w:t>
      </w:r>
    </w:p>
    <w:p w14:paraId="78EA91A6" w14:textId="479FB73B" w:rsidR="00B52634" w:rsidRPr="00087D5D" w:rsidRDefault="00F45409" w:rsidP="00721ACB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/>
          <w:szCs w:val="24"/>
        </w:rPr>
        <w:t>針對</w:t>
      </w:r>
      <w:r w:rsidRPr="00087D5D">
        <w:rPr>
          <w:rFonts w:ascii="Times New Roman" w:eastAsia="標楷體" w:hAnsi="Times New Roman"/>
          <w:szCs w:val="24"/>
        </w:rPr>
        <w:t xml:space="preserve"> Iris</w:t>
      </w:r>
      <w:r w:rsidRPr="00087D5D">
        <w:rPr>
          <w:rFonts w:ascii="Times New Roman" w:eastAsia="標楷體" w:hAnsi="Times New Roman" w:hint="eastAsia"/>
          <w:szCs w:val="24"/>
        </w:rPr>
        <w:t>資料集及</w:t>
      </w:r>
      <w:r w:rsidR="00B15AF2" w:rsidRPr="00087D5D">
        <w:rPr>
          <w:rFonts w:ascii="Times New Roman" w:eastAsia="標楷體" w:hAnsi="Times New Roman"/>
          <w:szCs w:val="24"/>
        </w:rPr>
        <w:t>Estimation of obesity levels based on eating habits and physical condition</w:t>
      </w:r>
      <w:r w:rsidR="00B15AF2" w:rsidRPr="00087D5D">
        <w:rPr>
          <w:rFonts w:ascii="Times New Roman" w:eastAsia="標楷體" w:hAnsi="Times New Roman" w:hint="eastAsia"/>
          <w:szCs w:val="24"/>
        </w:rPr>
        <w:t>資料集</w:t>
      </w:r>
      <w:r w:rsidRPr="00087D5D">
        <w:rPr>
          <w:rFonts w:ascii="Times New Roman" w:eastAsia="標楷體" w:hAnsi="Times New Roman"/>
          <w:szCs w:val="24"/>
        </w:rPr>
        <w:t>分別使用</w:t>
      </w:r>
      <w:r w:rsidRPr="00087D5D">
        <w:rPr>
          <w:rFonts w:ascii="Times New Roman" w:eastAsia="標楷體" w:hAnsi="Times New Roman"/>
          <w:szCs w:val="24"/>
        </w:rPr>
        <w:t xml:space="preserve"> </w:t>
      </w:r>
      <w:proofErr w:type="spellStart"/>
      <w:r w:rsidR="00D17493" w:rsidRPr="00087D5D">
        <w:rPr>
          <w:rFonts w:ascii="Times New Roman" w:eastAsia="標楷體" w:hAnsi="Times New Roman"/>
        </w:rPr>
        <w:t>KMeans</w:t>
      </w:r>
      <w:proofErr w:type="spellEnd"/>
      <w:r w:rsidRPr="00087D5D">
        <w:rPr>
          <w:rFonts w:ascii="Times New Roman" w:eastAsia="標楷體" w:hAnsi="Times New Roman" w:hint="eastAsia"/>
          <w:szCs w:val="24"/>
        </w:rPr>
        <w:t>、</w:t>
      </w:r>
      <w:proofErr w:type="gramStart"/>
      <w:r w:rsidRPr="00087D5D">
        <w:rPr>
          <w:rFonts w:ascii="Times New Roman" w:eastAsia="標楷體" w:hAnsi="Times New Roman" w:hint="eastAsia"/>
          <w:szCs w:val="24"/>
        </w:rPr>
        <w:t>階層式分群</w:t>
      </w:r>
      <w:proofErr w:type="gramEnd"/>
      <w:r w:rsidRPr="00087D5D">
        <w:rPr>
          <w:rFonts w:ascii="Times New Roman" w:eastAsia="標楷體" w:hAnsi="Times New Roman" w:hint="eastAsia"/>
          <w:szCs w:val="24"/>
        </w:rPr>
        <w:t>、</w:t>
      </w:r>
      <w:r w:rsidRPr="00087D5D">
        <w:rPr>
          <w:rFonts w:ascii="Times New Roman" w:eastAsia="標楷體" w:hAnsi="Times New Roman" w:hint="eastAsia"/>
          <w:szCs w:val="24"/>
        </w:rPr>
        <w:t>DBSCAN</w:t>
      </w:r>
      <w:r w:rsidRPr="00087D5D">
        <w:rPr>
          <w:rFonts w:ascii="Times New Roman" w:eastAsia="標楷體" w:hAnsi="Times New Roman"/>
          <w:szCs w:val="24"/>
        </w:rPr>
        <w:t>三種</w:t>
      </w:r>
      <w:r w:rsidRPr="00087D5D">
        <w:rPr>
          <w:rFonts w:ascii="Times New Roman" w:eastAsia="標楷體" w:hAnsi="Times New Roman" w:hint="eastAsia"/>
          <w:szCs w:val="24"/>
        </w:rPr>
        <w:t>分類方式</w:t>
      </w:r>
      <w:r w:rsidR="00D17493">
        <w:rPr>
          <w:rFonts w:ascii="Times New Roman" w:eastAsia="標楷體" w:hAnsi="Times New Roman" w:hint="eastAsia"/>
          <w:szCs w:val="24"/>
        </w:rPr>
        <w:t>進行分群</w:t>
      </w:r>
      <w:r w:rsidR="00CA7554">
        <w:rPr>
          <w:rFonts w:ascii="Times New Roman" w:eastAsia="標楷體" w:hAnsi="Times New Roman" w:hint="eastAsia"/>
          <w:szCs w:val="24"/>
        </w:rPr>
        <w:t>，</w:t>
      </w:r>
      <w:r w:rsidRPr="00087D5D">
        <w:rPr>
          <w:rFonts w:ascii="Times New Roman" w:eastAsia="標楷體" w:hAnsi="Times New Roman"/>
          <w:szCs w:val="24"/>
        </w:rPr>
        <w:t>計算</w:t>
      </w:r>
      <w:r w:rsidRPr="00087D5D">
        <w:rPr>
          <w:rFonts w:ascii="Times New Roman" w:eastAsia="標楷體" w:hAnsi="Times New Roman" w:hint="eastAsia"/>
          <w:szCs w:val="24"/>
        </w:rPr>
        <w:t>Pu</w:t>
      </w:r>
      <w:r w:rsidRPr="00087D5D">
        <w:rPr>
          <w:rFonts w:ascii="Times New Roman" w:eastAsia="標楷體" w:hAnsi="Times New Roman"/>
          <w:szCs w:val="24"/>
        </w:rPr>
        <w:t>rity</w:t>
      </w:r>
      <w:r w:rsidRPr="00087D5D">
        <w:rPr>
          <w:rFonts w:ascii="Times New Roman" w:eastAsia="標楷體" w:hAnsi="Times New Roman" w:hint="eastAsia"/>
          <w:szCs w:val="24"/>
        </w:rPr>
        <w:t>指標及</w:t>
      </w:r>
      <w:r w:rsidR="00D17493" w:rsidRPr="003C2F9A">
        <w:rPr>
          <w:rFonts w:ascii="Times New Roman" w:eastAsia="標楷體" w:hAnsi="Times New Roman"/>
        </w:rPr>
        <w:t>Silhouette Coefficient</w:t>
      </w:r>
      <w:r w:rsidR="00D17493">
        <w:rPr>
          <w:rFonts w:ascii="Times New Roman" w:eastAsia="標楷體" w:hAnsi="Times New Roman" w:hint="eastAsia"/>
        </w:rPr>
        <w:t>與</w:t>
      </w:r>
      <w:proofErr w:type="spellStart"/>
      <w:r w:rsidR="00D17493" w:rsidRPr="004A4B1C">
        <w:rPr>
          <w:rFonts w:ascii="Times New Roman" w:eastAsia="標楷體" w:hAnsi="Times New Roman"/>
        </w:rPr>
        <w:t>Calinski</w:t>
      </w:r>
      <w:proofErr w:type="spellEnd"/>
      <w:r w:rsidR="00D17493" w:rsidRPr="004A4B1C">
        <w:rPr>
          <w:rFonts w:ascii="Times New Roman" w:eastAsia="標楷體" w:hAnsi="Times New Roman"/>
        </w:rPr>
        <w:t xml:space="preserve"> </w:t>
      </w:r>
      <w:proofErr w:type="spellStart"/>
      <w:r w:rsidR="00D17493" w:rsidRPr="004A4B1C">
        <w:rPr>
          <w:rFonts w:ascii="Times New Roman" w:eastAsia="標楷體" w:hAnsi="Times New Roman"/>
        </w:rPr>
        <w:t>Harabasz</w:t>
      </w:r>
      <w:proofErr w:type="spellEnd"/>
      <w:r w:rsidR="00D17493" w:rsidRPr="004A4B1C">
        <w:rPr>
          <w:rFonts w:ascii="Times New Roman" w:eastAsia="標楷體" w:hAnsi="Times New Roman"/>
        </w:rPr>
        <w:t xml:space="preserve"> Score</w:t>
      </w:r>
      <w:r w:rsidRPr="00087D5D">
        <w:rPr>
          <w:rFonts w:ascii="Times New Roman" w:eastAsia="標楷體" w:hAnsi="Times New Roman" w:hint="eastAsia"/>
          <w:szCs w:val="24"/>
        </w:rPr>
        <w:t>衡量分群品質及產生階層樹</w:t>
      </w:r>
      <w:r w:rsidRPr="00087D5D">
        <w:rPr>
          <w:rFonts w:ascii="Times New Roman" w:eastAsia="標楷體" w:hAnsi="Times New Roman"/>
          <w:szCs w:val="24"/>
        </w:rPr>
        <w:t>，最後比較</w:t>
      </w:r>
      <w:r w:rsidRPr="00087D5D">
        <w:rPr>
          <w:rFonts w:ascii="Times New Roman" w:eastAsia="標楷體" w:hAnsi="Times New Roman" w:hint="eastAsia"/>
          <w:szCs w:val="24"/>
        </w:rPr>
        <w:t>三種分群方式的時間。</w:t>
      </w:r>
    </w:p>
    <w:p w14:paraId="651956D6" w14:textId="77777777" w:rsidR="002B5DFF" w:rsidRPr="00D17493" w:rsidRDefault="002B5DFF" w:rsidP="002B5DFF">
      <w:pPr>
        <w:rPr>
          <w:rFonts w:ascii="Times New Roman" w:eastAsia="標楷體" w:hAnsi="Times New Roman"/>
          <w:szCs w:val="24"/>
        </w:rPr>
      </w:pPr>
    </w:p>
    <w:p w14:paraId="16AA9506" w14:textId="275DBE44" w:rsidR="00AB6601" w:rsidRPr="00087D5D" w:rsidRDefault="00515CE4" w:rsidP="002B5DFF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szCs w:val="24"/>
        </w:rPr>
        <w:t>3.</w:t>
      </w:r>
      <w:r w:rsidR="00642512" w:rsidRPr="00087D5D">
        <w:rPr>
          <w:rFonts w:ascii="Times New Roman" w:eastAsia="標楷體" w:hAnsi="Times New Roman" w:hint="eastAsia"/>
          <w:szCs w:val="24"/>
        </w:rPr>
        <w:t>3</w:t>
      </w:r>
      <w:r w:rsidRPr="00087D5D">
        <w:rPr>
          <w:rFonts w:ascii="Times New Roman" w:eastAsia="標楷體" w:hAnsi="Times New Roman" w:hint="eastAsia"/>
          <w:szCs w:val="24"/>
        </w:rPr>
        <w:t>實驗結果</w:t>
      </w:r>
    </w:p>
    <w:p w14:paraId="17D31C91" w14:textId="7A46C280" w:rsidR="003D6B7A" w:rsidRPr="00087D5D" w:rsidRDefault="00CA7554" w:rsidP="00721ACB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</w:t>
      </w:r>
      <w:r w:rsidR="003D6B7A" w:rsidRPr="00087D5D">
        <w:rPr>
          <w:rFonts w:ascii="Times New Roman" w:eastAsia="標楷體" w:hAnsi="Times New Roman" w:hint="eastAsia"/>
          <w:szCs w:val="24"/>
        </w:rPr>
        <w:t>3</w:t>
      </w:r>
      <w:r w:rsidR="003D6B7A" w:rsidRPr="00087D5D">
        <w:rPr>
          <w:rFonts w:ascii="Times New Roman" w:eastAsia="標楷體" w:hAnsi="Times New Roman"/>
          <w:szCs w:val="24"/>
        </w:rPr>
        <w:t>.</w:t>
      </w:r>
      <w:r w:rsidR="00642512" w:rsidRPr="00087D5D">
        <w:rPr>
          <w:rFonts w:ascii="Times New Roman" w:eastAsia="標楷體" w:hAnsi="Times New Roman" w:hint="eastAsia"/>
          <w:szCs w:val="24"/>
        </w:rPr>
        <w:t>3</w:t>
      </w:r>
      <w:r w:rsidR="003D6B7A" w:rsidRPr="00087D5D">
        <w:rPr>
          <w:rFonts w:ascii="Times New Roman" w:eastAsia="標楷體" w:hAnsi="Times New Roman"/>
          <w:szCs w:val="24"/>
        </w:rPr>
        <w:t>.1</w:t>
      </w:r>
      <w:r w:rsidR="003D6B7A" w:rsidRPr="00087D5D">
        <w:rPr>
          <w:rFonts w:ascii="Times New Roman" w:eastAsia="標楷體" w:hAnsi="Times New Roman" w:hint="eastAsia"/>
          <w:szCs w:val="24"/>
        </w:rPr>
        <w:t xml:space="preserve"> </w:t>
      </w:r>
      <w:r w:rsidR="00A42629" w:rsidRPr="00087D5D">
        <w:rPr>
          <w:rFonts w:ascii="Times New Roman" w:eastAsia="標楷體" w:hAnsi="Times New Roman"/>
        </w:rPr>
        <w:t>Iris</w:t>
      </w:r>
      <w:r w:rsidR="003D6B7A" w:rsidRPr="00087D5D">
        <w:rPr>
          <w:rFonts w:ascii="Times New Roman" w:eastAsia="標楷體" w:hAnsi="Times New Roman" w:hint="eastAsia"/>
          <w:szCs w:val="24"/>
        </w:rPr>
        <w:t>資料集</w:t>
      </w:r>
    </w:p>
    <w:p w14:paraId="3AD748BE" w14:textId="668B708A" w:rsidR="00F74A77" w:rsidRPr="00FD4886" w:rsidRDefault="00F74A77" w:rsidP="00721ACB">
      <w:pPr>
        <w:rPr>
          <w:rFonts w:ascii="Times New Roman" w:eastAsia="標楷體" w:hAnsi="Times New Roman"/>
          <w:szCs w:val="24"/>
        </w:rPr>
      </w:pPr>
    </w:p>
    <w:p w14:paraId="26577E70" w14:textId="30EF17FE" w:rsidR="00F74A77" w:rsidRPr="00FD4886" w:rsidRDefault="000C4AFE" w:rsidP="00721ACB">
      <w:pPr>
        <w:rPr>
          <w:rFonts w:ascii="Times New Roman" w:eastAsia="標楷體" w:hAnsi="Times New Roman"/>
          <w:szCs w:val="24"/>
        </w:rPr>
      </w:pPr>
      <w:r w:rsidRPr="00FD4886"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5F78482F" wp14:editId="6F35E480">
            <wp:extent cx="5274310" cy="41916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2194" w14:textId="49234912" w:rsidR="00472134" w:rsidRPr="00FD4886" w:rsidRDefault="00472134" w:rsidP="001A3404">
      <w:pPr>
        <w:widowControl/>
        <w:rPr>
          <w:rFonts w:ascii="Times New Roman" w:eastAsia="標楷體" w:hAnsi="Times New Roman"/>
          <w:szCs w:val="24"/>
        </w:rPr>
      </w:pP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878"/>
        <w:gridCol w:w="3646"/>
        <w:gridCol w:w="2835"/>
      </w:tblGrid>
      <w:tr w:rsidR="00263702" w:rsidRPr="00087D5D" w14:paraId="4025827A" w14:textId="2C33C855" w:rsidTr="00263702">
        <w:tc>
          <w:tcPr>
            <w:tcW w:w="1878" w:type="dxa"/>
            <w:vMerge w:val="restart"/>
          </w:tcPr>
          <w:p w14:paraId="23B6EFC3" w14:textId="26A3D36A" w:rsidR="00263702" w:rsidRPr="00087D5D" w:rsidRDefault="00263702" w:rsidP="00DA287B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087D5D">
              <w:rPr>
                <w:rFonts w:ascii="Times New Roman" w:eastAsia="標楷體" w:hAnsi="Times New Roman"/>
              </w:rPr>
              <w:t>KMeans</w:t>
            </w:r>
            <w:proofErr w:type="spellEnd"/>
          </w:p>
        </w:tc>
        <w:tc>
          <w:tcPr>
            <w:tcW w:w="3646" w:type="dxa"/>
          </w:tcPr>
          <w:p w14:paraId="1DE0478C" w14:textId="3E5AEBC0" w:rsidR="00263702" w:rsidRPr="00087D5D" w:rsidRDefault="00263702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Purity</w:t>
            </w:r>
          </w:p>
        </w:tc>
        <w:tc>
          <w:tcPr>
            <w:tcW w:w="2835" w:type="dxa"/>
          </w:tcPr>
          <w:p w14:paraId="15270A76" w14:textId="4E7C8F01" w:rsidR="00263702" w:rsidRPr="00087D5D" w:rsidRDefault="00263702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263702" w:rsidRPr="00087D5D" w14:paraId="7F4F0961" w14:textId="71D9FD14" w:rsidTr="00263702">
        <w:tc>
          <w:tcPr>
            <w:tcW w:w="1878" w:type="dxa"/>
            <w:vMerge/>
          </w:tcPr>
          <w:p w14:paraId="26362B47" w14:textId="77777777" w:rsidR="00263702" w:rsidRPr="00087D5D" w:rsidRDefault="0026370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46" w:type="dxa"/>
          </w:tcPr>
          <w:p w14:paraId="6358C9C6" w14:textId="376AB56D" w:rsidR="00263702" w:rsidRPr="00087D5D" w:rsidRDefault="00263702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0.</w:t>
            </w:r>
            <w:r w:rsidR="008A7003" w:rsidRPr="008A7003">
              <w:rPr>
                <w:rFonts w:ascii="Times New Roman" w:eastAsia="標楷體" w:hAnsi="Times New Roman"/>
              </w:rPr>
              <w:t>973</w:t>
            </w:r>
          </w:p>
        </w:tc>
        <w:tc>
          <w:tcPr>
            <w:tcW w:w="2835" w:type="dxa"/>
          </w:tcPr>
          <w:p w14:paraId="52CECE18" w14:textId="32660C3C" w:rsidR="00263702" w:rsidRPr="00087D5D" w:rsidRDefault="00804547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.2</w:t>
            </w:r>
          </w:p>
        </w:tc>
      </w:tr>
    </w:tbl>
    <w:p w14:paraId="6E1882BA" w14:textId="5603B033" w:rsidR="00DA287B" w:rsidRPr="00087D5D" w:rsidRDefault="00DA287B" w:rsidP="00721ACB">
      <w:pPr>
        <w:rPr>
          <w:rFonts w:ascii="Times New Roman" w:eastAsia="標楷體" w:hAnsi="Times New Roman"/>
          <w:szCs w:val="24"/>
        </w:rPr>
      </w:pPr>
    </w:p>
    <w:p w14:paraId="711D1E7C" w14:textId="523AF6CD" w:rsidR="000C4AFE" w:rsidRPr="00087D5D" w:rsidRDefault="000C4AFE" w:rsidP="00721ACB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noProof/>
          <w:szCs w:val="24"/>
        </w:rPr>
        <w:lastRenderedPageBreak/>
        <w:drawing>
          <wp:inline distT="0" distB="0" distL="0" distR="0" wp14:anchorId="3B1B079D" wp14:editId="74A0EFAE">
            <wp:extent cx="5181600" cy="4114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3D6B7A" w:rsidRPr="00087D5D" w14:paraId="0D315452" w14:textId="6D04DB2F" w:rsidTr="00DA287B">
        <w:tc>
          <w:tcPr>
            <w:tcW w:w="2764" w:type="dxa"/>
            <w:vMerge w:val="restart"/>
          </w:tcPr>
          <w:p w14:paraId="59BADDC5" w14:textId="2880F510" w:rsidR="003D6B7A" w:rsidRPr="00087D5D" w:rsidRDefault="46F0D438" w:rsidP="00DA287B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Hierarchical</w:t>
            </w:r>
          </w:p>
        </w:tc>
        <w:tc>
          <w:tcPr>
            <w:tcW w:w="2766" w:type="dxa"/>
          </w:tcPr>
          <w:p w14:paraId="10F11EA5" w14:textId="0D1B7EA8" w:rsidR="003D6B7A" w:rsidRPr="00087D5D" w:rsidRDefault="00DA287B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Purity</w:t>
            </w:r>
          </w:p>
        </w:tc>
        <w:tc>
          <w:tcPr>
            <w:tcW w:w="2766" w:type="dxa"/>
          </w:tcPr>
          <w:p w14:paraId="32DFCA45" w14:textId="17824B5E" w:rsidR="00DA287B" w:rsidRPr="00087D5D" w:rsidRDefault="00DA287B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3D6B7A" w:rsidRPr="00087D5D" w14:paraId="38938E7B" w14:textId="3E19279B" w:rsidTr="00DA287B">
        <w:tc>
          <w:tcPr>
            <w:tcW w:w="2764" w:type="dxa"/>
            <w:vMerge/>
          </w:tcPr>
          <w:p w14:paraId="387C7FFE" w14:textId="1924FEF4" w:rsidR="003D6B7A" w:rsidRPr="00087D5D" w:rsidRDefault="003D6B7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66" w:type="dxa"/>
          </w:tcPr>
          <w:p w14:paraId="0E143720" w14:textId="0A94F841" w:rsidR="003D6B7A" w:rsidRPr="00087D5D" w:rsidRDefault="000C4AFE" w:rsidP="000C4AFE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0.96</w:t>
            </w:r>
          </w:p>
        </w:tc>
        <w:tc>
          <w:tcPr>
            <w:tcW w:w="2766" w:type="dxa"/>
          </w:tcPr>
          <w:p w14:paraId="5DAD7003" w14:textId="780A8F69" w:rsidR="00DA287B" w:rsidRPr="00087D5D" w:rsidRDefault="00F74A77" w:rsidP="00F74A77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1.8</w:t>
            </w:r>
          </w:p>
        </w:tc>
      </w:tr>
    </w:tbl>
    <w:p w14:paraId="2C1CB23B" w14:textId="77777777" w:rsidR="000C4AFE" w:rsidRPr="00087D5D" w:rsidRDefault="000C4AFE">
      <w:pPr>
        <w:rPr>
          <w:rFonts w:ascii="Times New Roman" w:eastAsia="標楷體" w:hAnsi="Times New Roman"/>
        </w:rPr>
      </w:pPr>
      <w:r w:rsidRPr="00087D5D">
        <w:rPr>
          <w:rFonts w:ascii="Times New Roman" w:eastAsia="標楷體" w:hAnsi="Times New Roman"/>
        </w:rPr>
        <w:br w:type="page"/>
      </w:r>
    </w:p>
    <w:p w14:paraId="0C9B6933" w14:textId="34C072DF" w:rsidR="00DA287B" w:rsidRPr="00087D5D" w:rsidRDefault="00DA287B" w:rsidP="00721ACB">
      <w:pPr>
        <w:rPr>
          <w:rFonts w:ascii="Times New Roman" w:eastAsia="標楷體" w:hAnsi="Times New Roman"/>
          <w:szCs w:val="24"/>
        </w:rPr>
      </w:pPr>
    </w:p>
    <w:p w14:paraId="776853D7" w14:textId="62C15A22" w:rsidR="000C4AFE" w:rsidRPr="00087D5D" w:rsidRDefault="000C4AFE" w:rsidP="00721ACB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 w:hint="eastAsia"/>
          <w:noProof/>
          <w:szCs w:val="24"/>
        </w:rPr>
        <w:drawing>
          <wp:inline distT="0" distB="0" distL="0" distR="0" wp14:anchorId="2EABB713" wp14:editId="374FABA8">
            <wp:extent cx="5210175" cy="39338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3D6B7A" w:rsidRPr="00087D5D" w14:paraId="50129451" w14:textId="5790627E" w:rsidTr="00DA287B">
        <w:trPr>
          <w:trHeight w:val="349"/>
        </w:trPr>
        <w:tc>
          <w:tcPr>
            <w:tcW w:w="2764" w:type="dxa"/>
            <w:vMerge w:val="restart"/>
          </w:tcPr>
          <w:p w14:paraId="73E04E47" w14:textId="41E02171" w:rsidR="003D6B7A" w:rsidRPr="00087D5D" w:rsidRDefault="1B224F53" w:rsidP="00DA287B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DBSCAN</w:t>
            </w:r>
          </w:p>
        </w:tc>
        <w:tc>
          <w:tcPr>
            <w:tcW w:w="2766" w:type="dxa"/>
          </w:tcPr>
          <w:p w14:paraId="38A9403F" w14:textId="72D6B20B" w:rsidR="003D6B7A" w:rsidRPr="00087D5D" w:rsidRDefault="00DA287B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Purity</w:t>
            </w:r>
          </w:p>
        </w:tc>
        <w:tc>
          <w:tcPr>
            <w:tcW w:w="2766" w:type="dxa"/>
          </w:tcPr>
          <w:p w14:paraId="33A95D79" w14:textId="7C921BA7" w:rsidR="00DA287B" w:rsidRPr="00087D5D" w:rsidRDefault="00DA287B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3D6B7A" w:rsidRPr="00087D5D" w14:paraId="69F6F5A6" w14:textId="55353C4B" w:rsidTr="00DA287B">
        <w:tc>
          <w:tcPr>
            <w:tcW w:w="2764" w:type="dxa"/>
            <w:vMerge/>
          </w:tcPr>
          <w:p w14:paraId="73D0C2B0" w14:textId="2985CB75" w:rsidR="003D6B7A" w:rsidRPr="00087D5D" w:rsidRDefault="003D6B7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66" w:type="dxa"/>
          </w:tcPr>
          <w:p w14:paraId="18615B44" w14:textId="270FB7B5" w:rsidR="003D6B7A" w:rsidRPr="00087D5D" w:rsidRDefault="000C4AFE" w:rsidP="000C4AFE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0.74</w:t>
            </w:r>
          </w:p>
        </w:tc>
        <w:tc>
          <w:tcPr>
            <w:tcW w:w="2766" w:type="dxa"/>
          </w:tcPr>
          <w:p w14:paraId="492A2F74" w14:textId="176010A1" w:rsidR="00DA287B" w:rsidRPr="00087D5D" w:rsidRDefault="00F74A77" w:rsidP="00F74A77">
            <w:pPr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0.2</w:t>
            </w:r>
          </w:p>
        </w:tc>
      </w:tr>
    </w:tbl>
    <w:p w14:paraId="0DFE67C9" w14:textId="4C783C70" w:rsidR="00D96D7D" w:rsidRPr="00087D5D" w:rsidRDefault="00D96D7D" w:rsidP="00721ACB">
      <w:pPr>
        <w:rPr>
          <w:rFonts w:ascii="Times New Roman" w:eastAsia="標楷體" w:hAnsi="Times New Roman"/>
          <w:szCs w:val="24"/>
        </w:rPr>
      </w:pPr>
    </w:p>
    <w:p w14:paraId="735B5AE2" w14:textId="77777777" w:rsidR="00DA287B" w:rsidRPr="00087D5D" w:rsidRDefault="00DA287B" w:rsidP="00721ACB">
      <w:pPr>
        <w:rPr>
          <w:rFonts w:ascii="Times New Roman" w:eastAsia="標楷體" w:hAnsi="Times New Roman"/>
          <w:szCs w:val="24"/>
        </w:rPr>
      </w:pPr>
    </w:p>
    <w:p w14:paraId="3BB376EB" w14:textId="77777777" w:rsidR="00D96D7D" w:rsidRPr="00087D5D" w:rsidRDefault="00D96D7D">
      <w:pPr>
        <w:widowControl/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/>
          <w:szCs w:val="24"/>
        </w:rPr>
        <w:br w:type="page"/>
      </w:r>
    </w:p>
    <w:p w14:paraId="7B677ECB" w14:textId="77777777" w:rsidR="003D6B7A" w:rsidRPr="00087D5D" w:rsidRDefault="003D6B7A" w:rsidP="00721ACB">
      <w:pPr>
        <w:rPr>
          <w:rFonts w:ascii="Times New Roman" w:eastAsia="標楷體" w:hAnsi="Times New Roman"/>
          <w:szCs w:val="24"/>
        </w:rPr>
      </w:pPr>
    </w:p>
    <w:p w14:paraId="2AD6850B" w14:textId="77777777" w:rsidR="00CA7554" w:rsidRDefault="00CA7554" w:rsidP="00721ACB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</w:rPr>
        <w:t xml:space="preserve">   </w:t>
      </w:r>
      <w:r w:rsidR="000857B2" w:rsidRPr="00087D5D">
        <w:rPr>
          <w:rFonts w:ascii="Times New Roman" w:eastAsia="標楷體" w:hAnsi="Times New Roman" w:hint="eastAsia"/>
        </w:rPr>
        <w:t>3.</w:t>
      </w:r>
      <w:r w:rsidR="00642512" w:rsidRPr="00087D5D">
        <w:rPr>
          <w:rFonts w:ascii="Times New Roman" w:eastAsia="標楷體" w:hAnsi="Times New Roman" w:hint="eastAsia"/>
        </w:rPr>
        <w:t>3</w:t>
      </w:r>
      <w:r w:rsidR="000857B2" w:rsidRPr="00087D5D">
        <w:rPr>
          <w:rFonts w:ascii="Times New Roman" w:eastAsia="標楷體" w:hAnsi="Times New Roman" w:hint="eastAsia"/>
        </w:rPr>
        <w:t>.</w:t>
      </w:r>
      <w:r w:rsidR="003D6B7A" w:rsidRPr="00087D5D">
        <w:rPr>
          <w:rFonts w:ascii="Times New Roman" w:eastAsia="標楷體" w:hAnsi="Times New Roman" w:hint="eastAsia"/>
        </w:rPr>
        <w:t xml:space="preserve">2 </w:t>
      </w:r>
      <w:r w:rsidR="00B15AF2" w:rsidRPr="00087D5D">
        <w:rPr>
          <w:rFonts w:ascii="Times New Roman" w:eastAsia="標楷體" w:hAnsi="Times New Roman"/>
          <w:szCs w:val="24"/>
        </w:rPr>
        <w:t>Estimation of obesity levels based on eating habits and physical condition</w:t>
      </w:r>
    </w:p>
    <w:p w14:paraId="16528D42" w14:textId="3B510443" w:rsidR="00B15AF2" w:rsidRPr="00087D5D" w:rsidRDefault="00CA7554" w:rsidP="00721ACB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    </w:t>
      </w:r>
      <w:r w:rsidR="00B15AF2" w:rsidRPr="00087D5D">
        <w:rPr>
          <w:rFonts w:ascii="Times New Roman" w:eastAsia="標楷體" w:hAnsi="Times New Roman" w:hint="eastAsia"/>
          <w:szCs w:val="24"/>
        </w:rPr>
        <w:t>資料集</w:t>
      </w:r>
    </w:p>
    <w:p w14:paraId="1AB91ADA" w14:textId="4363CC72" w:rsidR="00F25330" w:rsidRPr="00087D5D" w:rsidRDefault="00F25330" w:rsidP="00721ACB">
      <w:pPr>
        <w:rPr>
          <w:rFonts w:ascii="Times New Roman" w:eastAsia="標楷體" w:hAnsi="Times New Roman"/>
          <w:szCs w:val="24"/>
        </w:rPr>
      </w:pPr>
      <w:r w:rsidRPr="00F25330">
        <w:rPr>
          <w:rFonts w:ascii="Times New Roman" w:eastAsia="標楷體" w:hAnsi="Times New Roman"/>
          <w:noProof/>
          <w:szCs w:val="24"/>
        </w:rPr>
        <w:drawing>
          <wp:inline distT="0" distB="0" distL="0" distR="0" wp14:anchorId="66A71751" wp14:editId="33365977">
            <wp:extent cx="5133975" cy="39528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2203"/>
        <w:gridCol w:w="2131"/>
        <w:gridCol w:w="2019"/>
        <w:gridCol w:w="1943"/>
      </w:tblGrid>
      <w:tr w:rsidR="00F74A77" w:rsidRPr="00087D5D" w14:paraId="4E354CA7" w14:textId="2C8450F2" w:rsidTr="00B51F31">
        <w:tc>
          <w:tcPr>
            <w:tcW w:w="2203" w:type="dxa"/>
            <w:vMerge w:val="restart"/>
          </w:tcPr>
          <w:p w14:paraId="2B205AD5" w14:textId="77777777" w:rsidR="00F74A77" w:rsidRPr="00087D5D" w:rsidRDefault="00F74A77" w:rsidP="00CD0620">
            <w:pPr>
              <w:spacing w:line="960" w:lineRule="auto"/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087D5D">
              <w:rPr>
                <w:rFonts w:ascii="Times New Roman" w:eastAsia="標楷體" w:hAnsi="Times New Roman"/>
              </w:rPr>
              <w:t>KMeans</w:t>
            </w:r>
            <w:proofErr w:type="spellEnd"/>
          </w:p>
        </w:tc>
        <w:tc>
          <w:tcPr>
            <w:tcW w:w="2131" w:type="dxa"/>
          </w:tcPr>
          <w:p w14:paraId="134973ED" w14:textId="366345B2" w:rsidR="00F74A77" w:rsidRPr="00087D5D" w:rsidRDefault="00141F40" w:rsidP="006F7F51">
            <w:pPr>
              <w:jc w:val="center"/>
              <w:rPr>
                <w:rFonts w:ascii="Times New Roman" w:eastAsia="標楷體" w:hAnsi="Times New Roman"/>
              </w:rPr>
            </w:pPr>
            <w:r w:rsidRPr="00141F40">
              <w:rPr>
                <w:rFonts w:ascii="Times New Roman" w:eastAsia="標楷體" w:hAnsi="Times New Roman"/>
              </w:rPr>
              <w:t>Silhouette Coefficient</w:t>
            </w:r>
          </w:p>
        </w:tc>
        <w:tc>
          <w:tcPr>
            <w:tcW w:w="2019" w:type="dxa"/>
          </w:tcPr>
          <w:p w14:paraId="03F0F6B6" w14:textId="5813834B" w:rsidR="00F74A77" w:rsidRPr="00087D5D" w:rsidRDefault="004A4B1C" w:rsidP="006F7F51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4A4B1C">
              <w:rPr>
                <w:rFonts w:ascii="Times New Roman" w:eastAsia="標楷體" w:hAnsi="Times New Roman"/>
              </w:rPr>
              <w:t>Calinski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</w:t>
            </w:r>
            <w:proofErr w:type="spellStart"/>
            <w:r w:rsidRPr="004A4B1C">
              <w:rPr>
                <w:rFonts w:ascii="Times New Roman" w:eastAsia="標楷體" w:hAnsi="Times New Roman"/>
              </w:rPr>
              <w:t>Harabasz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Score</w:t>
            </w:r>
          </w:p>
        </w:tc>
        <w:tc>
          <w:tcPr>
            <w:tcW w:w="1943" w:type="dxa"/>
          </w:tcPr>
          <w:p w14:paraId="5C972C66" w14:textId="6AA7DD93" w:rsidR="00B51F31" w:rsidRPr="00087D5D" w:rsidRDefault="00B51F31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F74A77" w:rsidRPr="00087D5D" w14:paraId="276705CA" w14:textId="3E501EDC" w:rsidTr="009A75F7">
        <w:trPr>
          <w:trHeight w:val="517"/>
        </w:trPr>
        <w:tc>
          <w:tcPr>
            <w:tcW w:w="2203" w:type="dxa"/>
            <w:vMerge/>
          </w:tcPr>
          <w:p w14:paraId="6DCA86C5" w14:textId="77777777" w:rsidR="00F74A77" w:rsidRPr="00087D5D" w:rsidRDefault="00F74A77" w:rsidP="006F7F51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</w:tcPr>
          <w:p w14:paraId="0DA1272F" w14:textId="035EC153" w:rsidR="00F74A77" w:rsidRPr="00087D5D" w:rsidRDefault="00415B51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415B51">
              <w:rPr>
                <w:rFonts w:ascii="Times New Roman" w:eastAsia="標楷體" w:hAnsi="Times New Roman"/>
              </w:rPr>
              <w:t>0.4024</w:t>
            </w:r>
          </w:p>
        </w:tc>
        <w:tc>
          <w:tcPr>
            <w:tcW w:w="2019" w:type="dxa"/>
          </w:tcPr>
          <w:p w14:paraId="7A68F409" w14:textId="6978A05D" w:rsidR="00F74A77" w:rsidRPr="00087D5D" w:rsidRDefault="007E5B9D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7E5B9D">
              <w:rPr>
                <w:rFonts w:ascii="Times New Roman" w:eastAsia="標楷體" w:hAnsi="Times New Roman"/>
              </w:rPr>
              <w:t>1787.410</w:t>
            </w:r>
          </w:p>
        </w:tc>
        <w:tc>
          <w:tcPr>
            <w:tcW w:w="1943" w:type="dxa"/>
          </w:tcPr>
          <w:p w14:paraId="5C870646" w14:textId="532F4B28" w:rsidR="009B1A71" w:rsidRPr="009B1A71" w:rsidRDefault="009B1A71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9B1A71">
              <w:rPr>
                <w:rFonts w:ascii="Times New Roman" w:eastAsia="標楷體" w:hAnsi="Times New Roman"/>
              </w:rPr>
              <w:t>0.105</w:t>
            </w:r>
          </w:p>
        </w:tc>
      </w:tr>
    </w:tbl>
    <w:p w14:paraId="3655EE6D" w14:textId="77777777" w:rsidR="00F74A77" w:rsidRPr="00087D5D" w:rsidRDefault="00F74A77" w:rsidP="00F74A77">
      <w:pPr>
        <w:rPr>
          <w:rFonts w:ascii="Times New Roman" w:eastAsia="標楷體" w:hAnsi="Times New Roman"/>
          <w:szCs w:val="24"/>
        </w:rPr>
      </w:pPr>
    </w:p>
    <w:p w14:paraId="464002F1" w14:textId="57E762EC" w:rsidR="003D6B7A" w:rsidRPr="00087D5D" w:rsidRDefault="002E6A86" w:rsidP="73192150">
      <w:pPr>
        <w:rPr>
          <w:rFonts w:ascii="Times New Roman" w:eastAsia="標楷體" w:hAnsi="Times New Roman"/>
        </w:rPr>
      </w:pPr>
      <w:r w:rsidRPr="002E6A86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62CAE042" wp14:editId="1C0A2CBB">
            <wp:extent cx="5191125" cy="41529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2303"/>
        <w:gridCol w:w="2102"/>
        <w:gridCol w:w="1985"/>
        <w:gridCol w:w="1906"/>
      </w:tblGrid>
      <w:tr w:rsidR="00F74A77" w:rsidRPr="00087D5D" w14:paraId="3D7CF005" w14:textId="311EA60A" w:rsidTr="00B51F31">
        <w:tc>
          <w:tcPr>
            <w:tcW w:w="2303" w:type="dxa"/>
            <w:vMerge w:val="restart"/>
          </w:tcPr>
          <w:p w14:paraId="72955140" w14:textId="77777777" w:rsidR="00F74A77" w:rsidRPr="00087D5D" w:rsidRDefault="00F74A77" w:rsidP="00CD0620">
            <w:pPr>
              <w:spacing w:line="96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Hierarchical</w:t>
            </w:r>
          </w:p>
        </w:tc>
        <w:tc>
          <w:tcPr>
            <w:tcW w:w="2102" w:type="dxa"/>
          </w:tcPr>
          <w:p w14:paraId="655AEFD8" w14:textId="5023D7A9" w:rsidR="00F74A77" w:rsidRPr="00087D5D" w:rsidRDefault="004A4B1C" w:rsidP="006F7F51">
            <w:pPr>
              <w:jc w:val="center"/>
              <w:rPr>
                <w:rFonts w:ascii="Times New Roman" w:eastAsia="標楷體" w:hAnsi="Times New Roman"/>
              </w:rPr>
            </w:pPr>
            <w:r w:rsidRPr="00141F40">
              <w:rPr>
                <w:rFonts w:ascii="Times New Roman" w:eastAsia="標楷體" w:hAnsi="Times New Roman"/>
              </w:rPr>
              <w:t>Silhouette Coefficient</w:t>
            </w:r>
          </w:p>
        </w:tc>
        <w:tc>
          <w:tcPr>
            <w:tcW w:w="1985" w:type="dxa"/>
          </w:tcPr>
          <w:p w14:paraId="6CB02B60" w14:textId="4E31FED4" w:rsidR="00F74A77" w:rsidRPr="00087D5D" w:rsidRDefault="009A75F7" w:rsidP="006F7F51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4A4B1C">
              <w:rPr>
                <w:rFonts w:ascii="Times New Roman" w:eastAsia="標楷體" w:hAnsi="Times New Roman"/>
              </w:rPr>
              <w:t>Calinski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</w:t>
            </w:r>
            <w:proofErr w:type="spellStart"/>
            <w:r w:rsidRPr="004A4B1C">
              <w:rPr>
                <w:rFonts w:ascii="Times New Roman" w:eastAsia="標楷體" w:hAnsi="Times New Roman"/>
              </w:rPr>
              <w:t>Harabasz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Score</w:t>
            </w:r>
          </w:p>
        </w:tc>
        <w:tc>
          <w:tcPr>
            <w:tcW w:w="1906" w:type="dxa"/>
          </w:tcPr>
          <w:p w14:paraId="384E9362" w14:textId="6E19DCED" w:rsidR="00B51F31" w:rsidRPr="00087D5D" w:rsidRDefault="00B51F31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F74A77" w:rsidRPr="00087D5D" w14:paraId="14ECAD3F" w14:textId="5756DC18" w:rsidTr="009A75F7">
        <w:trPr>
          <w:trHeight w:val="528"/>
        </w:trPr>
        <w:tc>
          <w:tcPr>
            <w:tcW w:w="2303" w:type="dxa"/>
            <w:vMerge/>
          </w:tcPr>
          <w:p w14:paraId="7D10CA40" w14:textId="77777777" w:rsidR="00F74A77" w:rsidRPr="00087D5D" w:rsidRDefault="00F74A77" w:rsidP="006F7F51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102" w:type="dxa"/>
          </w:tcPr>
          <w:p w14:paraId="082C02AC" w14:textId="42E52470" w:rsidR="00F74A77" w:rsidRPr="00087D5D" w:rsidRDefault="00391FBD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391FBD">
              <w:rPr>
                <w:rFonts w:ascii="Times New Roman" w:eastAsia="標楷體" w:hAnsi="Times New Roman"/>
              </w:rPr>
              <w:t>0.341</w:t>
            </w:r>
          </w:p>
        </w:tc>
        <w:tc>
          <w:tcPr>
            <w:tcW w:w="1985" w:type="dxa"/>
          </w:tcPr>
          <w:p w14:paraId="1B6F390F" w14:textId="5B9FDDE6" w:rsidR="00F74A77" w:rsidRPr="00087D5D" w:rsidRDefault="00265B39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265B39">
              <w:rPr>
                <w:rFonts w:ascii="Times New Roman" w:eastAsia="標楷體" w:hAnsi="Times New Roman"/>
              </w:rPr>
              <w:t>1312.942</w:t>
            </w:r>
          </w:p>
        </w:tc>
        <w:tc>
          <w:tcPr>
            <w:tcW w:w="1906" w:type="dxa"/>
          </w:tcPr>
          <w:p w14:paraId="08D43F9E" w14:textId="78C6132C" w:rsidR="00C66EDF" w:rsidRPr="00C66EDF" w:rsidRDefault="00C66EDF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C66EDF">
              <w:rPr>
                <w:rFonts w:ascii="Times New Roman" w:eastAsia="標楷體" w:hAnsi="Times New Roman"/>
              </w:rPr>
              <w:t>0.14</w:t>
            </w:r>
          </w:p>
        </w:tc>
      </w:tr>
    </w:tbl>
    <w:p w14:paraId="56BF1796" w14:textId="77777777" w:rsidR="00F74A77" w:rsidRPr="00087D5D" w:rsidRDefault="00F74A77" w:rsidP="00F74A77">
      <w:pPr>
        <w:rPr>
          <w:rFonts w:ascii="Times New Roman" w:eastAsia="標楷體" w:hAnsi="Times New Roman"/>
          <w:szCs w:val="24"/>
        </w:rPr>
      </w:pPr>
    </w:p>
    <w:p w14:paraId="0D8EFB63" w14:textId="1993AE66" w:rsidR="003D6B7A" w:rsidRPr="00087D5D" w:rsidRDefault="00240962" w:rsidP="73192150">
      <w:pPr>
        <w:rPr>
          <w:rFonts w:ascii="Times New Roman" w:eastAsia="標楷體" w:hAnsi="Times New Roman"/>
        </w:rPr>
      </w:pPr>
      <w:r w:rsidRPr="00240962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51963A52" wp14:editId="0B484FA2">
            <wp:extent cx="5133975" cy="39528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8296" w:type="dxa"/>
        <w:tblLook w:val="04A0" w:firstRow="1" w:lastRow="0" w:firstColumn="1" w:lastColumn="0" w:noHBand="0" w:noVBand="1"/>
      </w:tblPr>
      <w:tblGrid>
        <w:gridCol w:w="2245"/>
        <w:gridCol w:w="2119"/>
        <w:gridCol w:w="2005"/>
        <w:gridCol w:w="1927"/>
      </w:tblGrid>
      <w:tr w:rsidR="00F74A77" w:rsidRPr="00087D5D" w14:paraId="2A88B366" w14:textId="5F929403" w:rsidTr="00B51F31">
        <w:trPr>
          <w:trHeight w:val="349"/>
        </w:trPr>
        <w:tc>
          <w:tcPr>
            <w:tcW w:w="2245" w:type="dxa"/>
            <w:vMerge w:val="restart"/>
          </w:tcPr>
          <w:p w14:paraId="107EE9A1" w14:textId="77777777" w:rsidR="00F74A77" w:rsidRPr="00087D5D" w:rsidRDefault="00F74A77" w:rsidP="00CD0620">
            <w:pPr>
              <w:spacing w:line="96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/>
              </w:rPr>
              <w:t>DBSCAN</w:t>
            </w:r>
          </w:p>
        </w:tc>
        <w:tc>
          <w:tcPr>
            <w:tcW w:w="2119" w:type="dxa"/>
          </w:tcPr>
          <w:p w14:paraId="6FD57D75" w14:textId="15A81D09" w:rsidR="00F74A77" w:rsidRPr="00087D5D" w:rsidRDefault="004A4B1C" w:rsidP="006F7F51">
            <w:pPr>
              <w:jc w:val="center"/>
              <w:rPr>
                <w:rFonts w:ascii="Times New Roman" w:eastAsia="標楷體" w:hAnsi="Times New Roman"/>
              </w:rPr>
            </w:pPr>
            <w:r w:rsidRPr="00141F40">
              <w:rPr>
                <w:rFonts w:ascii="Times New Roman" w:eastAsia="標楷體" w:hAnsi="Times New Roman"/>
              </w:rPr>
              <w:t>Silhouette Coefficient</w:t>
            </w:r>
          </w:p>
        </w:tc>
        <w:tc>
          <w:tcPr>
            <w:tcW w:w="2005" w:type="dxa"/>
          </w:tcPr>
          <w:p w14:paraId="6C3AE5A4" w14:textId="33C83936" w:rsidR="00F74A77" w:rsidRPr="00087D5D" w:rsidRDefault="009A75F7" w:rsidP="006F7F51">
            <w:pPr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4A4B1C">
              <w:rPr>
                <w:rFonts w:ascii="Times New Roman" w:eastAsia="標楷體" w:hAnsi="Times New Roman"/>
              </w:rPr>
              <w:t>Calinski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</w:t>
            </w:r>
            <w:proofErr w:type="spellStart"/>
            <w:r w:rsidRPr="004A4B1C">
              <w:rPr>
                <w:rFonts w:ascii="Times New Roman" w:eastAsia="標楷體" w:hAnsi="Times New Roman"/>
              </w:rPr>
              <w:t>Harabasz</w:t>
            </w:r>
            <w:proofErr w:type="spellEnd"/>
            <w:r w:rsidRPr="004A4B1C">
              <w:rPr>
                <w:rFonts w:ascii="Times New Roman" w:eastAsia="標楷體" w:hAnsi="Times New Roman"/>
              </w:rPr>
              <w:t xml:space="preserve"> Score</w:t>
            </w:r>
          </w:p>
        </w:tc>
        <w:tc>
          <w:tcPr>
            <w:tcW w:w="1927" w:type="dxa"/>
          </w:tcPr>
          <w:p w14:paraId="63C539F5" w14:textId="5A0FE708" w:rsidR="00B51F31" w:rsidRPr="00087D5D" w:rsidRDefault="00B51F31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87D5D">
              <w:rPr>
                <w:rFonts w:ascii="Times New Roman" w:eastAsia="標楷體" w:hAnsi="Times New Roman" w:hint="eastAsia"/>
              </w:rPr>
              <w:t>花費時間</w:t>
            </w:r>
          </w:p>
        </w:tc>
      </w:tr>
      <w:tr w:rsidR="00F74A77" w:rsidRPr="00087D5D" w14:paraId="1FB290A7" w14:textId="389D35C8" w:rsidTr="009A75F7">
        <w:trPr>
          <w:trHeight w:val="631"/>
        </w:trPr>
        <w:tc>
          <w:tcPr>
            <w:tcW w:w="2245" w:type="dxa"/>
            <w:vMerge/>
          </w:tcPr>
          <w:p w14:paraId="59571C68" w14:textId="77777777" w:rsidR="00F74A77" w:rsidRPr="00087D5D" w:rsidRDefault="00F74A77" w:rsidP="006F7F51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119" w:type="dxa"/>
          </w:tcPr>
          <w:p w14:paraId="7DE99F23" w14:textId="1F4B5EFD" w:rsidR="00F74A77" w:rsidRPr="00087D5D" w:rsidRDefault="00AE19A3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AE19A3">
              <w:rPr>
                <w:rFonts w:ascii="Times New Roman" w:eastAsia="標楷體" w:hAnsi="Times New Roman"/>
              </w:rPr>
              <w:t>0.384</w:t>
            </w:r>
          </w:p>
        </w:tc>
        <w:tc>
          <w:tcPr>
            <w:tcW w:w="2005" w:type="dxa"/>
          </w:tcPr>
          <w:p w14:paraId="068B0E5C" w14:textId="46A279ED" w:rsidR="00F74A77" w:rsidRPr="00087D5D" w:rsidRDefault="00016233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016233">
              <w:rPr>
                <w:rFonts w:ascii="Times New Roman" w:eastAsia="標楷體" w:hAnsi="Times New Roman"/>
              </w:rPr>
              <w:t>59.566</w:t>
            </w:r>
          </w:p>
        </w:tc>
        <w:tc>
          <w:tcPr>
            <w:tcW w:w="1927" w:type="dxa"/>
          </w:tcPr>
          <w:p w14:paraId="5CDD456D" w14:textId="74514664" w:rsidR="00736745" w:rsidRPr="00736745" w:rsidRDefault="00736745" w:rsidP="00CD0620">
            <w:pPr>
              <w:spacing w:line="480" w:lineRule="auto"/>
              <w:jc w:val="center"/>
              <w:rPr>
                <w:rFonts w:ascii="Times New Roman" w:eastAsia="標楷體" w:hAnsi="Times New Roman"/>
              </w:rPr>
            </w:pPr>
            <w:r w:rsidRPr="00736745">
              <w:rPr>
                <w:rFonts w:ascii="Times New Roman" w:eastAsia="標楷體" w:hAnsi="Times New Roman"/>
              </w:rPr>
              <w:t>0.0193</w:t>
            </w:r>
          </w:p>
        </w:tc>
      </w:tr>
    </w:tbl>
    <w:p w14:paraId="6DA6994F" w14:textId="7F792738" w:rsidR="003D6B7A" w:rsidRPr="00087D5D" w:rsidRDefault="003D6B7A" w:rsidP="00721ACB">
      <w:pPr>
        <w:rPr>
          <w:rFonts w:ascii="Times New Roman" w:eastAsia="標楷體" w:hAnsi="Times New Roman"/>
          <w:color w:val="FF0000"/>
        </w:rPr>
      </w:pPr>
    </w:p>
    <w:p w14:paraId="2626F944" w14:textId="6EE5F43A" w:rsidR="00515CE4" w:rsidRPr="00087D5D" w:rsidRDefault="00515CE4">
      <w:pPr>
        <w:widowControl/>
        <w:rPr>
          <w:rFonts w:ascii="Times New Roman" w:eastAsia="標楷體" w:hAnsi="Times New Roman"/>
          <w:szCs w:val="24"/>
        </w:rPr>
      </w:pPr>
    </w:p>
    <w:p w14:paraId="652361C6" w14:textId="77777777" w:rsidR="00B52634" w:rsidRPr="00087D5D" w:rsidRDefault="00B52634" w:rsidP="00B52634">
      <w:pPr>
        <w:rPr>
          <w:rFonts w:ascii="Times New Roman" w:eastAsia="標楷體" w:hAnsi="Times New Roman"/>
          <w:sz w:val="32"/>
          <w:szCs w:val="32"/>
        </w:rPr>
      </w:pPr>
      <w:r w:rsidRPr="00087D5D">
        <w:rPr>
          <w:rFonts w:ascii="Times New Roman" w:eastAsia="標楷體" w:hAnsi="Times New Roman" w:hint="eastAsia"/>
          <w:sz w:val="32"/>
          <w:szCs w:val="32"/>
        </w:rPr>
        <w:t>四</w:t>
      </w:r>
      <w:r w:rsidRPr="00087D5D">
        <w:rPr>
          <w:rFonts w:ascii="Times New Roman" w:eastAsia="標楷體" w:hAnsi="Times New Roman"/>
          <w:sz w:val="32"/>
          <w:szCs w:val="32"/>
        </w:rPr>
        <w:t>、</w:t>
      </w:r>
      <w:r w:rsidRPr="00087D5D">
        <w:rPr>
          <w:rFonts w:ascii="Times New Roman" w:eastAsia="標楷體" w:hAnsi="Times New Roman" w:hint="eastAsia"/>
          <w:sz w:val="32"/>
          <w:szCs w:val="32"/>
        </w:rPr>
        <w:t>結論</w:t>
      </w:r>
    </w:p>
    <w:p w14:paraId="382ABCD5" w14:textId="32D79B77" w:rsidR="00515CE4" w:rsidRPr="00087D5D" w:rsidRDefault="18450E3C" w:rsidP="00721ACB">
      <w:pPr>
        <w:rPr>
          <w:rFonts w:ascii="Times New Roman" w:eastAsia="標楷體" w:hAnsi="Times New Roman"/>
        </w:rPr>
      </w:pPr>
      <w:r w:rsidRPr="00087D5D">
        <w:rPr>
          <w:rFonts w:ascii="Times New Roman" w:eastAsia="標楷體" w:hAnsi="Times New Roman"/>
        </w:rPr>
        <w:t>4.1 Iris</w:t>
      </w:r>
      <w:r w:rsidRPr="00087D5D">
        <w:rPr>
          <w:rFonts w:ascii="Times New Roman" w:eastAsia="標楷體" w:hAnsi="Times New Roman"/>
        </w:rPr>
        <w:t>資料集</w:t>
      </w:r>
    </w:p>
    <w:p w14:paraId="2A2DA0AB" w14:textId="7B178EC6" w:rsidR="0AFCB61F" w:rsidRPr="00087D5D" w:rsidRDefault="00CA7554" w:rsidP="0AFCB61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</w:t>
      </w:r>
      <w:r w:rsidR="000013EF">
        <w:rPr>
          <w:rFonts w:ascii="Times New Roman" w:eastAsia="標楷體" w:hAnsi="Times New Roman" w:hint="eastAsia"/>
        </w:rPr>
        <w:t xml:space="preserve"> </w:t>
      </w:r>
      <w:r w:rsidR="00AF4C72" w:rsidRPr="00AF4C72">
        <w:rPr>
          <w:rFonts w:ascii="Times New Roman" w:eastAsia="標楷體" w:hAnsi="Times New Roman" w:hint="eastAsia"/>
        </w:rPr>
        <w:t>在此資料集中，使用</w:t>
      </w:r>
      <w:proofErr w:type="spellStart"/>
      <w:r w:rsidR="00AF4C72" w:rsidRPr="00AF4C72">
        <w:rPr>
          <w:rFonts w:ascii="Times New Roman" w:eastAsia="標楷體" w:hAnsi="Times New Roman" w:hint="eastAsia"/>
        </w:rPr>
        <w:t>KMeans</w:t>
      </w:r>
      <w:proofErr w:type="spellEnd"/>
      <w:r w:rsidR="00AF4C72" w:rsidRPr="00AF4C72">
        <w:rPr>
          <w:rFonts w:ascii="Times New Roman" w:eastAsia="標楷體" w:hAnsi="Times New Roman" w:hint="eastAsia"/>
        </w:rPr>
        <w:t>分</w:t>
      </w:r>
      <w:r w:rsidR="000013EF">
        <w:rPr>
          <w:rFonts w:ascii="Times New Roman" w:eastAsia="標楷體" w:hAnsi="Times New Roman" w:hint="eastAsia"/>
        </w:rPr>
        <w:t>群</w:t>
      </w:r>
      <w:r w:rsidR="00AF4C72" w:rsidRPr="00AF4C72">
        <w:rPr>
          <w:rFonts w:ascii="Times New Roman" w:eastAsia="標楷體" w:hAnsi="Times New Roman" w:hint="eastAsia"/>
        </w:rPr>
        <w:t>，</w:t>
      </w:r>
      <w:r w:rsidR="00AF4C72">
        <w:rPr>
          <w:rFonts w:ascii="Times New Roman" w:eastAsia="標楷體" w:hAnsi="Times New Roman" w:hint="eastAsia"/>
        </w:rPr>
        <w:t>純度</w:t>
      </w:r>
      <w:r w:rsidR="00AF4C72" w:rsidRPr="00AF4C72">
        <w:rPr>
          <w:rFonts w:ascii="Times New Roman" w:eastAsia="標楷體" w:hAnsi="Times New Roman" w:hint="eastAsia"/>
        </w:rPr>
        <w:t>明顯優於其他</w:t>
      </w:r>
      <w:r w:rsidR="00D17493">
        <w:rPr>
          <w:rFonts w:ascii="Times New Roman" w:eastAsia="標楷體" w:hAnsi="Times New Roman" w:hint="eastAsia"/>
        </w:rPr>
        <w:t>兩種分群方式</w:t>
      </w:r>
      <w:r w:rsidR="00AF4C72" w:rsidRPr="00AF4C72">
        <w:rPr>
          <w:rFonts w:ascii="Times New Roman" w:eastAsia="標楷體" w:hAnsi="Times New Roman" w:hint="eastAsia"/>
        </w:rPr>
        <w:t>，階層</w:t>
      </w:r>
      <w:proofErr w:type="gramStart"/>
      <w:r w:rsidR="00AF4C72" w:rsidRPr="00AF4C72">
        <w:rPr>
          <w:rFonts w:ascii="Times New Roman" w:eastAsia="標楷體" w:hAnsi="Times New Roman" w:hint="eastAsia"/>
        </w:rPr>
        <w:t>式分群次</w:t>
      </w:r>
      <w:proofErr w:type="gramEnd"/>
      <w:r w:rsidR="00AF4C72" w:rsidRPr="00AF4C72">
        <w:rPr>
          <w:rFonts w:ascii="Times New Roman" w:eastAsia="標楷體" w:hAnsi="Times New Roman" w:hint="eastAsia"/>
        </w:rPr>
        <w:t>之</w:t>
      </w:r>
      <w:r w:rsidR="000013EF">
        <w:rPr>
          <w:rFonts w:ascii="Times New Roman" w:eastAsia="標楷體" w:hAnsi="Times New Roman" w:hint="eastAsia"/>
        </w:rPr>
        <w:t>，</w:t>
      </w:r>
      <w:r w:rsidR="00AF4C72" w:rsidRPr="00AF4C72">
        <w:rPr>
          <w:rFonts w:ascii="Times New Roman" w:eastAsia="標楷體" w:hAnsi="Times New Roman" w:hint="eastAsia"/>
        </w:rPr>
        <w:t>DBSCAN</w:t>
      </w:r>
      <w:r w:rsidR="00AF4C72" w:rsidRPr="00AF4C72">
        <w:rPr>
          <w:rFonts w:ascii="Times New Roman" w:eastAsia="標楷體" w:hAnsi="Times New Roman" w:hint="eastAsia"/>
        </w:rPr>
        <w:t>最低，</w:t>
      </w:r>
      <w:r w:rsidR="00AF4C72" w:rsidRPr="00AF4C72">
        <w:rPr>
          <w:rFonts w:ascii="Times New Roman" w:eastAsia="標楷體" w:hAnsi="Times New Roman" w:hint="eastAsia"/>
        </w:rPr>
        <w:t>DBSCAN</w:t>
      </w:r>
      <w:r w:rsidR="00AF4C72">
        <w:rPr>
          <w:rFonts w:ascii="Times New Roman" w:eastAsia="標楷體" w:hAnsi="Times New Roman" w:hint="eastAsia"/>
        </w:rPr>
        <w:t>與</w:t>
      </w:r>
      <w:proofErr w:type="spellStart"/>
      <w:r w:rsidR="00AF4C72" w:rsidRPr="00AF4C72">
        <w:rPr>
          <w:rFonts w:ascii="Times New Roman" w:eastAsia="標楷體" w:hAnsi="Times New Roman" w:hint="eastAsia"/>
        </w:rPr>
        <w:t>KMeans</w:t>
      </w:r>
      <w:proofErr w:type="spellEnd"/>
      <w:r w:rsidR="00AF4C72" w:rsidRPr="00AF4C72">
        <w:rPr>
          <w:rFonts w:ascii="Times New Roman" w:eastAsia="標楷體" w:hAnsi="Times New Roman" w:hint="eastAsia"/>
        </w:rPr>
        <w:t>執行時間</w:t>
      </w:r>
      <w:r w:rsidR="00AF4C72">
        <w:rPr>
          <w:rFonts w:ascii="Times New Roman" w:eastAsia="標楷體" w:hAnsi="Times New Roman" w:hint="eastAsia"/>
        </w:rPr>
        <w:t>相同</w:t>
      </w:r>
      <w:r w:rsidR="0031430B">
        <w:rPr>
          <w:rFonts w:ascii="Times New Roman" w:eastAsia="標楷體" w:hAnsi="Times New Roman" w:hint="eastAsia"/>
        </w:rPr>
        <w:t>，階層</w:t>
      </w:r>
      <w:proofErr w:type="gramStart"/>
      <w:r w:rsidR="0031430B">
        <w:rPr>
          <w:rFonts w:ascii="Times New Roman" w:eastAsia="標楷體" w:hAnsi="Times New Roman" w:hint="eastAsia"/>
        </w:rPr>
        <w:t>式分群次</w:t>
      </w:r>
      <w:proofErr w:type="gramEnd"/>
      <w:r w:rsidR="0031430B">
        <w:rPr>
          <w:rFonts w:ascii="Times New Roman" w:eastAsia="標楷體" w:hAnsi="Times New Roman" w:hint="eastAsia"/>
        </w:rPr>
        <w:t>之</w:t>
      </w:r>
      <w:r w:rsidR="00AF4C72" w:rsidRPr="00AF4C72">
        <w:rPr>
          <w:rFonts w:ascii="Times New Roman" w:eastAsia="標楷體" w:hAnsi="Times New Roman" w:hint="eastAsia"/>
        </w:rPr>
        <w:t>，綜合比較</w:t>
      </w:r>
      <w:r w:rsidR="00D17493">
        <w:rPr>
          <w:rFonts w:ascii="Times New Roman" w:eastAsia="標楷體" w:hAnsi="Times New Roman" w:hint="eastAsia"/>
        </w:rPr>
        <w:t>之下</w:t>
      </w:r>
      <w:proofErr w:type="spellStart"/>
      <w:r w:rsidR="00AF4C72" w:rsidRPr="00AF4C72">
        <w:rPr>
          <w:rFonts w:ascii="Times New Roman" w:eastAsia="標楷體" w:hAnsi="Times New Roman" w:hint="eastAsia"/>
        </w:rPr>
        <w:t>KMeans</w:t>
      </w:r>
      <w:proofErr w:type="spellEnd"/>
      <w:r w:rsidR="00AF4C72" w:rsidRPr="00AF4C72">
        <w:rPr>
          <w:rFonts w:ascii="Times New Roman" w:eastAsia="標楷體" w:hAnsi="Times New Roman" w:hint="eastAsia"/>
        </w:rPr>
        <w:t>最適於此資料集。</w:t>
      </w:r>
    </w:p>
    <w:p w14:paraId="31500947" w14:textId="77777777" w:rsidR="0006326B" w:rsidRPr="000013EF" w:rsidRDefault="0006326B" w:rsidP="0AFCB61F">
      <w:pPr>
        <w:rPr>
          <w:rFonts w:ascii="Times New Roman" w:eastAsia="標楷體" w:hAnsi="Times New Roman"/>
        </w:rPr>
      </w:pPr>
    </w:p>
    <w:p w14:paraId="59F9D18B" w14:textId="577D6C7E" w:rsidR="00B15AF2" w:rsidRPr="00087D5D" w:rsidRDefault="1B372097" w:rsidP="00B15AF2">
      <w:pPr>
        <w:rPr>
          <w:rFonts w:ascii="Times New Roman" w:eastAsia="標楷體" w:hAnsi="Times New Roman"/>
          <w:szCs w:val="24"/>
        </w:rPr>
      </w:pPr>
      <w:r w:rsidRPr="00087D5D">
        <w:rPr>
          <w:rFonts w:ascii="Times New Roman" w:eastAsia="標楷體" w:hAnsi="Times New Roman"/>
        </w:rPr>
        <w:t xml:space="preserve">4.2 </w:t>
      </w:r>
      <w:r w:rsidR="00B15AF2" w:rsidRPr="00087D5D">
        <w:rPr>
          <w:rFonts w:ascii="Times New Roman" w:eastAsia="標楷體" w:hAnsi="Times New Roman"/>
          <w:szCs w:val="24"/>
        </w:rPr>
        <w:t>Estimation of obesity levels based on eating habits and physical condition</w:t>
      </w:r>
      <w:r w:rsidR="00B15AF2" w:rsidRPr="00087D5D">
        <w:rPr>
          <w:rFonts w:ascii="Times New Roman" w:eastAsia="標楷體" w:hAnsi="Times New Roman" w:hint="eastAsia"/>
          <w:szCs w:val="24"/>
        </w:rPr>
        <w:t>資料集</w:t>
      </w:r>
    </w:p>
    <w:p w14:paraId="1225C66F" w14:textId="7F9DFC04" w:rsidR="00D96D7D" w:rsidRPr="00087D5D" w:rsidRDefault="000013EF" w:rsidP="000013E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</w:t>
      </w:r>
      <w:r w:rsidR="00186AB3">
        <w:rPr>
          <w:rFonts w:ascii="Times New Roman" w:eastAsia="標楷體" w:hAnsi="Times New Roman" w:hint="eastAsia"/>
        </w:rPr>
        <w:t>在此資料集中</w:t>
      </w:r>
      <w:r w:rsidR="00380173">
        <w:rPr>
          <w:rFonts w:ascii="Times New Roman" w:eastAsia="標楷體" w:hAnsi="Times New Roman" w:hint="eastAsia"/>
        </w:rPr>
        <w:t>，</w:t>
      </w:r>
      <w:r w:rsidR="00960E31">
        <w:rPr>
          <w:rFonts w:ascii="Times New Roman" w:eastAsia="標楷體" w:hAnsi="Times New Roman" w:hint="eastAsia"/>
        </w:rPr>
        <w:t>使用</w:t>
      </w:r>
      <w:proofErr w:type="spellStart"/>
      <w:r w:rsidR="00960E31" w:rsidRPr="00087D5D">
        <w:rPr>
          <w:rFonts w:ascii="Times New Roman" w:eastAsia="標楷體" w:hAnsi="Times New Roman"/>
        </w:rPr>
        <w:t>KMeans</w:t>
      </w:r>
      <w:proofErr w:type="spellEnd"/>
      <w:r w:rsidR="007168D1">
        <w:rPr>
          <w:rFonts w:ascii="Times New Roman" w:eastAsia="標楷體" w:hAnsi="Times New Roman" w:hint="eastAsia"/>
        </w:rPr>
        <w:t>分</w:t>
      </w:r>
      <w:r>
        <w:rPr>
          <w:rFonts w:ascii="Times New Roman" w:eastAsia="標楷體" w:hAnsi="Times New Roman" w:hint="eastAsia"/>
        </w:rPr>
        <w:t>群</w:t>
      </w:r>
      <w:r w:rsidR="007168D1">
        <w:rPr>
          <w:rFonts w:ascii="Times New Roman" w:eastAsia="標楷體" w:hAnsi="Times New Roman" w:hint="eastAsia"/>
        </w:rPr>
        <w:t>，</w:t>
      </w:r>
      <w:r w:rsidR="008002B8">
        <w:rPr>
          <w:rFonts w:ascii="Times New Roman" w:eastAsia="標楷體" w:hAnsi="Times New Roman" w:hint="eastAsia"/>
        </w:rPr>
        <w:t>品質</w:t>
      </w:r>
      <w:r w:rsidR="00960E31">
        <w:rPr>
          <w:rFonts w:ascii="Times New Roman" w:eastAsia="標楷體" w:hAnsi="Times New Roman" w:hint="eastAsia"/>
        </w:rPr>
        <w:t>明顯優於</w:t>
      </w:r>
      <w:r w:rsidR="00913F84">
        <w:rPr>
          <w:rFonts w:ascii="Times New Roman" w:eastAsia="標楷體" w:hAnsi="Times New Roman" w:hint="eastAsia"/>
        </w:rPr>
        <w:t>其他</w:t>
      </w:r>
      <w:r w:rsidR="00D17493">
        <w:rPr>
          <w:rFonts w:ascii="Times New Roman" w:eastAsia="標楷體" w:hAnsi="Times New Roman" w:hint="eastAsia"/>
        </w:rPr>
        <w:t>兩種分群方式</w:t>
      </w:r>
      <w:r w:rsidR="00913F84">
        <w:rPr>
          <w:rFonts w:ascii="Times New Roman" w:eastAsia="標楷體" w:hAnsi="Times New Roman" w:hint="eastAsia"/>
        </w:rPr>
        <w:t>，</w:t>
      </w:r>
      <w:r w:rsidR="00186AB3">
        <w:rPr>
          <w:rFonts w:ascii="Times New Roman" w:eastAsia="標楷體" w:hAnsi="Times New Roman" w:hint="eastAsia"/>
        </w:rPr>
        <w:t>階層</w:t>
      </w:r>
      <w:proofErr w:type="gramStart"/>
      <w:r w:rsidR="00186AB3">
        <w:rPr>
          <w:rFonts w:ascii="Times New Roman" w:eastAsia="標楷體" w:hAnsi="Times New Roman" w:hint="eastAsia"/>
        </w:rPr>
        <w:t>式分群次</w:t>
      </w:r>
      <w:proofErr w:type="gramEnd"/>
      <w:r w:rsidR="00186AB3">
        <w:rPr>
          <w:rFonts w:ascii="Times New Roman" w:eastAsia="標楷體" w:hAnsi="Times New Roman" w:hint="eastAsia"/>
        </w:rPr>
        <w:t>之</w:t>
      </w:r>
      <w:r>
        <w:rPr>
          <w:rFonts w:ascii="Times New Roman" w:eastAsia="標楷體" w:hAnsi="Times New Roman" w:hint="eastAsia"/>
        </w:rPr>
        <w:t>，</w:t>
      </w:r>
      <w:r w:rsidR="001D10FC">
        <w:rPr>
          <w:rFonts w:ascii="Times New Roman" w:eastAsia="標楷體" w:hAnsi="Times New Roman" w:hint="eastAsia"/>
        </w:rPr>
        <w:t>DB</w:t>
      </w:r>
      <w:r w:rsidR="006524B1">
        <w:rPr>
          <w:rFonts w:ascii="Times New Roman" w:eastAsia="標楷體" w:hAnsi="Times New Roman" w:hint="eastAsia"/>
        </w:rPr>
        <w:t>SCAN</w:t>
      </w:r>
      <w:r w:rsidR="0054216A">
        <w:rPr>
          <w:rFonts w:ascii="Times New Roman" w:eastAsia="標楷體" w:hAnsi="Times New Roman" w:hint="eastAsia"/>
        </w:rPr>
        <w:t>最低</w:t>
      </w:r>
      <w:r w:rsidR="00E13145">
        <w:rPr>
          <w:rFonts w:ascii="Times New Roman" w:eastAsia="標楷體" w:hAnsi="Times New Roman" w:hint="eastAsia"/>
        </w:rPr>
        <w:t>，但</w:t>
      </w:r>
      <w:r w:rsidR="00E13145">
        <w:rPr>
          <w:rFonts w:ascii="Times New Roman" w:eastAsia="標楷體" w:hAnsi="Times New Roman" w:hint="eastAsia"/>
        </w:rPr>
        <w:t>D</w:t>
      </w:r>
      <w:r w:rsidR="00F854CF">
        <w:rPr>
          <w:rFonts w:ascii="Times New Roman" w:eastAsia="標楷體" w:hAnsi="Times New Roman" w:hint="eastAsia"/>
        </w:rPr>
        <w:t>B</w:t>
      </w:r>
      <w:r w:rsidR="00836191">
        <w:rPr>
          <w:rFonts w:ascii="Times New Roman" w:eastAsia="標楷體" w:hAnsi="Times New Roman" w:hint="eastAsia"/>
        </w:rPr>
        <w:t>SCAN</w:t>
      </w:r>
      <w:r w:rsidR="00836191">
        <w:rPr>
          <w:rFonts w:ascii="Times New Roman" w:eastAsia="標楷體" w:hAnsi="Times New Roman" w:hint="eastAsia"/>
        </w:rPr>
        <w:t>執行時間</w:t>
      </w:r>
      <w:r w:rsidR="00750100">
        <w:rPr>
          <w:rFonts w:ascii="Times New Roman" w:eastAsia="標楷體" w:hAnsi="Times New Roman" w:hint="eastAsia"/>
        </w:rPr>
        <w:t>是三個</w:t>
      </w:r>
      <w:r>
        <w:rPr>
          <w:rFonts w:ascii="Times New Roman" w:eastAsia="標楷體" w:hAnsi="Times New Roman" w:hint="eastAsia"/>
        </w:rPr>
        <w:t>分群方式</w:t>
      </w:r>
      <w:r w:rsidR="00750100">
        <w:rPr>
          <w:rFonts w:ascii="Times New Roman" w:eastAsia="標楷體" w:hAnsi="Times New Roman" w:hint="eastAsia"/>
        </w:rPr>
        <w:t>之間</w:t>
      </w:r>
      <w:r w:rsidR="00836191">
        <w:rPr>
          <w:rFonts w:ascii="Times New Roman" w:eastAsia="標楷體" w:hAnsi="Times New Roman" w:hint="eastAsia"/>
        </w:rPr>
        <w:t>最短</w:t>
      </w:r>
      <w:r w:rsidR="006656A0">
        <w:rPr>
          <w:rFonts w:ascii="Times New Roman" w:eastAsia="標楷體" w:hAnsi="Times New Roman" w:hint="eastAsia"/>
        </w:rPr>
        <w:t>，綜合比較</w:t>
      </w:r>
      <w:r w:rsidR="00D17493">
        <w:rPr>
          <w:rFonts w:ascii="Times New Roman" w:eastAsia="標楷體" w:hAnsi="Times New Roman" w:hint="eastAsia"/>
        </w:rPr>
        <w:t>之下</w:t>
      </w:r>
      <w:proofErr w:type="spellStart"/>
      <w:r w:rsidR="006656A0" w:rsidRPr="00087D5D">
        <w:rPr>
          <w:rFonts w:ascii="Times New Roman" w:eastAsia="標楷體" w:hAnsi="Times New Roman"/>
        </w:rPr>
        <w:t>KMeans</w:t>
      </w:r>
      <w:proofErr w:type="spellEnd"/>
      <w:r w:rsidR="00DC6640">
        <w:rPr>
          <w:rFonts w:ascii="Times New Roman" w:eastAsia="標楷體" w:hAnsi="Times New Roman" w:hint="eastAsia"/>
        </w:rPr>
        <w:t>最適於此</w:t>
      </w:r>
      <w:r w:rsidR="000A185C">
        <w:rPr>
          <w:rFonts w:ascii="Times New Roman" w:eastAsia="標楷體" w:hAnsi="Times New Roman" w:hint="eastAsia"/>
        </w:rPr>
        <w:t>資料集</w:t>
      </w:r>
      <w:r w:rsidR="00DC6640">
        <w:rPr>
          <w:rFonts w:ascii="Times New Roman" w:eastAsia="標楷體" w:hAnsi="Times New Roman" w:hint="eastAsia"/>
        </w:rPr>
        <w:t>。</w:t>
      </w:r>
    </w:p>
    <w:p w14:paraId="134F5262" w14:textId="697884AC" w:rsidR="00B52634" w:rsidRPr="00FD4886" w:rsidRDefault="00CA7554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54EDCAA3" w14:textId="5532B668" w:rsidR="00380B2D" w:rsidRDefault="00B52634" w:rsidP="00D96D7D">
      <w:pPr>
        <w:rPr>
          <w:rFonts w:ascii="Times New Roman" w:eastAsia="標楷體" w:hAnsi="Times New Roman"/>
          <w:sz w:val="32"/>
          <w:szCs w:val="32"/>
        </w:rPr>
      </w:pPr>
      <w:r w:rsidRPr="00FD4886">
        <w:rPr>
          <w:rFonts w:ascii="Times New Roman" w:eastAsia="標楷體" w:hAnsi="Times New Roman" w:hint="eastAsia"/>
          <w:sz w:val="32"/>
          <w:szCs w:val="32"/>
        </w:rPr>
        <w:lastRenderedPageBreak/>
        <w:t>五、參考文獻</w:t>
      </w:r>
      <w:r w:rsidRPr="00FD4886">
        <w:rPr>
          <w:rFonts w:ascii="Times New Roman" w:eastAsia="標楷體" w:hAnsi="Times New Roman" w:hint="eastAsia"/>
          <w:sz w:val="32"/>
          <w:szCs w:val="32"/>
        </w:rPr>
        <w:t xml:space="preserve"> </w:t>
      </w:r>
    </w:p>
    <w:p w14:paraId="2DA4FD24" w14:textId="10E579F5" w:rsidR="008E2A63" w:rsidRDefault="008E2A63" w:rsidP="00AF019A">
      <w:pPr>
        <w:spacing w:line="360" w:lineRule="auto"/>
        <w:rPr>
          <w:rFonts w:ascii="Times New Roman" w:eastAsia="標楷體" w:hAnsi="Times New Roman"/>
        </w:rPr>
      </w:pPr>
      <w:r w:rsidRPr="008E2A63">
        <w:rPr>
          <w:rFonts w:ascii="Times New Roman" w:eastAsia="標楷體" w:hAnsi="Times New Roman" w:hint="eastAsia"/>
        </w:rPr>
        <w:t>10</w:t>
      </w:r>
      <w:r w:rsidRPr="008E2A63">
        <w:rPr>
          <w:rFonts w:ascii="Times New Roman" w:eastAsia="標楷體" w:hAnsi="Times New Roman" w:hint="eastAsia"/>
        </w:rPr>
        <w:t>程式中</w:t>
      </w:r>
      <w:r w:rsidRPr="008E2A63">
        <w:rPr>
          <w:rFonts w:ascii="Times New Roman" w:eastAsia="標楷體" w:hAnsi="Times New Roman" w:hint="eastAsia"/>
        </w:rPr>
        <w:t>(202</w:t>
      </w:r>
      <w:r>
        <w:rPr>
          <w:rFonts w:ascii="Times New Roman" w:eastAsia="標楷體" w:hAnsi="Times New Roman" w:hint="eastAsia"/>
        </w:rPr>
        <w:t>1</w:t>
      </w:r>
      <w:r w:rsidRPr="008E2A63">
        <w:rPr>
          <w:rFonts w:ascii="Times New Roman" w:eastAsia="標楷體" w:hAnsi="Times New Roman" w:hint="eastAsia"/>
        </w:rPr>
        <w:t xml:space="preserve"> </w:t>
      </w:r>
      <w:r w:rsidRPr="008E2A63">
        <w:rPr>
          <w:rFonts w:ascii="Times New Roman" w:eastAsia="標楷體" w:hAnsi="Times New Roman" w:hint="eastAsia"/>
        </w:rPr>
        <w:t>年</w:t>
      </w:r>
      <w:r w:rsidRPr="008E2A63">
        <w:rPr>
          <w:rFonts w:ascii="Times New Roman" w:eastAsia="標楷體" w:hAnsi="Times New Roman" w:hint="eastAsia"/>
        </w:rPr>
        <w:t>)</w:t>
      </w:r>
      <w:r w:rsidRPr="008E2A63">
        <w:rPr>
          <w:rFonts w:ascii="Times New Roman" w:eastAsia="標楷體" w:hAnsi="Times New Roman" w:hint="eastAsia"/>
        </w:rPr>
        <w:t>。</w:t>
      </w:r>
      <w:r w:rsidRPr="008E2A63">
        <w:rPr>
          <w:rFonts w:ascii="Times New Roman" w:eastAsia="標楷體" w:hAnsi="Times New Roman" w:hint="eastAsia"/>
        </w:rPr>
        <w:t xml:space="preserve">[Day 7] </w:t>
      </w:r>
      <w:r w:rsidRPr="008E2A63">
        <w:rPr>
          <w:rFonts w:ascii="Times New Roman" w:eastAsia="標楷體" w:hAnsi="Times New Roman" w:hint="eastAsia"/>
        </w:rPr>
        <w:t>非監督式學習</w:t>
      </w:r>
      <w:r w:rsidRPr="008E2A63">
        <w:rPr>
          <w:rFonts w:ascii="Times New Roman" w:eastAsia="標楷體" w:hAnsi="Times New Roman" w:hint="eastAsia"/>
        </w:rPr>
        <w:t>-</w:t>
      </w:r>
      <w:proofErr w:type="gramStart"/>
      <w:r w:rsidRPr="008E2A63">
        <w:rPr>
          <w:rFonts w:ascii="Times New Roman" w:eastAsia="標楷體" w:hAnsi="Times New Roman" w:hint="eastAsia"/>
        </w:rPr>
        <w:t>降維</w:t>
      </w:r>
      <w:proofErr w:type="gramEnd"/>
      <w:r>
        <w:rPr>
          <w:rFonts w:ascii="Times New Roman" w:eastAsia="標楷體" w:hAnsi="Times New Roman" w:hint="eastAsia"/>
        </w:rPr>
        <w:t>。</w:t>
      </w:r>
    </w:p>
    <w:p w14:paraId="4E84537E" w14:textId="1882C584" w:rsidR="008E2A63" w:rsidRDefault="008E2A63" w:rsidP="00AF019A">
      <w:pPr>
        <w:spacing w:line="360" w:lineRule="auto"/>
        <w:rPr>
          <w:rFonts w:ascii="Times New Roman" w:eastAsia="標楷體" w:hAnsi="Times New Roman"/>
        </w:rPr>
      </w:pPr>
      <w:hyperlink r:id="rId23" w:history="1">
        <w:r w:rsidRPr="000F242A">
          <w:rPr>
            <w:rStyle w:val="ac"/>
            <w:rFonts w:ascii="Times New Roman" w:eastAsia="標楷體" w:hAnsi="Times New Roman"/>
          </w:rPr>
          <w:t>https://ithelp.ithome.com.tw/</w:t>
        </w:r>
        <w:r w:rsidRPr="000F242A">
          <w:rPr>
            <w:rStyle w:val="ac"/>
            <w:rFonts w:ascii="Times New Roman" w:eastAsia="標楷體" w:hAnsi="Times New Roman"/>
          </w:rPr>
          <w:t>m</w:t>
        </w:r>
        <w:r w:rsidRPr="000F242A">
          <w:rPr>
            <w:rStyle w:val="ac"/>
            <w:rFonts w:ascii="Times New Roman" w:eastAsia="標楷體" w:hAnsi="Times New Roman"/>
          </w:rPr>
          <w:t>/articles/10267685</w:t>
        </w:r>
      </w:hyperlink>
    </w:p>
    <w:p w14:paraId="1053614F" w14:textId="193DEC12" w:rsidR="008E2A63" w:rsidRDefault="008E2A63" w:rsidP="00AF019A">
      <w:pPr>
        <w:spacing w:line="360" w:lineRule="auto"/>
        <w:rPr>
          <w:rFonts w:ascii="Times New Roman" w:eastAsia="標楷體" w:hAnsi="Times New Roman"/>
        </w:rPr>
      </w:pPr>
      <w:r w:rsidRPr="008E2A63">
        <w:rPr>
          <w:rFonts w:ascii="Times New Roman" w:eastAsia="標楷體" w:hAnsi="Times New Roman" w:hint="eastAsia"/>
        </w:rPr>
        <w:t>10</w:t>
      </w:r>
      <w:r w:rsidRPr="008E2A63">
        <w:rPr>
          <w:rFonts w:ascii="Times New Roman" w:eastAsia="標楷體" w:hAnsi="Times New Roman" w:hint="eastAsia"/>
        </w:rPr>
        <w:t>程式中</w:t>
      </w:r>
      <w:r w:rsidRPr="008E2A63">
        <w:rPr>
          <w:rFonts w:ascii="Times New Roman" w:eastAsia="標楷體" w:hAnsi="Times New Roman" w:hint="eastAsia"/>
        </w:rPr>
        <w:t>(202</w:t>
      </w:r>
      <w:r>
        <w:rPr>
          <w:rFonts w:ascii="Times New Roman" w:eastAsia="標楷體" w:hAnsi="Times New Roman" w:hint="eastAsia"/>
        </w:rPr>
        <w:t>1</w:t>
      </w:r>
      <w:r w:rsidRPr="008E2A63">
        <w:rPr>
          <w:rFonts w:ascii="Times New Roman" w:eastAsia="標楷體" w:hAnsi="Times New Roman" w:hint="eastAsia"/>
        </w:rPr>
        <w:t xml:space="preserve"> </w:t>
      </w:r>
      <w:r w:rsidRPr="008E2A63">
        <w:rPr>
          <w:rFonts w:ascii="Times New Roman" w:eastAsia="標楷體" w:hAnsi="Times New Roman" w:hint="eastAsia"/>
        </w:rPr>
        <w:t>年</w:t>
      </w:r>
      <w:r w:rsidRPr="008E2A63">
        <w:rPr>
          <w:rFonts w:ascii="Times New Roman" w:eastAsia="標楷體" w:hAnsi="Times New Roman" w:hint="eastAsia"/>
        </w:rPr>
        <w:t>)</w:t>
      </w:r>
      <w:r w:rsidRPr="008E2A63">
        <w:rPr>
          <w:rFonts w:ascii="Times New Roman" w:eastAsia="標楷體" w:hAnsi="Times New Roman" w:hint="eastAsia"/>
        </w:rPr>
        <w:t>。</w:t>
      </w:r>
      <w:r w:rsidRPr="008E2A63">
        <w:rPr>
          <w:rFonts w:ascii="Times New Roman" w:eastAsia="標楷體" w:hAnsi="Times New Roman" w:hint="eastAsia"/>
        </w:rPr>
        <w:t xml:space="preserve">[Day 3] </w:t>
      </w:r>
      <w:r w:rsidRPr="008E2A63">
        <w:rPr>
          <w:rFonts w:ascii="Times New Roman" w:eastAsia="標楷體" w:hAnsi="Times New Roman" w:hint="eastAsia"/>
        </w:rPr>
        <w:t>你真了解資料嗎？試試看視覺化分析吧！</w:t>
      </w:r>
    </w:p>
    <w:p w14:paraId="77962861" w14:textId="7D6C8530" w:rsidR="008E2A63" w:rsidRDefault="008E2A63" w:rsidP="00AF019A">
      <w:pPr>
        <w:spacing w:line="360" w:lineRule="auto"/>
        <w:rPr>
          <w:rFonts w:ascii="Times New Roman" w:eastAsia="標楷體" w:hAnsi="Times New Roman"/>
        </w:rPr>
      </w:pPr>
      <w:hyperlink r:id="rId24" w:history="1">
        <w:r w:rsidRPr="000F242A">
          <w:rPr>
            <w:rStyle w:val="ac"/>
            <w:rFonts w:ascii="Times New Roman" w:eastAsia="標楷體" w:hAnsi="Times New Roman"/>
          </w:rPr>
          <w:t>https://ithelp.ithome.com.tw/m/articles/10264416</w:t>
        </w:r>
      </w:hyperlink>
    </w:p>
    <w:p w14:paraId="22396E79" w14:textId="77777777" w:rsidR="00AF019A" w:rsidRDefault="00AF019A" w:rsidP="00AF019A">
      <w:pPr>
        <w:spacing w:line="360" w:lineRule="auto"/>
        <w:rPr>
          <w:rFonts w:ascii="Times New Roman" w:eastAsia="標楷體" w:hAnsi="Times New Roman"/>
        </w:rPr>
      </w:pPr>
      <w:proofErr w:type="spellStart"/>
      <w:r w:rsidRPr="00AF019A">
        <w:rPr>
          <w:rFonts w:ascii="Times New Roman" w:eastAsia="標楷體" w:hAnsi="Times New Roman" w:hint="eastAsia"/>
        </w:rPr>
        <w:t>PyInvest</w:t>
      </w:r>
      <w:proofErr w:type="spellEnd"/>
      <w:r w:rsidRPr="008E2A63">
        <w:rPr>
          <w:rFonts w:ascii="Times New Roman" w:eastAsia="標楷體" w:hAnsi="Times New Roman" w:hint="eastAsia"/>
        </w:rPr>
        <w:t>(2</w:t>
      </w:r>
      <w:r>
        <w:rPr>
          <w:rFonts w:ascii="Times New Roman" w:eastAsia="標楷體" w:hAnsi="Times New Roman" w:hint="eastAsia"/>
        </w:rPr>
        <w:t>020</w:t>
      </w:r>
      <w:r w:rsidRPr="008E2A63">
        <w:rPr>
          <w:rFonts w:ascii="Times New Roman" w:eastAsia="標楷體" w:hAnsi="Times New Roman" w:hint="eastAsia"/>
        </w:rPr>
        <w:t xml:space="preserve"> </w:t>
      </w:r>
      <w:r w:rsidRPr="008E2A63"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 xml:space="preserve"> 7 </w:t>
      </w:r>
      <w:r>
        <w:rPr>
          <w:rFonts w:ascii="Times New Roman" w:eastAsia="標楷體" w:hAnsi="Times New Roman" w:hint="eastAsia"/>
        </w:rPr>
        <w:t>月</w:t>
      </w:r>
      <w:r>
        <w:rPr>
          <w:rFonts w:ascii="Times New Roman" w:eastAsia="標楷體" w:hAnsi="Times New Roman" w:hint="eastAsia"/>
        </w:rPr>
        <w:t xml:space="preserve"> 17 </w:t>
      </w:r>
      <w:r>
        <w:rPr>
          <w:rFonts w:ascii="Times New Roman" w:eastAsia="標楷體" w:hAnsi="Times New Roman" w:hint="eastAsia"/>
        </w:rPr>
        <w:t>日</w:t>
      </w:r>
      <w:r w:rsidRPr="008E2A63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  <w:r w:rsidRPr="00AF019A">
        <w:rPr>
          <w:rFonts w:ascii="Times New Roman" w:eastAsia="標楷體" w:hAnsi="Times New Roman" w:hint="eastAsia"/>
        </w:rPr>
        <w:t>[Python</w:t>
      </w:r>
      <w:r w:rsidRPr="00AF019A">
        <w:rPr>
          <w:rFonts w:ascii="Times New Roman" w:eastAsia="標楷體" w:hAnsi="Times New Roman" w:hint="eastAsia"/>
        </w:rPr>
        <w:t>實作</w:t>
      </w:r>
      <w:r w:rsidRPr="00AF019A">
        <w:rPr>
          <w:rFonts w:ascii="Times New Roman" w:eastAsia="標楷體" w:hAnsi="Times New Roman" w:hint="eastAsia"/>
        </w:rPr>
        <w:t xml:space="preserve">] </w:t>
      </w:r>
      <w:proofErr w:type="gramStart"/>
      <w:r w:rsidRPr="00AF019A">
        <w:rPr>
          <w:rFonts w:ascii="Times New Roman" w:eastAsia="標楷體" w:hAnsi="Times New Roman" w:hint="eastAsia"/>
        </w:rPr>
        <w:t>密度聚類</w:t>
      </w:r>
      <w:proofErr w:type="gramEnd"/>
      <w:r w:rsidRPr="00AF019A">
        <w:rPr>
          <w:rFonts w:ascii="Times New Roman" w:eastAsia="標楷體" w:hAnsi="Times New Roman" w:hint="eastAsia"/>
        </w:rPr>
        <w:t xml:space="preserve"> DBSCAN</w:t>
      </w:r>
      <w:r>
        <w:rPr>
          <w:rFonts w:ascii="Times New Roman" w:eastAsia="標楷體" w:hAnsi="Times New Roman" w:hint="eastAsia"/>
        </w:rPr>
        <w:t>。</w:t>
      </w:r>
    </w:p>
    <w:p w14:paraId="104FD720" w14:textId="77777777" w:rsidR="00AF019A" w:rsidRDefault="00AF019A" w:rsidP="00AF019A">
      <w:pPr>
        <w:spacing w:line="360" w:lineRule="auto"/>
        <w:rPr>
          <w:rFonts w:ascii="Times New Roman" w:eastAsia="標楷體" w:hAnsi="Times New Roman"/>
        </w:rPr>
      </w:pPr>
      <w:hyperlink r:id="rId25" w:history="1">
        <w:r w:rsidRPr="000F242A">
          <w:rPr>
            <w:rStyle w:val="ac"/>
            <w:rFonts w:ascii="Times New Roman" w:eastAsia="標楷體" w:hAnsi="Times New Roman"/>
          </w:rPr>
          <w:t>https://pyecontech.com/2020/07/17/python_dbscan/</w:t>
        </w:r>
      </w:hyperlink>
    </w:p>
    <w:p w14:paraId="6DC39C37" w14:textId="0ADA3631" w:rsidR="008E2A63" w:rsidRDefault="008E2A63" w:rsidP="00AF019A">
      <w:pPr>
        <w:spacing w:line="360" w:lineRule="auto"/>
        <w:rPr>
          <w:rFonts w:ascii="Times New Roman" w:eastAsia="標楷體" w:hAnsi="Times New Roman"/>
        </w:rPr>
      </w:pPr>
      <w:r w:rsidRPr="008E2A63">
        <w:rPr>
          <w:rFonts w:ascii="Times New Roman" w:eastAsia="標楷體" w:hAnsi="Times New Roman" w:hint="eastAsia"/>
        </w:rPr>
        <w:t>10</w:t>
      </w:r>
      <w:r w:rsidRPr="008E2A63">
        <w:rPr>
          <w:rFonts w:ascii="Times New Roman" w:eastAsia="標楷體" w:hAnsi="Times New Roman" w:hint="eastAsia"/>
        </w:rPr>
        <w:t>程式中</w:t>
      </w:r>
      <w:r w:rsidRPr="008E2A63">
        <w:rPr>
          <w:rFonts w:ascii="Times New Roman" w:eastAsia="標楷體" w:hAnsi="Times New Roman" w:hint="eastAsia"/>
        </w:rPr>
        <w:t>(2</w:t>
      </w:r>
      <w:r>
        <w:rPr>
          <w:rFonts w:ascii="Times New Roman" w:eastAsia="標楷體" w:hAnsi="Times New Roman" w:hint="eastAsia"/>
        </w:rPr>
        <w:t>019</w:t>
      </w:r>
      <w:r w:rsidRPr="008E2A63">
        <w:rPr>
          <w:rFonts w:ascii="Times New Roman" w:eastAsia="標楷體" w:hAnsi="Times New Roman" w:hint="eastAsia"/>
        </w:rPr>
        <w:t xml:space="preserve"> </w:t>
      </w:r>
      <w:r w:rsidRPr="008E2A63"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 xml:space="preserve"> 9 </w:t>
      </w:r>
      <w:r>
        <w:rPr>
          <w:rFonts w:ascii="Times New Roman" w:eastAsia="標楷體" w:hAnsi="Times New Roman" w:hint="eastAsia"/>
        </w:rPr>
        <w:t>月</w:t>
      </w:r>
      <w:r>
        <w:rPr>
          <w:rFonts w:ascii="Times New Roman" w:eastAsia="標楷體" w:hAnsi="Times New Roman" w:hint="eastAsia"/>
        </w:rPr>
        <w:t xml:space="preserve"> 18 </w:t>
      </w:r>
      <w:r>
        <w:rPr>
          <w:rFonts w:ascii="Times New Roman" w:eastAsia="標楷體" w:hAnsi="Times New Roman" w:hint="eastAsia"/>
        </w:rPr>
        <w:t>日</w:t>
      </w:r>
      <w:r w:rsidRPr="008E2A63">
        <w:rPr>
          <w:rFonts w:ascii="Times New Roman" w:eastAsia="標楷體" w:hAnsi="Times New Roman" w:hint="eastAsia"/>
        </w:rPr>
        <w:t>)</w:t>
      </w:r>
      <w:r w:rsidRPr="008E2A63">
        <w:rPr>
          <w:rFonts w:ascii="Times New Roman" w:eastAsia="標楷體" w:hAnsi="Times New Roman" w:hint="eastAsia"/>
        </w:rPr>
        <w:t>。</w:t>
      </w:r>
      <w:r w:rsidRPr="008E2A63">
        <w:rPr>
          <w:rFonts w:ascii="Times New Roman" w:eastAsia="標楷體" w:hAnsi="Times New Roman" w:hint="eastAsia"/>
        </w:rPr>
        <w:t xml:space="preserve">[Day 6] </w:t>
      </w:r>
      <w:r w:rsidRPr="008E2A63">
        <w:rPr>
          <w:rFonts w:ascii="Times New Roman" w:eastAsia="標楷體" w:hAnsi="Times New Roman" w:hint="eastAsia"/>
        </w:rPr>
        <w:t>非監督式學習</w:t>
      </w:r>
      <w:r w:rsidRPr="008E2A63">
        <w:rPr>
          <w:rFonts w:ascii="Times New Roman" w:eastAsia="標楷體" w:hAnsi="Times New Roman" w:hint="eastAsia"/>
        </w:rPr>
        <w:t xml:space="preserve"> K-means </w:t>
      </w:r>
      <w:r w:rsidRPr="008E2A63">
        <w:rPr>
          <w:rFonts w:ascii="Times New Roman" w:eastAsia="標楷體" w:hAnsi="Times New Roman" w:hint="eastAsia"/>
        </w:rPr>
        <w:t>分群</w:t>
      </w:r>
      <w:r>
        <w:rPr>
          <w:rFonts w:ascii="Times New Roman" w:eastAsia="標楷體" w:hAnsi="Times New Roman" w:hint="eastAsia"/>
        </w:rPr>
        <w:t>。</w:t>
      </w:r>
    </w:p>
    <w:p w14:paraId="705DA9F3" w14:textId="1D2E8B95" w:rsidR="008E2A63" w:rsidRDefault="00AF019A" w:rsidP="00AF019A">
      <w:pPr>
        <w:spacing w:line="360" w:lineRule="auto"/>
        <w:rPr>
          <w:rFonts w:ascii="Times New Roman" w:eastAsia="標楷體" w:hAnsi="Times New Roman"/>
        </w:rPr>
      </w:pPr>
      <w:hyperlink r:id="rId26" w:history="1">
        <w:r w:rsidRPr="000F242A">
          <w:rPr>
            <w:rStyle w:val="ac"/>
            <w:rFonts w:ascii="Times New Roman" w:eastAsia="標楷體" w:hAnsi="Times New Roman"/>
          </w:rPr>
          <w:t>https://ithelp.ithome.com.tw/articles/10266672</w:t>
        </w:r>
      </w:hyperlink>
    </w:p>
    <w:p w14:paraId="5B2A7620" w14:textId="3781BDA8" w:rsidR="00AF019A" w:rsidRDefault="00AF019A" w:rsidP="00AF019A">
      <w:pPr>
        <w:spacing w:line="360" w:lineRule="auto"/>
        <w:rPr>
          <w:rFonts w:ascii="Times New Roman" w:eastAsia="標楷體" w:hAnsi="Times New Roman"/>
        </w:rPr>
      </w:pPr>
      <w:proofErr w:type="spellStart"/>
      <w:r w:rsidRPr="00AF019A">
        <w:rPr>
          <w:rFonts w:ascii="Times New Roman" w:eastAsia="標楷體" w:hAnsi="Times New Roman"/>
        </w:rPr>
        <w:t>LoveMIss</w:t>
      </w:r>
      <w:proofErr w:type="spellEnd"/>
      <w:r w:rsidRPr="00AF019A">
        <w:rPr>
          <w:rFonts w:ascii="Times New Roman" w:eastAsia="標楷體" w:hAnsi="Times New Roman"/>
        </w:rPr>
        <w:t>-Y</w:t>
      </w:r>
      <w:r w:rsidRPr="008E2A63">
        <w:rPr>
          <w:rFonts w:ascii="Times New Roman" w:eastAsia="標楷體" w:hAnsi="Times New Roman" w:hint="eastAsia"/>
        </w:rPr>
        <w:t>(2</w:t>
      </w:r>
      <w:r>
        <w:rPr>
          <w:rFonts w:ascii="Times New Roman" w:eastAsia="標楷體" w:hAnsi="Times New Roman" w:hint="eastAsia"/>
        </w:rPr>
        <w:t>019</w:t>
      </w:r>
      <w:r w:rsidRPr="008E2A63">
        <w:rPr>
          <w:rFonts w:ascii="Times New Roman" w:eastAsia="標楷體" w:hAnsi="Times New Roman" w:hint="eastAsia"/>
        </w:rPr>
        <w:t xml:space="preserve"> </w:t>
      </w:r>
      <w:r w:rsidRPr="008E2A63">
        <w:rPr>
          <w:rFonts w:ascii="Times New Roman" w:eastAsia="標楷體" w:hAnsi="Times New Roman" w:hint="eastAsia"/>
        </w:rPr>
        <w:t>年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7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月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日</w:t>
      </w:r>
      <w:r w:rsidRPr="008E2A63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。</w:t>
      </w:r>
      <w:r w:rsidRPr="00AF019A">
        <w:rPr>
          <w:rFonts w:ascii="Times New Roman" w:eastAsia="標楷體" w:hAnsi="Times New Roman" w:hint="eastAsia"/>
        </w:rPr>
        <w:t>基於</w:t>
      </w:r>
      <w:proofErr w:type="spellStart"/>
      <w:r w:rsidRPr="00AF019A">
        <w:rPr>
          <w:rFonts w:ascii="Times New Roman" w:eastAsia="標楷體" w:hAnsi="Times New Roman" w:hint="eastAsia"/>
        </w:rPr>
        <w:t>sklearn</w:t>
      </w:r>
      <w:proofErr w:type="spellEnd"/>
      <w:r w:rsidRPr="00AF019A">
        <w:rPr>
          <w:rFonts w:ascii="Times New Roman" w:eastAsia="標楷體" w:hAnsi="Times New Roman" w:hint="eastAsia"/>
        </w:rPr>
        <w:t>的</w:t>
      </w:r>
      <w:proofErr w:type="gramStart"/>
      <w:r w:rsidRPr="00AF019A">
        <w:rPr>
          <w:rFonts w:ascii="Times New Roman" w:eastAsia="標楷體" w:hAnsi="Times New Roman" w:hint="eastAsia"/>
        </w:rPr>
        <w:t>聚類算</w:t>
      </w:r>
      <w:proofErr w:type="gramEnd"/>
      <w:r w:rsidRPr="00AF019A">
        <w:rPr>
          <w:rFonts w:ascii="Times New Roman" w:eastAsia="標楷體" w:hAnsi="Times New Roman" w:hint="eastAsia"/>
        </w:rPr>
        <w:t>法</w:t>
      </w:r>
      <w:proofErr w:type="gramStart"/>
      <w:r w:rsidRPr="00AF019A">
        <w:rPr>
          <w:rFonts w:ascii="Times New Roman" w:eastAsia="標楷體" w:hAnsi="Times New Roman" w:hint="eastAsia"/>
        </w:rPr>
        <w:t>的聚類效果</w:t>
      </w:r>
      <w:proofErr w:type="gramEnd"/>
      <w:r w:rsidRPr="00AF019A">
        <w:rPr>
          <w:rFonts w:ascii="Times New Roman" w:eastAsia="標楷體" w:hAnsi="Times New Roman" w:hint="eastAsia"/>
        </w:rPr>
        <w:t>指標</w:t>
      </w:r>
    </w:p>
    <w:p w14:paraId="075598B9" w14:textId="2EF24ED4" w:rsidR="00AF019A" w:rsidRDefault="00AF019A" w:rsidP="00AF019A">
      <w:pPr>
        <w:spacing w:line="360" w:lineRule="auto"/>
        <w:rPr>
          <w:rFonts w:ascii="Times New Roman" w:eastAsia="標楷體" w:hAnsi="Times New Roman"/>
        </w:rPr>
      </w:pPr>
      <w:hyperlink r:id="rId27" w:history="1">
        <w:r w:rsidRPr="000F242A">
          <w:rPr>
            <w:rStyle w:val="ac"/>
            <w:rFonts w:ascii="Times New Roman" w:eastAsia="標楷體" w:hAnsi="Times New Roman"/>
          </w:rPr>
          <w:t>https://www.twblogs.net/a/5d1bbc22bd9eee1ede05c0d2</w:t>
        </w:r>
      </w:hyperlink>
    </w:p>
    <w:p w14:paraId="2F805966" w14:textId="77777777" w:rsidR="00AF019A" w:rsidRPr="00AF019A" w:rsidRDefault="00AF019A" w:rsidP="00AF019A">
      <w:pPr>
        <w:rPr>
          <w:rFonts w:ascii="Times New Roman" w:eastAsia="標楷體" w:hAnsi="Times New Roman" w:hint="eastAsia"/>
        </w:rPr>
      </w:pPr>
    </w:p>
    <w:p w14:paraId="4C40B39B" w14:textId="096E375F" w:rsidR="00AF019A" w:rsidRPr="00AF019A" w:rsidRDefault="00AF019A" w:rsidP="00AF019A">
      <w:pPr>
        <w:rPr>
          <w:rFonts w:ascii="Times New Roman" w:eastAsia="標楷體" w:hAnsi="Times New Roman" w:hint="eastAsia"/>
        </w:rPr>
      </w:pPr>
    </w:p>
    <w:sectPr w:rsidR="00AF019A" w:rsidRPr="00AF019A" w:rsidSect="00FD4886"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2DE1" w14:textId="77777777" w:rsidR="00BA0371" w:rsidRDefault="00BA0371" w:rsidP="006614CC">
      <w:r>
        <w:separator/>
      </w:r>
    </w:p>
  </w:endnote>
  <w:endnote w:type="continuationSeparator" w:id="0">
    <w:p w14:paraId="69FA8703" w14:textId="77777777" w:rsidR="00BA0371" w:rsidRDefault="00BA0371" w:rsidP="006614CC">
      <w:r>
        <w:continuationSeparator/>
      </w:r>
    </w:p>
  </w:endnote>
  <w:endnote w:type="continuationNotice" w:id="1">
    <w:p w14:paraId="5129E367" w14:textId="77777777" w:rsidR="00BA0371" w:rsidRDefault="00BA03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047855"/>
      <w:docPartObj>
        <w:docPartGallery w:val="Page Numbers (Bottom of Page)"/>
        <w:docPartUnique/>
      </w:docPartObj>
    </w:sdtPr>
    <w:sdtEndPr/>
    <w:sdtContent>
      <w:p w14:paraId="295A9DDF" w14:textId="56768028" w:rsidR="00FD4886" w:rsidRDefault="00FD48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16E3BF3" w14:textId="5CBDF593" w:rsidR="00E45C08" w:rsidRDefault="00E45C08" w:rsidP="00E45C0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691B" w14:textId="77777777" w:rsidR="00BA0371" w:rsidRDefault="00BA0371" w:rsidP="006614CC">
      <w:r>
        <w:separator/>
      </w:r>
    </w:p>
  </w:footnote>
  <w:footnote w:type="continuationSeparator" w:id="0">
    <w:p w14:paraId="4E377C53" w14:textId="77777777" w:rsidR="00BA0371" w:rsidRDefault="00BA0371" w:rsidP="006614CC">
      <w:r>
        <w:continuationSeparator/>
      </w:r>
    </w:p>
  </w:footnote>
  <w:footnote w:type="continuationNotice" w:id="1">
    <w:p w14:paraId="1B3A6195" w14:textId="77777777" w:rsidR="00BA0371" w:rsidRDefault="00BA037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CB"/>
    <w:rsid w:val="000013EF"/>
    <w:rsid w:val="00012508"/>
    <w:rsid w:val="000132FF"/>
    <w:rsid w:val="00016233"/>
    <w:rsid w:val="00044355"/>
    <w:rsid w:val="00052111"/>
    <w:rsid w:val="000623CC"/>
    <w:rsid w:val="0006326B"/>
    <w:rsid w:val="00067028"/>
    <w:rsid w:val="00070979"/>
    <w:rsid w:val="00073A9F"/>
    <w:rsid w:val="00083165"/>
    <w:rsid w:val="000841F5"/>
    <w:rsid w:val="000851D8"/>
    <w:rsid w:val="000857B2"/>
    <w:rsid w:val="00085F49"/>
    <w:rsid w:val="00087D5D"/>
    <w:rsid w:val="000A185C"/>
    <w:rsid w:val="000A7A03"/>
    <w:rsid w:val="000B0754"/>
    <w:rsid w:val="000B0FE4"/>
    <w:rsid w:val="000B319E"/>
    <w:rsid w:val="000C363D"/>
    <w:rsid w:val="000C4AFE"/>
    <w:rsid w:val="000D04B1"/>
    <w:rsid w:val="000D3363"/>
    <w:rsid w:val="000E03B9"/>
    <w:rsid w:val="000E345A"/>
    <w:rsid w:val="000E3C62"/>
    <w:rsid w:val="000F1FCF"/>
    <w:rsid w:val="00103001"/>
    <w:rsid w:val="0010524D"/>
    <w:rsid w:val="00116D49"/>
    <w:rsid w:val="00130C21"/>
    <w:rsid w:val="00132226"/>
    <w:rsid w:val="00135B7E"/>
    <w:rsid w:val="00141F40"/>
    <w:rsid w:val="00143780"/>
    <w:rsid w:val="00145644"/>
    <w:rsid w:val="00151264"/>
    <w:rsid w:val="00161E12"/>
    <w:rsid w:val="00167E56"/>
    <w:rsid w:val="00184F0A"/>
    <w:rsid w:val="00186AB3"/>
    <w:rsid w:val="00195B67"/>
    <w:rsid w:val="001A3404"/>
    <w:rsid w:val="001A3A47"/>
    <w:rsid w:val="001C5800"/>
    <w:rsid w:val="001C68DA"/>
    <w:rsid w:val="001D10FC"/>
    <w:rsid w:val="001D3064"/>
    <w:rsid w:val="001F5712"/>
    <w:rsid w:val="001F5990"/>
    <w:rsid w:val="00200643"/>
    <w:rsid w:val="002037F9"/>
    <w:rsid w:val="00204562"/>
    <w:rsid w:val="002068A9"/>
    <w:rsid w:val="00210470"/>
    <w:rsid w:val="00214673"/>
    <w:rsid w:val="002251E1"/>
    <w:rsid w:val="0023521A"/>
    <w:rsid w:val="00237E50"/>
    <w:rsid w:val="00240615"/>
    <w:rsid w:val="00240962"/>
    <w:rsid w:val="002453A5"/>
    <w:rsid w:val="00263702"/>
    <w:rsid w:val="00263F49"/>
    <w:rsid w:val="00265B39"/>
    <w:rsid w:val="00273DE7"/>
    <w:rsid w:val="002750F8"/>
    <w:rsid w:val="00277F29"/>
    <w:rsid w:val="00282016"/>
    <w:rsid w:val="002904C3"/>
    <w:rsid w:val="00293A7A"/>
    <w:rsid w:val="002A7B1B"/>
    <w:rsid w:val="002B3BCD"/>
    <w:rsid w:val="002B413A"/>
    <w:rsid w:val="002B480B"/>
    <w:rsid w:val="002B4999"/>
    <w:rsid w:val="002B5DFF"/>
    <w:rsid w:val="002B6C01"/>
    <w:rsid w:val="002B6D27"/>
    <w:rsid w:val="002C46FC"/>
    <w:rsid w:val="002C5E54"/>
    <w:rsid w:val="002C62F5"/>
    <w:rsid w:val="002D1F2F"/>
    <w:rsid w:val="002D4AB3"/>
    <w:rsid w:val="002E385A"/>
    <w:rsid w:val="002E6A86"/>
    <w:rsid w:val="002E7B7C"/>
    <w:rsid w:val="002F6437"/>
    <w:rsid w:val="0031430B"/>
    <w:rsid w:val="00314B99"/>
    <w:rsid w:val="00322CBB"/>
    <w:rsid w:val="00323740"/>
    <w:rsid w:val="0033212E"/>
    <w:rsid w:val="003335FE"/>
    <w:rsid w:val="003616A0"/>
    <w:rsid w:val="003675F2"/>
    <w:rsid w:val="00367ADB"/>
    <w:rsid w:val="00380173"/>
    <w:rsid w:val="00380B2D"/>
    <w:rsid w:val="0038585A"/>
    <w:rsid w:val="00386761"/>
    <w:rsid w:val="00391B47"/>
    <w:rsid w:val="00391FBD"/>
    <w:rsid w:val="00396604"/>
    <w:rsid w:val="003A1FB4"/>
    <w:rsid w:val="003A7D88"/>
    <w:rsid w:val="003B4584"/>
    <w:rsid w:val="003B6118"/>
    <w:rsid w:val="003B72F5"/>
    <w:rsid w:val="003C1678"/>
    <w:rsid w:val="003C2F9A"/>
    <w:rsid w:val="003C4E6E"/>
    <w:rsid w:val="003D064C"/>
    <w:rsid w:val="003D14A4"/>
    <w:rsid w:val="003D2B30"/>
    <w:rsid w:val="003D2B7F"/>
    <w:rsid w:val="003D6B7A"/>
    <w:rsid w:val="003D6BB7"/>
    <w:rsid w:val="003E021F"/>
    <w:rsid w:val="003E0FFF"/>
    <w:rsid w:val="003E378F"/>
    <w:rsid w:val="003F0BD0"/>
    <w:rsid w:val="003F31C6"/>
    <w:rsid w:val="003F5FA3"/>
    <w:rsid w:val="003F75A0"/>
    <w:rsid w:val="00400318"/>
    <w:rsid w:val="00401BE5"/>
    <w:rsid w:val="00410ED2"/>
    <w:rsid w:val="00415B51"/>
    <w:rsid w:val="00416B78"/>
    <w:rsid w:val="004300CD"/>
    <w:rsid w:val="004418C2"/>
    <w:rsid w:val="004566A5"/>
    <w:rsid w:val="00470EDE"/>
    <w:rsid w:val="004713DD"/>
    <w:rsid w:val="00472134"/>
    <w:rsid w:val="004872CD"/>
    <w:rsid w:val="004919E1"/>
    <w:rsid w:val="004929FC"/>
    <w:rsid w:val="004945BE"/>
    <w:rsid w:val="00496B0B"/>
    <w:rsid w:val="004A4B1C"/>
    <w:rsid w:val="004B5481"/>
    <w:rsid w:val="004E0685"/>
    <w:rsid w:val="004E0C0C"/>
    <w:rsid w:val="004E159A"/>
    <w:rsid w:val="004E2D2D"/>
    <w:rsid w:val="004E4BF6"/>
    <w:rsid w:val="004E54C9"/>
    <w:rsid w:val="004F4238"/>
    <w:rsid w:val="0050074F"/>
    <w:rsid w:val="005069A4"/>
    <w:rsid w:val="00515CE4"/>
    <w:rsid w:val="00523860"/>
    <w:rsid w:val="00526CD7"/>
    <w:rsid w:val="005411CE"/>
    <w:rsid w:val="0054216A"/>
    <w:rsid w:val="005452A6"/>
    <w:rsid w:val="00550BC8"/>
    <w:rsid w:val="005525C6"/>
    <w:rsid w:val="0055433A"/>
    <w:rsid w:val="005751F8"/>
    <w:rsid w:val="005C3FA9"/>
    <w:rsid w:val="005D05C1"/>
    <w:rsid w:val="005D505B"/>
    <w:rsid w:val="005D7301"/>
    <w:rsid w:val="005F3945"/>
    <w:rsid w:val="00600BED"/>
    <w:rsid w:val="00603933"/>
    <w:rsid w:val="00622D3F"/>
    <w:rsid w:val="006326E6"/>
    <w:rsid w:val="00633FDD"/>
    <w:rsid w:val="006368DB"/>
    <w:rsid w:val="0064106D"/>
    <w:rsid w:val="00641814"/>
    <w:rsid w:val="00642512"/>
    <w:rsid w:val="006426D1"/>
    <w:rsid w:val="006524B1"/>
    <w:rsid w:val="00656EEB"/>
    <w:rsid w:val="006614CC"/>
    <w:rsid w:val="006656A0"/>
    <w:rsid w:val="006660E0"/>
    <w:rsid w:val="006679A0"/>
    <w:rsid w:val="00673D04"/>
    <w:rsid w:val="00680912"/>
    <w:rsid w:val="00682584"/>
    <w:rsid w:val="006933F8"/>
    <w:rsid w:val="00695F63"/>
    <w:rsid w:val="006A4565"/>
    <w:rsid w:val="006B4E40"/>
    <w:rsid w:val="006C3634"/>
    <w:rsid w:val="006C6C2C"/>
    <w:rsid w:val="006D2C60"/>
    <w:rsid w:val="006D4283"/>
    <w:rsid w:val="006D652B"/>
    <w:rsid w:val="006E1EC3"/>
    <w:rsid w:val="006E6FF1"/>
    <w:rsid w:val="006F1920"/>
    <w:rsid w:val="006F794B"/>
    <w:rsid w:val="006F7F51"/>
    <w:rsid w:val="00701D91"/>
    <w:rsid w:val="00701F4F"/>
    <w:rsid w:val="00702C98"/>
    <w:rsid w:val="00703F90"/>
    <w:rsid w:val="00713AFE"/>
    <w:rsid w:val="007168D1"/>
    <w:rsid w:val="00721ACB"/>
    <w:rsid w:val="00730913"/>
    <w:rsid w:val="00731AC7"/>
    <w:rsid w:val="00731E3E"/>
    <w:rsid w:val="007328B0"/>
    <w:rsid w:val="00733D1C"/>
    <w:rsid w:val="00734AAF"/>
    <w:rsid w:val="00736745"/>
    <w:rsid w:val="00736A7E"/>
    <w:rsid w:val="0073734F"/>
    <w:rsid w:val="007476FC"/>
    <w:rsid w:val="00750100"/>
    <w:rsid w:val="00750F6A"/>
    <w:rsid w:val="00754491"/>
    <w:rsid w:val="0076575F"/>
    <w:rsid w:val="0077679A"/>
    <w:rsid w:val="007970EF"/>
    <w:rsid w:val="0079759D"/>
    <w:rsid w:val="007A17F8"/>
    <w:rsid w:val="007A3144"/>
    <w:rsid w:val="007A6DD3"/>
    <w:rsid w:val="007B3681"/>
    <w:rsid w:val="007B4922"/>
    <w:rsid w:val="007B5B19"/>
    <w:rsid w:val="007C5815"/>
    <w:rsid w:val="007D095D"/>
    <w:rsid w:val="007E5B9D"/>
    <w:rsid w:val="007E5D32"/>
    <w:rsid w:val="007F7365"/>
    <w:rsid w:val="008002B8"/>
    <w:rsid w:val="00804547"/>
    <w:rsid w:val="00831516"/>
    <w:rsid w:val="00836191"/>
    <w:rsid w:val="00842CCD"/>
    <w:rsid w:val="00845551"/>
    <w:rsid w:val="00847726"/>
    <w:rsid w:val="008620E0"/>
    <w:rsid w:val="00867D06"/>
    <w:rsid w:val="00870281"/>
    <w:rsid w:val="0088151A"/>
    <w:rsid w:val="00882439"/>
    <w:rsid w:val="00886429"/>
    <w:rsid w:val="00890071"/>
    <w:rsid w:val="008A2462"/>
    <w:rsid w:val="008A3A47"/>
    <w:rsid w:val="008A7003"/>
    <w:rsid w:val="008B3003"/>
    <w:rsid w:val="008C0722"/>
    <w:rsid w:val="008D1296"/>
    <w:rsid w:val="008D7CD0"/>
    <w:rsid w:val="008E2A63"/>
    <w:rsid w:val="00900589"/>
    <w:rsid w:val="00902486"/>
    <w:rsid w:val="00905C96"/>
    <w:rsid w:val="00913F84"/>
    <w:rsid w:val="0091719D"/>
    <w:rsid w:val="00935CB5"/>
    <w:rsid w:val="0095630E"/>
    <w:rsid w:val="00960E31"/>
    <w:rsid w:val="009710C5"/>
    <w:rsid w:val="00976B0B"/>
    <w:rsid w:val="009872CF"/>
    <w:rsid w:val="009A2340"/>
    <w:rsid w:val="009A5706"/>
    <w:rsid w:val="009A75F7"/>
    <w:rsid w:val="009B1A71"/>
    <w:rsid w:val="009B29D8"/>
    <w:rsid w:val="009B517A"/>
    <w:rsid w:val="009C5F81"/>
    <w:rsid w:val="009D55F4"/>
    <w:rsid w:val="009D7815"/>
    <w:rsid w:val="009F1F90"/>
    <w:rsid w:val="00A136B6"/>
    <w:rsid w:val="00A13F23"/>
    <w:rsid w:val="00A1501A"/>
    <w:rsid w:val="00A177A8"/>
    <w:rsid w:val="00A23821"/>
    <w:rsid w:val="00A27209"/>
    <w:rsid w:val="00A272C4"/>
    <w:rsid w:val="00A27F1B"/>
    <w:rsid w:val="00A30864"/>
    <w:rsid w:val="00A3193B"/>
    <w:rsid w:val="00A3199E"/>
    <w:rsid w:val="00A358AE"/>
    <w:rsid w:val="00A40B20"/>
    <w:rsid w:val="00A42629"/>
    <w:rsid w:val="00A44513"/>
    <w:rsid w:val="00A5590F"/>
    <w:rsid w:val="00A573D8"/>
    <w:rsid w:val="00A57564"/>
    <w:rsid w:val="00A61914"/>
    <w:rsid w:val="00A72C41"/>
    <w:rsid w:val="00A8416B"/>
    <w:rsid w:val="00A86357"/>
    <w:rsid w:val="00A90007"/>
    <w:rsid w:val="00A96200"/>
    <w:rsid w:val="00AA4FC2"/>
    <w:rsid w:val="00AA704B"/>
    <w:rsid w:val="00AB4539"/>
    <w:rsid w:val="00AB6601"/>
    <w:rsid w:val="00AC0492"/>
    <w:rsid w:val="00AC5425"/>
    <w:rsid w:val="00AC75B4"/>
    <w:rsid w:val="00AC786A"/>
    <w:rsid w:val="00AC7BE4"/>
    <w:rsid w:val="00AD5E31"/>
    <w:rsid w:val="00AE19A3"/>
    <w:rsid w:val="00AE73D9"/>
    <w:rsid w:val="00AF019A"/>
    <w:rsid w:val="00AF4C72"/>
    <w:rsid w:val="00B0028A"/>
    <w:rsid w:val="00B0235C"/>
    <w:rsid w:val="00B12D0C"/>
    <w:rsid w:val="00B149BF"/>
    <w:rsid w:val="00B15AF2"/>
    <w:rsid w:val="00B15C7D"/>
    <w:rsid w:val="00B375B6"/>
    <w:rsid w:val="00B51F31"/>
    <w:rsid w:val="00B5219B"/>
    <w:rsid w:val="00B52634"/>
    <w:rsid w:val="00B70E2D"/>
    <w:rsid w:val="00B762C5"/>
    <w:rsid w:val="00B80462"/>
    <w:rsid w:val="00B84D96"/>
    <w:rsid w:val="00B855FB"/>
    <w:rsid w:val="00B97FEA"/>
    <w:rsid w:val="00BA0371"/>
    <w:rsid w:val="00BA1E37"/>
    <w:rsid w:val="00BA309C"/>
    <w:rsid w:val="00BA6392"/>
    <w:rsid w:val="00BC15DE"/>
    <w:rsid w:val="00BC2368"/>
    <w:rsid w:val="00BC5482"/>
    <w:rsid w:val="00BD7371"/>
    <w:rsid w:val="00C227B7"/>
    <w:rsid w:val="00C32267"/>
    <w:rsid w:val="00C45B27"/>
    <w:rsid w:val="00C555AD"/>
    <w:rsid w:val="00C66EDF"/>
    <w:rsid w:val="00C67ECB"/>
    <w:rsid w:val="00C740EC"/>
    <w:rsid w:val="00C82E92"/>
    <w:rsid w:val="00C97260"/>
    <w:rsid w:val="00CA13F0"/>
    <w:rsid w:val="00CA43E0"/>
    <w:rsid w:val="00CA7554"/>
    <w:rsid w:val="00CB0879"/>
    <w:rsid w:val="00CC2516"/>
    <w:rsid w:val="00CD0620"/>
    <w:rsid w:val="00CD0B07"/>
    <w:rsid w:val="00CD4D1C"/>
    <w:rsid w:val="00CD6F00"/>
    <w:rsid w:val="00CE02F8"/>
    <w:rsid w:val="00CE22F4"/>
    <w:rsid w:val="00D0610A"/>
    <w:rsid w:val="00D148E1"/>
    <w:rsid w:val="00D168C7"/>
    <w:rsid w:val="00D16CC6"/>
    <w:rsid w:val="00D17493"/>
    <w:rsid w:val="00D256ED"/>
    <w:rsid w:val="00D26C03"/>
    <w:rsid w:val="00D406E6"/>
    <w:rsid w:val="00D538CA"/>
    <w:rsid w:val="00D568E6"/>
    <w:rsid w:val="00D56AD1"/>
    <w:rsid w:val="00D65A5C"/>
    <w:rsid w:val="00D855C9"/>
    <w:rsid w:val="00D87ED7"/>
    <w:rsid w:val="00D94A0F"/>
    <w:rsid w:val="00D96D7D"/>
    <w:rsid w:val="00DA1CCD"/>
    <w:rsid w:val="00DA287B"/>
    <w:rsid w:val="00DA4832"/>
    <w:rsid w:val="00DA7188"/>
    <w:rsid w:val="00DB1CB1"/>
    <w:rsid w:val="00DC6640"/>
    <w:rsid w:val="00DE3CB2"/>
    <w:rsid w:val="00DF0370"/>
    <w:rsid w:val="00DF0AB5"/>
    <w:rsid w:val="00DF12DC"/>
    <w:rsid w:val="00E00BFB"/>
    <w:rsid w:val="00E02570"/>
    <w:rsid w:val="00E13145"/>
    <w:rsid w:val="00E13489"/>
    <w:rsid w:val="00E227E1"/>
    <w:rsid w:val="00E379C7"/>
    <w:rsid w:val="00E423AB"/>
    <w:rsid w:val="00E45C08"/>
    <w:rsid w:val="00E46FD6"/>
    <w:rsid w:val="00E47F7B"/>
    <w:rsid w:val="00E536C6"/>
    <w:rsid w:val="00E630A6"/>
    <w:rsid w:val="00E75700"/>
    <w:rsid w:val="00E832D7"/>
    <w:rsid w:val="00E844B2"/>
    <w:rsid w:val="00E84A1D"/>
    <w:rsid w:val="00E86FE9"/>
    <w:rsid w:val="00E94C2C"/>
    <w:rsid w:val="00E97300"/>
    <w:rsid w:val="00EA1D5E"/>
    <w:rsid w:val="00EC5CC2"/>
    <w:rsid w:val="00EC7CB3"/>
    <w:rsid w:val="00ED1A06"/>
    <w:rsid w:val="00ED5593"/>
    <w:rsid w:val="00EE2505"/>
    <w:rsid w:val="00EE56FF"/>
    <w:rsid w:val="00EF218D"/>
    <w:rsid w:val="00EF3B2F"/>
    <w:rsid w:val="00F04B54"/>
    <w:rsid w:val="00F052E7"/>
    <w:rsid w:val="00F070E1"/>
    <w:rsid w:val="00F104C3"/>
    <w:rsid w:val="00F145E4"/>
    <w:rsid w:val="00F24874"/>
    <w:rsid w:val="00F25330"/>
    <w:rsid w:val="00F33E5E"/>
    <w:rsid w:val="00F3443C"/>
    <w:rsid w:val="00F36154"/>
    <w:rsid w:val="00F45409"/>
    <w:rsid w:val="00F51129"/>
    <w:rsid w:val="00F6377B"/>
    <w:rsid w:val="00F74A77"/>
    <w:rsid w:val="00F83F4C"/>
    <w:rsid w:val="00F83FED"/>
    <w:rsid w:val="00F854CF"/>
    <w:rsid w:val="00F90B1D"/>
    <w:rsid w:val="00F974CA"/>
    <w:rsid w:val="00FA16B5"/>
    <w:rsid w:val="00FA2D0C"/>
    <w:rsid w:val="00FA5846"/>
    <w:rsid w:val="00FB11C1"/>
    <w:rsid w:val="00FC281E"/>
    <w:rsid w:val="00FC47B8"/>
    <w:rsid w:val="00FD4886"/>
    <w:rsid w:val="00FD7EDC"/>
    <w:rsid w:val="00FF33D1"/>
    <w:rsid w:val="012613D0"/>
    <w:rsid w:val="01E4B9E5"/>
    <w:rsid w:val="0211EA38"/>
    <w:rsid w:val="02FCF55C"/>
    <w:rsid w:val="06B0A324"/>
    <w:rsid w:val="088751DF"/>
    <w:rsid w:val="0985F6B5"/>
    <w:rsid w:val="0AFCB61F"/>
    <w:rsid w:val="0CEB5E47"/>
    <w:rsid w:val="0E4BB8D6"/>
    <w:rsid w:val="10AD6FC6"/>
    <w:rsid w:val="11607E48"/>
    <w:rsid w:val="1317A215"/>
    <w:rsid w:val="14F8D8A4"/>
    <w:rsid w:val="14FC6574"/>
    <w:rsid w:val="151136B8"/>
    <w:rsid w:val="18450E3C"/>
    <w:rsid w:val="1A7ED471"/>
    <w:rsid w:val="1AC8C38E"/>
    <w:rsid w:val="1B224F53"/>
    <w:rsid w:val="1B372097"/>
    <w:rsid w:val="1BB40183"/>
    <w:rsid w:val="1D171E99"/>
    <w:rsid w:val="1D70E6CC"/>
    <w:rsid w:val="1E1461AE"/>
    <w:rsid w:val="22F51C31"/>
    <w:rsid w:val="2449FBA6"/>
    <w:rsid w:val="2564003F"/>
    <w:rsid w:val="29EAF28F"/>
    <w:rsid w:val="2A9A5351"/>
    <w:rsid w:val="2EC50B22"/>
    <w:rsid w:val="30904D10"/>
    <w:rsid w:val="31C081F4"/>
    <w:rsid w:val="34B2944F"/>
    <w:rsid w:val="384E7B7B"/>
    <w:rsid w:val="3FF4B079"/>
    <w:rsid w:val="40CAEA59"/>
    <w:rsid w:val="46F0D438"/>
    <w:rsid w:val="4D54CF32"/>
    <w:rsid w:val="4E583965"/>
    <w:rsid w:val="4F2B7DED"/>
    <w:rsid w:val="5046E18D"/>
    <w:rsid w:val="573165CE"/>
    <w:rsid w:val="5A08BC35"/>
    <w:rsid w:val="5A6247FA"/>
    <w:rsid w:val="5BB562C6"/>
    <w:rsid w:val="5BDF2E82"/>
    <w:rsid w:val="5E92A3DD"/>
    <w:rsid w:val="5ECCAE51"/>
    <w:rsid w:val="5F50E450"/>
    <w:rsid w:val="61DB4CA5"/>
    <w:rsid w:val="6633E0AD"/>
    <w:rsid w:val="68079073"/>
    <w:rsid w:val="6D79F389"/>
    <w:rsid w:val="708F1E9D"/>
    <w:rsid w:val="73192150"/>
    <w:rsid w:val="7398F794"/>
    <w:rsid w:val="7A68BFE1"/>
    <w:rsid w:val="7CB7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793C3"/>
  <w15:chartTrackingRefBased/>
  <w15:docId w15:val="{E36D1786-63CC-4DCB-AFAB-E6BA6CB6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B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14C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14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14CC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73D04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73D04"/>
  </w:style>
  <w:style w:type="paragraph" w:styleId="a9">
    <w:name w:val="Body Text"/>
    <w:basedOn w:val="a"/>
    <w:link w:val="aa"/>
    <w:uiPriority w:val="1"/>
    <w:qFormat/>
    <w:rsid w:val="00633FDD"/>
    <w:pPr>
      <w:autoSpaceDE w:val="0"/>
      <w:autoSpaceDN w:val="0"/>
    </w:pPr>
    <w:rPr>
      <w:rFonts w:ascii="SimSun" w:eastAsia="SimSun" w:hAnsi="SimSun" w:cs="SimSun"/>
      <w:kern w:val="0"/>
      <w:szCs w:val="24"/>
    </w:rPr>
  </w:style>
  <w:style w:type="character" w:customStyle="1" w:styleId="aa">
    <w:name w:val="本文 字元"/>
    <w:basedOn w:val="a0"/>
    <w:link w:val="a9"/>
    <w:uiPriority w:val="1"/>
    <w:rsid w:val="00633FDD"/>
    <w:rPr>
      <w:rFonts w:ascii="SimSun" w:eastAsia="SimSun" w:hAnsi="SimSun" w:cs="SimSun"/>
      <w:kern w:val="0"/>
      <w:szCs w:val="24"/>
    </w:rPr>
  </w:style>
  <w:style w:type="table" w:customStyle="1" w:styleId="NormalTable0">
    <w:name w:val="Normal Table0"/>
    <w:uiPriority w:val="2"/>
    <w:semiHidden/>
    <w:unhideWhenUsed/>
    <w:qFormat/>
    <w:rsid w:val="00D65A5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76B0B"/>
    <w:pPr>
      <w:autoSpaceDE w:val="0"/>
      <w:autoSpaceDN w:val="0"/>
      <w:spacing w:before="9" w:line="301" w:lineRule="exact"/>
      <w:ind w:left="110"/>
    </w:pPr>
    <w:rPr>
      <w:rFonts w:ascii="SimSun" w:eastAsia="SimSun" w:hAnsi="SimSun" w:cs="SimSun"/>
      <w:kern w:val="0"/>
      <w:sz w:val="22"/>
    </w:rPr>
  </w:style>
  <w:style w:type="table" w:styleId="ab">
    <w:name w:val="Table Grid"/>
    <w:basedOn w:val="a1"/>
    <w:uiPriority w:val="39"/>
    <w:rsid w:val="00976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96D7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6D7D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5452A6"/>
  </w:style>
  <w:style w:type="paragraph" w:styleId="af">
    <w:name w:val="No Spacing"/>
    <w:link w:val="af0"/>
    <w:uiPriority w:val="1"/>
    <w:qFormat/>
    <w:rsid w:val="00702C98"/>
    <w:rPr>
      <w:kern w:val="0"/>
      <w:sz w:val="22"/>
    </w:rPr>
  </w:style>
  <w:style w:type="character" w:customStyle="1" w:styleId="af0">
    <w:name w:val="無間距 字元"/>
    <w:basedOn w:val="a0"/>
    <w:link w:val="af"/>
    <w:uiPriority w:val="1"/>
    <w:rsid w:val="00702C98"/>
    <w:rPr>
      <w:kern w:val="0"/>
      <w:sz w:val="22"/>
    </w:rPr>
  </w:style>
  <w:style w:type="character" w:styleId="af1">
    <w:name w:val="FollowedHyperlink"/>
    <w:basedOn w:val="a0"/>
    <w:uiPriority w:val="99"/>
    <w:semiHidden/>
    <w:unhideWhenUsed/>
    <w:rsid w:val="008E2A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98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26" Type="http://schemas.openxmlformats.org/officeDocument/2006/relationships/hyperlink" Target="https://ithelp.ithome.com.tw/articles/1026667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hyperlink" Target="https://pyecontech.com/2020/07/17/python_dbscan/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hyperlink" Target="https://ithelp.ithome.com.tw/m/articles/10264416" TargetMode="Externa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yperlink" Target="https://ithelp.ithome.com.tw/m/articles/10267685" TargetMode="External"/><Relationship Id="rId28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6.png"/><Relationship Id="rId27" Type="http://schemas.openxmlformats.org/officeDocument/2006/relationships/hyperlink" Target="https://www.twblogs.net/a/5d1bbc22bd9eee1ede05c0d2" TargetMode="Externa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7BA887-277B-4EA4-BD06-3AA7E22F341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F0F5010-1CD2-4E51-B01E-192CEC4859FE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匯入資料集</a:t>
          </a:r>
        </a:p>
      </dgm:t>
    </dgm:pt>
    <dgm:pt modelId="{42D59490-95F2-4DDB-B33F-1D42DD41B198}" type="par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EB590293-FB90-4359-BFB7-6AC399744B60}" type="sib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A81F6D27-E79F-406E-A7AF-DB6C28104B79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altLang="zh-TW">
              <a:latin typeface="Times New Roman" panose="02020603050405020304" pitchFamily="18" charset="0"/>
              <a:cs typeface="Times New Roman" panose="02020603050405020304" pitchFamily="18" charset="0"/>
            </a:rPr>
            <a:t>Kmeans</a:t>
          </a:r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5EE8ED7-946C-423F-A816-568A93EC28DB}" type="par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DD4B88F-20FF-434F-A4ED-35DB60C23C17}" type="sib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E6757158-2963-42D8-B1C9-8A1CF4FA71DB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>
              <a:latin typeface="Times New Roman" panose="02020603050405020304" pitchFamily="18" charset="0"/>
              <a:cs typeface="Times New Roman" panose="02020603050405020304" pitchFamily="18" charset="0"/>
            </a:rPr>
            <a:t>DBSCAN</a:t>
          </a:r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i="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89EF02F-BFC8-4990-9003-F81CFE64A3DC}" type="par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0A0B8E56-B746-4B68-9374-ED8D6EF2C2E5}" type="sib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ACB2AC45-4098-4B50-A6C9-9DEE20058E03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使用階層式分群</a:t>
          </a:r>
          <a:r>
            <a:rPr lang="en-US" altLang="zh-TW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b="0" i="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09B0C06-EEA1-45AA-AE26-7FF23EB639B0}" type="par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9B59F00C-28E2-4BEE-9D64-767779E6D656}" type="sib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54130397-5449-4169-ADE8-DDF4A00E6811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產生階層樹</a:t>
          </a:r>
        </a:p>
      </dgm:t>
    </dgm:pt>
    <dgm:pt modelId="{DCCE00C0-155B-494F-8223-AFE48332B206}" type="par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2E8CAE61-634B-4EE4-954F-87F15E9DE55B}" type="sib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7D293B13-9F46-41CB-B55F-9BFB4D42415E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比較分群時間</a:t>
          </a:r>
        </a:p>
      </dgm:t>
    </dgm:pt>
    <dgm:pt modelId="{532BAAE7-5A93-4A9B-9E26-8690A3FE83C2}" type="par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A9428660-7BEB-4E74-9303-76D28408E876}" type="sib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2A0928F4-5A0D-45D2-9080-E775457A68A5}" type="pres">
      <dgm:prSet presAssocID="{5D7BA887-277B-4EA4-BD06-3AA7E22F341F}" presName="linearFlow" presStyleCnt="0">
        <dgm:presLayoutVars>
          <dgm:resizeHandles val="exact"/>
        </dgm:presLayoutVars>
      </dgm:prSet>
      <dgm:spPr/>
    </dgm:pt>
    <dgm:pt modelId="{9E15903E-F37E-4704-837C-5B97EFD16EB5}" type="pres">
      <dgm:prSet presAssocID="{AF0F5010-1CD2-4E51-B01E-192CEC4859FE}" presName="node" presStyleLbl="node1" presStyleIdx="0" presStyleCnt="6">
        <dgm:presLayoutVars>
          <dgm:bulletEnabled val="1"/>
        </dgm:presLayoutVars>
      </dgm:prSet>
      <dgm:spPr/>
    </dgm:pt>
    <dgm:pt modelId="{4F9C3147-22CF-40B3-BB49-1157521D0017}" type="pres">
      <dgm:prSet presAssocID="{EB590293-FB90-4359-BFB7-6AC399744B60}" presName="sibTrans" presStyleLbl="sibTrans2D1" presStyleIdx="0" presStyleCnt="5"/>
      <dgm:spPr/>
    </dgm:pt>
    <dgm:pt modelId="{37803E8B-7AF6-4440-B23C-12DB62F35A16}" type="pres">
      <dgm:prSet presAssocID="{EB590293-FB90-4359-BFB7-6AC399744B60}" presName="connectorText" presStyleLbl="sibTrans2D1" presStyleIdx="0" presStyleCnt="5"/>
      <dgm:spPr/>
    </dgm:pt>
    <dgm:pt modelId="{413FFF82-D96B-46E0-860F-FC9989E92789}" type="pres">
      <dgm:prSet presAssocID="{A81F6D27-E79F-406E-A7AF-DB6C28104B79}" presName="node" presStyleLbl="node1" presStyleIdx="1" presStyleCnt="6" custScaleX="204967" custScaleY="92485">
        <dgm:presLayoutVars>
          <dgm:bulletEnabled val="1"/>
        </dgm:presLayoutVars>
      </dgm:prSet>
      <dgm:spPr/>
    </dgm:pt>
    <dgm:pt modelId="{441953D2-9775-462B-AAB2-A89660DE6ABE}" type="pres">
      <dgm:prSet presAssocID="{ADD4B88F-20FF-434F-A4ED-35DB60C23C17}" presName="sibTrans" presStyleLbl="sibTrans2D1" presStyleIdx="1" presStyleCnt="5"/>
      <dgm:spPr/>
    </dgm:pt>
    <dgm:pt modelId="{099BCA87-FA43-43F6-929F-3B083043578E}" type="pres">
      <dgm:prSet presAssocID="{ADD4B88F-20FF-434F-A4ED-35DB60C23C17}" presName="connectorText" presStyleLbl="sibTrans2D1" presStyleIdx="1" presStyleCnt="5"/>
      <dgm:spPr/>
    </dgm:pt>
    <dgm:pt modelId="{ADA0F04E-B1B7-4EAE-A6C0-0FA5ED26B1AE}" type="pres">
      <dgm:prSet presAssocID="{ACB2AC45-4098-4B50-A6C9-9DEE20058E03}" presName="node" presStyleLbl="node1" presStyleIdx="2" presStyleCnt="6" custScaleX="205764" custScaleY="101008">
        <dgm:presLayoutVars>
          <dgm:bulletEnabled val="1"/>
        </dgm:presLayoutVars>
      </dgm:prSet>
      <dgm:spPr/>
    </dgm:pt>
    <dgm:pt modelId="{63EF51C3-706D-4702-BD5D-6B73F2868812}" type="pres">
      <dgm:prSet presAssocID="{9B59F00C-28E2-4BEE-9D64-767779E6D656}" presName="sibTrans" presStyleLbl="sibTrans2D1" presStyleIdx="2" presStyleCnt="5"/>
      <dgm:spPr/>
    </dgm:pt>
    <dgm:pt modelId="{6F4DC14B-5F2E-454F-A860-1A863A92E485}" type="pres">
      <dgm:prSet presAssocID="{9B59F00C-28E2-4BEE-9D64-767779E6D656}" presName="connectorText" presStyleLbl="sibTrans2D1" presStyleIdx="2" presStyleCnt="5"/>
      <dgm:spPr/>
    </dgm:pt>
    <dgm:pt modelId="{86F3A103-98D0-4D90-8145-52006DFECF28}" type="pres">
      <dgm:prSet presAssocID="{54130397-5449-4169-ADE8-DDF4A00E6811}" presName="node" presStyleLbl="node1" presStyleIdx="3" presStyleCnt="6" custScaleX="104662" custScaleY="112666">
        <dgm:presLayoutVars>
          <dgm:bulletEnabled val="1"/>
        </dgm:presLayoutVars>
      </dgm:prSet>
      <dgm:spPr/>
    </dgm:pt>
    <dgm:pt modelId="{D55A9618-4042-4118-B1AD-552F5BAE421D}" type="pres">
      <dgm:prSet presAssocID="{2E8CAE61-634B-4EE4-954F-87F15E9DE55B}" presName="sibTrans" presStyleLbl="sibTrans2D1" presStyleIdx="3" presStyleCnt="5"/>
      <dgm:spPr/>
    </dgm:pt>
    <dgm:pt modelId="{B0A9D788-D158-4D31-92AD-B8484BA94B73}" type="pres">
      <dgm:prSet presAssocID="{2E8CAE61-634B-4EE4-954F-87F15E9DE55B}" presName="connectorText" presStyleLbl="sibTrans2D1" presStyleIdx="3" presStyleCnt="5"/>
      <dgm:spPr/>
    </dgm:pt>
    <dgm:pt modelId="{5B817260-BDE1-47CA-B4ED-127216D12A87}" type="pres">
      <dgm:prSet presAssocID="{E6757158-2963-42D8-B1C9-8A1CF4FA71DB}" presName="node" presStyleLbl="node1" presStyleIdx="4" presStyleCnt="6" custScaleX="203365">
        <dgm:presLayoutVars>
          <dgm:bulletEnabled val="1"/>
        </dgm:presLayoutVars>
      </dgm:prSet>
      <dgm:spPr/>
    </dgm:pt>
    <dgm:pt modelId="{1A00DF6D-4E6B-47D1-8506-ECBA998201D6}" type="pres">
      <dgm:prSet presAssocID="{0A0B8E56-B746-4B68-9374-ED8D6EF2C2E5}" presName="sibTrans" presStyleLbl="sibTrans2D1" presStyleIdx="4" presStyleCnt="5"/>
      <dgm:spPr/>
    </dgm:pt>
    <dgm:pt modelId="{0EB834BA-2BE7-4788-AF20-4ACF2D506FAD}" type="pres">
      <dgm:prSet presAssocID="{0A0B8E56-B746-4B68-9374-ED8D6EF2C2E5}" presName="connectorText" presStyleLbl="sibTrans2D1" presStyleIdx="4" presStyleCnt="5"/>
      <dgm:spPr/>
    </dgm:pt>
    <dgm:pt modelId="{D2D004CC-041B-4A67-A142-6DE8E1E264D3}" type="pres">
      <dgm:prSet presAssocID="{7D293B13-9F46-41CB-B55F-9BFB4D42415E}" presName="node" presStyleLbl="node1" presStyleIdx="5" presStyleCnt="6">
        <dgm:presLayoutVars>
          <dgm:bulletEnabled val="1"/>
        </dgm:presLayoutVars>
      </dgm:prSet>
      <dgm:spPr/>
    </dgm:pt>
  </dgm:ptLst>
  <dgm:cxnLst>
    <dgm:cxn modelId="{5ACAFC01-2361-44B5-85BB-F79A5C32995D}" type="presOf" srcId="{7D293B13-9F46-41CB-B55F-9BFB4D42415E}" destId="{D2D004CC-041B-4A67-A142-6DE8E1E264D3}" srcOrd="0" destOrd="0" presId="urn:microsoft.com/office/officeart/2005/8/layout/process2"/>
    <dgm:cxn modelId="{A6C9E208-E6F7-413B-BDDB-497A1416F0C9}" type="presOf" srcId="{2E8CAE61-634B-4EE4-954F-87F15E9DE55B}" destId="{D55A9618-4042-4118-B1AD-552F5BAE421D}" srcOrd="0" destOrd="0" presId="urn:microsoft.com/office/officeart/2005/8/layout/process2"/>
    <dgm:cxn modelId="{AF214919-CF04-4CE6-9D73-016D9538FAD4}" type="presOf" srcId="{ADD4B88F-20FF-434F-A4ED-35DB60C23C17}" destId="{099BCA87-FA43-43F6-929F-3B083043578E}" srcOrd="1" destOrd="0" presId="urn:microsoft.com/office/officeart/2005/8/layout/process2"/>
    <dgm:cxn modelId="{C21DBB1A-6C11-489F-B5AF-E89829E372F5}" type="presOf" srcId="{9B59F00C-28E2-4BEE-9D64-767779E6D656}" destId="{6F4DC14B-5F2E-454F-A860-1A863A92E485}" srcOrd="1" destOrd="0" presId="urn:microsoft.com/office/officeart/2005/8/layout/process2"/>
    <dgm:cxn modelId="{89D54F32-A2AF-46BE-9B83-F9675BD63CFD}" type="presOf" srcId="{ADD4B88F-20FF-434F-A4ED-35DB60C23C17}" destId="{441953D2-9775-462B-AAB2-A89660DE6ABE}" srcOrd="0" destOrd="0" presId="urn:microsoft.com/office/officeart/2005/8/layout/process2"/>
    <dgm:cxn modelId="{ACDACE5F-64A7-47D2-94E4-7A690E582652}" type="presOf" srcId="{0A0B8E56-B746-4B68-9374-ED8D6EF2C2E5}" destId="{0EB834BA-2BE7-4788-AF20-4ACF2D506FAD}" srcOrd="1" destOrd="0" presId="urn:microsoft.com/office/officeart/2005/8/layout/process2"/>
    <dgm:cxn modelId="{08ACA646-5D1D-40D9-BDB5-5D3E9EF1B507}" srcId="{5D7BA887-277B-4EA4-BD06-3AA7E22F341F}" destId="{54130397-5449-4169-ADE8-DDF4A00E6811}" srcOrd="3" destOrd="0" parTransId="{DCCE00C0-155B-494F-8223-AFE48332B206}" sibTransId="{2E8CAE61-634B-4EE4-954F-87F15E9DE55B}"/>
    <dgm:cxn modelId="{3DBEBC46-7D06-4BD4-935C-E25D6F4B4536}" type="presOf" srcId="{EB590293-FB90-4359-BFB7-6AC399744B60}" destId="{4F9C3147-22CF-40B3-BB49-1157521D0017}" srcOrd="0" destOrd="0" presId="urn:microsoft.com/office/officeart/2005/8/layout/process2"/>
    <dgm:cxn modelId="{3963A747-7F77-46D2-B9D5-ABF9281297B2}" type="presOf" srcId="{EB590293-FB90-4359-BFB7-6AC399744B60}" destId="{37803E8B-7AF6-4440-B23C-12DB62F35A16}" srcOrd="1" destOrd="0" presId="urn:microsoft.com/office/officeart/2005/8/layout/process2"/>
    <dgm:cxn modelId="{837A7472-977A-455B-B860-DDE738CA8268}" type="presOf" srcId="{5D7BA887-277B-4EA4-BD06-3AA7E22F341F}" destId="{2A0928F4-5A0D-45D2-9080-E775457A68A5}" srcOrd="0" destOrd="0" presId="urn:microsoft.com/office/officeart/2005/8/layout/process2"/>
    <dgm:cxn modelId="{8DF86458-ADB0-46D3-B5DE-D4DC23506F91}" type="presOf" srcId="{0A0B8E56-B746-4B68-9374-ED8D6EF2C2E5}" destId="{1A00DF6D-4E6B-47D1-8506-ECBA998201D6}" srcOrd="0" destOrd="0" presId="urn:microsoft.com/office/officeart/2005/8/layout/process2"/>
    <dgm:cxn modelId="{4D02C485-AF8F-4089-8887-F2EC2607D25A}" srcId="{5D7BA887-277B-4EA4-BD06-3AA7E22F341F}" destId="{7D293B13-9F46-41CB-B55F-9BFB4D42415E}" srcOrd="5" destOrd="0" parTransId="{532BAAE7-5A93-4A9B-9E26-8690A3FE83C2}" sibTransId="{A9428660-7BEB-4E74-9303-76D28408E876}"/>
    <dgm:cxn modelId="{4C726188-00A7-4855-8AD6-EFF5F2D0E377}" type="presOf" srcId="{9B59F00C-28E2-4BEE-9D64-767779E6D656}" destId="{63EF51C3-706D-4702-BD5D-6B73F2868812}" srcOrd="0" destOrd="0" presId="urn:microsoft.com/office/officeart/2005/8/layout/process2"/>
    <dgm:cxn modelId="{A2E62CA5-F610-483F-B684-F387C65390D5}" srcId="{5D7BA887-277B-4EA4-BD06-3AA7E22F341F}" destId="{ACB2AC45-4098-4B50-A6C9-9DEE20058E03}" srcOrd="2" destOrd="0" parTransId="{609B0C06-EEA1-45AA-AE26-7FF23EB639B0}" sibTransId="{9B59F00C-28E2-4BEE-9D64-767779E6D656}"/>
    <dgm:cxn modelId="{845C8DB7-6EF5-49BA-A7EB-012E3250F21D}" type="presOf" srcId="{54130397-5449-4169-ADE8-DDF4A00E6811}" destId="{86F3A103-98D0-4D90-8145-52006DFECF28}" srcOrd="0" destOrd="0" presId="urn:microsoft.com/office/officeart/2005/8/layout/process2"/>
    <dgm:cxn modelId="{878C94BE-48D4-483F-BED0-6505D241EC21}" type="presOf" srcId="{E6757158-2963-42D8-B1C9-8A1CF4FA71DB}" destId="{5B817260-BDE1-47CA-B4ED-127216D12A87}" srcOrd="0" destOrd="0" presId="urn:microsoft.com/office/officeart/2005/8/layout/process2"/>
    <dgm:cxn modelId="{4B8B71D6-0B29-4815-B598-DCEEF119F851}" srcId="{5D7BA887-277B-4EA4-BD06-3AA7E22F341F}" destId="{E6757158-2963-42D8-B1C9-8A1CF4FA71DB}" srcOrd="4" destOrd="0" parTransId="{189EF02F-BFC8-4990-9003-F81CFE64A3DC}" sibTransId="{0A0B8E56-B746-4B68-9374-ED8D6EF2C2E5}"/>
    <dgm:cxn modelId="{55160BD7-D232-46EB-82B3-8665F88FE6EC}" srcId="{5D7BA887-277B-4EA4-BD06-3AA7E22F341F}" destId="{AF0F5010-1CD2-4E51-B01E-192CEC4859FE}" srcOrd="0" destOrd="0" parTransId="{42D59490-95F2-4DDB-B33F-1D42DD41B198}" sibTransId="{EB590293-FB90-4359-BFB7-6AC399744B60}"/>
    <dgm:cxn modelId="{581736DA-55B1-448C-A7E8-EE8279104DF4}" type="presOf" srcId="{AF0F5010-1CD2-4E51-B01E-192CEC4859FE}" destId="{9E15903E-F37E-4704-837C-5B97EFD16EB5}" srcOrd="0" destOrd="0" presId="urn:microsoft.com/office/officeart/2005/8/layout/process2"/>
    <dgm:cxn modelId="{7FD954E4-6B41-4E93-956B-13E4E398BCD2}" type="presOf" srcId="{2E8CAE61-634B-4EE4-954F-87F15E9DE55B}" destId="{B0A9D788-D158-4D31-92AD-B8484BA94B73}" srcOrd="1" destOrd="0" presId="urn:microsoft.com/office/officeart/2005/8/layout/process2"/>
    <dgm:cxn modelId="{8CA190E5-9EDF-4039-9E84-FB1F9817EE80}" type="presOf" srcId="{ACB2AC45-4098-4B50-A6C9-9DEE20058E03}" destId="{ADA0F04E-B1B7-4EAE-A6C0-0FA5ED26B1AE}" srcOrd="0" destOrd="0" presId="urn:microsoft.com/office/officeart/2005/8/layout/process2"/>
    <dgm:cxn modelId="{766067F4-3BC3-4577-AA3E-93486CC0E32C}" type="presOf" srcId="{A81F6D27-E79F-406E-A7AF-DB6C28104B79}" destId="{413FFF82-D96B-46E0-860F-FC9989E92789}" srcOrd="0" destOrd="0" presId="urn:microsoft.com/office/officeart/2005/8/layout/process2"/>
    <dgm:cxn modelId="{65DC8AF7-DD75-4435-B98C-2BBFD19D610F}" srcId="{5D7BA887-277B-4EA4-BD06-3AA7E22F341F}" destId="{A81F6D27-E79F-406E-A7AF-DB6C28104B79}" srcOrd="1" destOrd="0" parTransId="{F5EE8ED7-946C-423F-A816-568A93EC28DB}" sibTransId="{ADD4B88F-20FF-434F-A4ED-35DB60C23C17}"/>
    <dgm:cxn modelId="{1151746B-5979-4C40-BCC0-B568091470F9}" type="presParOf" srcId="{2A0928F4-5A0D-45D2-9080-E775457A68A5}" destId="{9E15903E-F37E-4704-837C-5B97EFD16EB5}" srcOrd="0" destOrd="0" presId="urn:microsoft.com/office/officeart/2005/8/layout/process2"/>
    <dgm:cxn modelId="{BDB2876F-BB73-4649-B596-EACC0DB5A67C}" type="presParOf" srcId="{2A0928F4-5A0D-45D2-9080-E775457A68A5}" destId="{4F9C3147-22CF-40B3-BB49-1157521D0017}" srcOrd="1" destOrd="0" presId="urn:microsoft.com/office/officeart/2005/8/layout/process2"/>
    <dgm:cxn modelId="{670F0A28-A7BF-47F4-B759-45AC58FBDCDD}" type="presParOf" srcId="{4F9C3147-22CF-40B3-BB49-1157521D0017}" destId="{37803E8B-7AF6-4440-B23C-12DB62F35A16}" srcOrd="0" destOrd="0" presId="urn:microsoft.com/office/officeart/2005/8/layout/process2"/>
    <dgm:cxn modelId="{730654FE-B910-4C31-91BD-41028EE64E9D}" type="presParOf" srcId="{2A0928F4-5A0D-45D2-9080-E775457A68A5}" destId="{413FFF82-D96B-46E0-860F-FC9989E92789}" srcOrd="2" destOrd="0" presId="urn:microsoft.com/office/officeart/2005/8/layout/process2"/>
    <dgm:cxn modelId="{E73E89A7-97C3-4E47-A60F-34F12A28080A}" type="presParOf" srcId="{2A0928F4-5A0D-45D2-9080-E775457A68A5}" destId="{441953D2-9775-462B-AAB2-A89660DE6ABE}" srcOrd="3" destOrd="0" presId="urn:microsoft.com/office/officeart/2005/8/layout/process2"/>
    <dgm:cxn modelId="{572AC52D-722A-4E81-B8E2-9662FFBD3677}" type="presParOf" srcId="{441953D2-9775-462B-AAB2-A89660DE6ABE}" destId="{099BCA87-FA43-43F6-929F-3B083043578E}" srcOrd="0" destOrd="0" presId="urn:microsoft.com/office/officeart/2005/8/layout/process2"/>
    <dgm:cxn modelId="{8489182C-A328-4899-BA28-76494E83BFE4}" type="presParOf" srcId="{2A0928F4-5A0D-45D2-9080-E775457A68A5}" destId="{ADA0F04E-B1B7-4EAE-A6C0-0FA5ED26B1AE}" srcOrd="4" destOrd="0" presId="urn:microsoft.com/office/officeart/2005/8/layout/process2"/>
    <dgm:cxn modelId="{3BD6338E-5562-43F7-9DC4-832E7C67FA04}" type="presParOf" srcId="{2A0928F4-5A0D-45D2-9080-E775457A68A5}" destId="{63EF51C3-706D-4702-BD5D-6B73F2868812}" srcOrd="5" destOrd="0" presId="urn:microsoft.com/office/officeart/2005/8/layout/process2"/>
    <dgm:cxn modelId="{0CF373B8-FAA1-4859-9348-323D16FFEF3C}" type="presParOf" srcId="{63EF51C3-706D-4702-BD5D-6B73F2868812}" destId="{6F4DC14B-5F2E-454F-A860-1A863A92E485}" srcOrd="0" destOrd="0" presId="urn:microsoft.com/office/officeart/2005/8/layout/process2"/>
    <dgm:cxn modelId="{01D2896E-806C-49C2-B404-CB3F220601A6}" type="presParOf" srcId="{2A0928F4-5A0D-45D2-9080-E775457A68A5}" destId="{86F3A103-98D0-4D90-8145-52006DFECF28}" srcOrd="6" destOrd="0" presId="urn:microsoft.com/office/officeart/2005/8/layout/process2"/>
    <dgm:cxn modelId="{7CFB982E-1179-4AC9-99CB-76BCDBB987F2}" type="presParOf" srcId="{2A0928F4-5A0D-45D2-9080-E775457A68A5}" destId="{D55A9618-4042-4118-B1AD-552F5BAE421D}" srcOrd="7" destOrd="0" presId="urn:microsoft.com/office/officeart/2005/8/layout/process2"/>
    <dgm:cxn modelId="{14342EBB-2046-45CA-994D-500CC325385F}" type="presParOf" srcId="{D55A9618-4042-4118-B1AD-552F5BAE421D}" destId="{B0A9D788-D158-4D31-92AD-B8484BA94B73}" srcOrd="0" destOrd="0" presId="urn:microsoft.com/office/officeart/2005/8/layout/process2"/>
    <dgm:cxn modelId="{1BF0E9FB-9316-40E3-90FB-1094BF4D204A}" type="presParOf" srcId="{2A0928F4-5A0D-45D2-9080-E775457A68A5}" destId="{5B817260-BDE1-47CA-B4ED-127216D12A87}" srcOrd="8" destOrd="0" presId="urn:microsoft.com/office/officeart/2005/8/layout/process2"/>
    <dgm:cxn modelId="{B8D5B485-2F1B-444A-B5EF-2DD61CF55CF5}" type="presParOf" srcId="{2A0928F4-5A0D-45D2-9080-E775457A68A5}" destId="{1A00DF6D-4E6B-47D1-8506-ECBA998201D6}" srcOrd="9" destOrd="0" presId="urn:microsoft.com/office/officeart/2005/8/layout/process2"/>
    <dgm:cxn modelId="{AFA512BE-3499-418F-8342-75C84D9C31D0}" type="presParOf" srcId="{1A00DF6D-4E6B-47D1-8506-ECBA998201D6}" destId="{0EB834BA-2BE7-4788-AF20-4ACF2D506FAD}" srcOrd="0" destOrd="0" presId="urn:microsoft.com/office/officeart/2005/8/layout/process2"/>
    <dgm:cxn modelId="{0478BEA2-8797-43DE-95D3-517F1B19875F}" type="presParOf" srcId="{2A0928F4-5A0D-45D2-9080-E775457A68A5}" destId="{D2D004CC-041B-4A67-A142-6DE8E1E264D3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D7BA887-277B-4EA4-BD06-3AA7E22F341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AF0F5010-1CD2-4E51-B01E-192CEC4859FE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匯入資料集</a:t>
          </a:r>
        </a:p>
      </dgm:t>
    </dgm:pt>
    <dgm:pt modelId="{42D59490-95F2-4DDB-B33F-1D42DD41B198}" type="par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EB590293-FB90-4359-BFB7-6AC399744B60}" type="sibTrans" cxnId="{55160BD7-D232-46EB-82B3-8665F88FE6EC}">
      <dgm:prSet/>
      <dgm:spPr/>
      <dgm:t>
        <a:bodyPr/>
        <a:lstStyle/>
        <a:p>
          <a:endParaRPr lang="zh-TW" altLang="en-US"/>
        </a:p>
      </dgm:t>
    </dgm:pt>
    <dgm:pt modelId="{A81F6D27-E79F-406E-A7AF-DB6C28104B79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altLang="zh-TW" sz="16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Kmeans</a:t>
          </a:r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5EE8ED7-946C-423F-A816-568A93EC28DB}" type="par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ADD4B88F-20FF-434F-A4ED-35DB60C23C17}" type="sibTrans" cxnId="{65DC8AF7-DD75-4435-B98C-2BBFD19D610F}">
      <dgm:prSet/>
      <dgm:spPr/>
      <dgm:t>
        <a:bodyPr/>
        <a:lstStyle/>
        <a:p>
          <a:endParaRPr lang="zh-TW" altLang="en-US"/>
        </a:p>
      </dgm:t>
    </dgm:pt>
    <dgm:pt modelId="{E6757158-2963-42D8-B1C9-8A1CF4FA71DB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DBSCAN</a:t>
          </a:r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89EF02F-BFC8-4990-9003-F81CFE64A3DC}" type="par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0A0B8E56-B746-4B68-9374-ED8D6EF2C2E5}" type="sibTrans" cxnId="{4B8B71D6-0B29-4815-B598-DCEEF119F851}">
      <dgm:prSet/>
      <dgm:spPr/>
      <dgm:t>
        <a:bodyPr/>
        <a:lstStyle/>
        <a:p>
          <a:endParaRPr lang="zh-TW" altLang="en-US"/>
        </a:p>
      </dgm:t>
    </dgm:pt>
    <dgm:pt modelId="{ACB2AC45-4098-4B50-A6C9-9DEE20058E03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使用階層式分群</a:t>
          </a:r>
          <a:r>
            <a:rPr lang="en-US" altLang="zh-TW" sz="16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09B0C06-EEA1-45AA-AE26-7FF23EB639B0}" type="par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9B59F00C-28E2-4BEE-9D64-767779E6D656}" type="sibTrans" cxnId="{A2E62CA5-F610-483F-B684-F387C65390D5}">
      <dgm:prSet/>
      <dgm:spPr/>
      <dgm:t>
        <a:bodyPr/>
        <a:lstStyle/>
        <a:p>
          <a:endParaRPr lang="zh-TW" altLang="en-US"/>
        </a:p>
      </dgm:t>
    </dgm:pt>
    <dgm:pt modelId="{54130397-5449-4169-ADE8-DDF4A00E6811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產生階層樹</a:t>
          </a:r>
        </a:p>
      </dgm:t>
    </dgm:pt>
    <dgm:pt modelId="{DCCE00C0-155B-494F-8223-AFE48332B206}" type="par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2E8CAE61-634B-4EE4-954F-87F15E9DE55B}" type="sibTrans" cxnId="{08ACA646-5D1D-40D9-BDB5-5D3E9EF1B507}">
      <dgm:prSet/>
      <dgm:spPr/>
      <dgm:t>
        <a:bodyPr/>
        <a:lstStyle/>
        <a:p>
          <a:endParaRPr lang="zh-TW" altLang="en-US"/>
        </a:p>
      </dgm:t>
    </dgm:pt>
    <dgm:pt modelId="{7D293B13-9F46-41CB-B55F-9BFB4D42415E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比較分群時間</a:t>
          </a:r>
        </a:p>
      </dgm:t>
    </dgm:pt>
    <dgm:pt modelId="{532BAAE7-5A93-4A9B-9E26-8690A3FE83C2}" type="par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A9428660-7BEB-4E74-9303-76D28408E876}" type="sibTrans" cxnId="{4D02C485-AF8F-4089-8887-F2EC2607D25A}">
      <dgm:prSet/>
      <dgm:spPr/>
      <dgm:t>
        <a:bodyPr/>
        <a:lstStyle/>
        <a:p>
          <a:endParaRPr lang="zh-TW" altLang="en-US"/>
        </a:p>
      </dgm:t>
    </dgm:pt>
    <dgm:pt modelId="{5730A58E-1167-4440-B8D5-45832C313B8B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文字轉數值</a:t>
          </a:r>
        </a:p>
      </dgm:t>
    </dgm:pt>
    <dgm:pt modelId="{BEF217D7-F774-43B5-9384-9497BD8CF90C}" type="parTrans" cxnId="{1DE006C5-00F8-4587-BBC1-5687FF278C56}">
      <dgm:prSet/>
      <dgm:spPr/>
      <dgm:t>
        <a:bodyPr/>
        <a:lstStyle/>
        <a:p>
          <a:endParaRPr lang="zh-TW" altLang="en-US"/>
        </a:p>
      </dgm:t>
    </dgm:pt>
    <dgm:pt modelId="{929819C7-61DE-4FB4-98FE-DBB96BF70A52}" type="sibTrans" cxnId="{1DE006C5-00F8-4587-BBC1-5687FF278C56}">
      <dgm:prSet/>
      <dgm:spPr/>
      <dgm:t>
        <a:bodyPr/>
        <a:lstStyle/>
        <a:p>
          <a:endParaRPr lang="zh-TW" altLang="en-US"/>
        </a:p>
      </dgm:t>
    </dgm:pt>
    <dgm:pt modelId="{3D9B38E6-EFD2-439B-A760-5CD2D8C2AF19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資料標準化</a:t>
          </a:r>
        </a:p>
      </dgm:t>
    </dgm:pt>
    <dgm:pt modelId="{93A9A924-8516-4ED3-817B-539E5060724E}" type="parTrans" cxnId="{8C89AE2B-999F-457C-A35D-E8634476A9C0}">
      <dgm:prSet/>
      <dgm:spPr/>
      <dgm:t>
        <a:bodyPr/>
        <a:lstStyle/>
        <a:p>
          <a:endParaRPr lang="zh-TW" altLang="en-US"/>
        </a:p>
      </dgm:t>
    </dgm:pt>
    <dgm:pt modelId="{F80AB80A-99A6-45E8-97D3-57F1ADDDF1F3}" type="sibTrans" cxnId="{8C89AE2B-999F-457C-A35D-E8634476A9C0}">
      <dgm:prSet/>
      <dgm:spPr/>
      <dgm:t>
        <a:bodyPr/>
        <a:lstStyle/>
        <a:p>
          <a:endParaRPr lang="zh-TW" altLang="en-US"/>
        </a:p>
      </dgm:t>
    </dgm:pt>
    <dgm:pt modelId="{4D221697-FACE-4F9F-9F0A-D806DEBDA827}">
      <dgm:prSet phldrT="[文字]" custT="1"/>
      <dgm:spPr/>
      <dgm:t>
        <a:bodyPr/>
        <a:lstStyle/>
        <a:p>
          <a:r>
            <a:rPr lang="zh-TW" altLang="en-US" sz="1600">
              <a:latin typeface="標楷體" panose="03000509000000000000" pitchFamily="65" charset="-120"/>
              <a:ea typeface="標楷體" panose="03000509000000000000" pitchFamily="65" charset="-120"/>
            </a:rPr>
            <a:t>降維</a:t>
          </a:r>
        </a:p>
      </dgm:t>
    </dgm:pt>
    <dgm:pt modelId="{AB7FF96E-AD9D-47AE-9336-49715ED22F36}" type="parTrans" cxnId="{75309982-05E4-4F6C-862B-FA9B99E198CB}">
      <dgm:prSet/>
      <dgm:spPr/>
      <dgm:t>
        <a:bodyPr/>
        <a:lstStyle/>
        <a:p>
          <a:endParaRPr lang="zh-TW" altLang="en-US"/>
        </a:p>
      </dgm:t>
    </dgm:pt>
    <dgm:pt modelId="{19DF4F1F-CF24-412B-AF9E-35BC7B558D92}" type="sibTrans" cxnId="{75309982-05E4-4F6C-862B-FA9B99E198CB}">
      <dgm:prSet/>
      <dgm:spPr/>
      <dgm:t>
        <a:bodyPr/>
        <a:lstStyle/>
        <a:p>
          <a:endParaRPr lang="zh-TW" altLang="en-US"/>
        </a:p>
      </dgm:t>
    </dgm:pt>
    <dgm:pt modelId="{2A0928F4-5A0D-45D2-9080-E775457A68A5}" type="pres">
      <dgm:prSet presAssocID="{5D7BA887-277B-4EA4-BD06-3AA7E22F341F}" presName="linearFlow" presStyleCnt="0">
        <dgm:presLayoutVars>
          <dgm:resizeHandles val="exact"/>
        </dgm:presLayoutVars>
      </dgm:prSet>
      <dgm:spPr/>
    </dgm:pt>
    <dgm:pt modelId="{9E15903E-F37E-4704-837C-5B97EFD16EB5}" type="pres">
      <dgm:prSet presAssocID="{AF0F5010-1CD2-4E51-B01E-192CEC4859FE}" presName="node" presStyleLbl="node1" presStyleIdx="0" presStyleCnt="9">
        <dgm:presLayoutVars>
          <dgm:bulletEnabled val="1"/>
        </dgm:presLayoutVars>
      </dgm:prSet>
      <dgm:spPr/>
    </dgm:pt>
    <dgm:pt modelId="{4F9C3147-22CF-40B3-BB49-1157521D0017}" type="pres">
      <dgm:prSet presAssocID="{EB590293-FB90-4359-BFB7-6AC399744B60}" presName="sibTrans" presStyleLbl="sibTrans2D1" presStyleIdx="0" presStyleCnt="8"/>
      <dgm:spPr/>
    </dgm:pt>
    <dgm:pt modelId="{37803E8B-7AF6-4440-B23C-12DB62F35A16}" type="pres">
      <dgm:prSet presAssocID="{EB590293-FB90-4359-BFB7-6AC399744B60}" presName="connectorText" presStyleLbl="sibTrans2D1" presStyleIdx="0" presStyleCnt="8"/>
      <dgm:spPr/>
    </dgm:pt>
    <dgm:pt modelId="{69E25833-57CA-4356-9470-426F9DC88201}" type="pres">
      <dgm:prSet presAssocID="{5730A58E-1167-4440-B8D5-45832C313B8B}" presName="node" presStyleLbl="node1" presStyleIdx="1" presStyleCnt="9">
        <dgm:presLayoutVars>
          <dgm:bulletEnabled val="1"/>
        </dgm:presLayoutVars>
      </dgm:prSet>
      <dgm:spPr/>
    </dgm:pt>
    <dgm:pt modelId="{FDBF4CA2-AF51-4F82-996E-25CA0C13D85A}" type="pres">
      <dgm:prSet presAssocID="{929819C7-61DE-4FB4-98FE-DBB96BF70A52}" presName="sibTrans" presStyleLbl="sibTrans2D1" presStyleIdx="1" presStyleCnt="8"/>
      <dgm:spPr/>
    </dgm:pt>
    <dgm:pt modelId="{AD50BF5B-2995-4C2A-9B9C-D5C371FE271E}" type="pres">
      <dgm:prSet presAssocID="{929819C7-61DE-4FB4-98FE-DBB96BF70A52}" presName="connectorText" presStyleLbl="sibTrans2D1" presStyleIdx="1" presStyleCnt="8"/>
      <dgm:spPr/>
    </dgm:pt>
    <dgm:pt modelId="{91D81CCA-9E1E-45CB-8304-EF0894D9C8D7}" type="pres">
      <dgm:prSet presAssocID="{3D9B38E6-EFD2-439B-A760-5CD2D8C2AF19}" presName="node" presStyleLbl="node1" presStyleIdx="2" presStyleCnt="9">
        <dgm:presLayoutVars>
          <dgm:bulletEnabled val="1"/>
        </dgm:presLayoutVars>
      </dgm:prSet>
      <dgm:spPr/>
    </dgm:pt>
    <dgm:pt modelId="{BAC72521-8304-47BB-A829-82181C1F68C8}" type="pres">
      <dgm:prSet presAssocID="{F80AB80A-99A6-45E8-97D3-57F1ADDDF1F3}" presName="sibTrans" presStyleLbl="sibTrans2D1" presStyleIdx="2" presStyleCnt="8"/>
      <dgm:spPr/>
    </dgm:pt>
    <dgm:pt modelId="{8EAC0351-53A9-4B62-B8D0-EAF808130D1E}" type="pres">
      <dgm:prSet presAssocID="{F80AB80A-99A6-45E8-97D3-57F1ADDDF1F3}" presName="connectorText" presStyleLbl="sibTrans2D1" presStyleIdx="2" presStyleCnt="8"/>
      <dgm:spPr/>
    </dgm:pt>
    <dgm:pt modelId="{7FC79748-8857-43D1-A368-A7723454D611}" type="pres">
      <dgm:prSet presAssocID="{4D221697-FACE-4F9F-9F0A-D806DEBDA827}" presName="node" presStyleLbl="node1" presStyleIdx="3" presStyleCnt="9">
        <dgm:presLayoutVars>
          <dgm:bulletEnabled val="1"/>
        </dgm:presLayoutVars>
      </dgm:prSet>
      <dgm:spPr/>
    </dgm:pt>
    <dgm:pt modelId="{1F750AB3-864F-42CD-8AA6-C69508406C66}" type="pres">
      <dgm:prSet presAssocID="{19DF4F1F-CF24-412B-AF9E-35BC7B558D92}" presName="sibTrans" presStyleLbl="sibTrans2D1" presStyleIdx="3" presStyleCnt="8"/>
      <dgm:spPr/>
    </dgm:pt>
    <dgm:pt modelId="{95A823B7-4478-427F-8104-DFC1B5446A83}" type="pres">
      <dgm:prSet presAssocID="{19DF4F1F-CF24-412B-AF9E-35BC7B558D92}" presName="connectorText" presStyleLbl="sibTrans2D1" presStyleIdx="3" presStyleCnt="8"/>
      <dgm:spPr/>
    </dgm:pt>
    <dgm:pt modelId="{413FFF82-D96B-46E0-860F-FC9989E92789}" type="pres">
      <dgm:prSet presAssocID="{A81F6D27-E79F-406E-A7AF-DB6C28104B79}" presName="node" presStyleLbl="node1" presStyleIdx="4" presStyleCnt="9" custScaleX="304863" custScaleY="146795">
        <dgm:presLayoutVars>
          <dgm:bulletEnabled val="1"/>
        </dgm:presLayoutVars>
      </dgm:prSet>
      <dgm:spPr/>
    </dgm:pt>
    <dgm:pt modelId="{441953D2-9775-462B-AAB2-A89660DE6ABE}" type="pres">
      <dgm:prSet presAssocID="{ADD4B88F-20FF-434F-A4ED-35DB60C23C17}" presName="sibTrans" presStyleLbl="sibTrans2D1" presStyleIdx="4" presStyleCnt="8"/>
      <dgm:spPr/>
    </dgm:pt>
    <dgm:pt modelId="{099BCA87-FA43-43F6-929F-3B083043578E}" type="pres">
      <dgm:prSet presAssocID="{ADD4B88F-20FF-434F-A4ED-35DB60C23C17}" presName="connectorText" presStyleLbl="sibTrans2D1" presStyleIdx="4" presStyleCnt="8"/>
      <dgm:spPr/>
    </dgm:pt>
    <dgm:pt modelId="{ADA0F04E-B1B7-4EAE-A6C0-0FA5ED26B1AE}" type="pres">
      <dgm:prSet presAssocID="{ACB2AC45-4098-4B50-A6C9-9DEE20058E03}" presName="node" presStyleLbl="node1" presStyleIdx="5" presStyleCnt="9" custScaleX="307547" custScaleY="154475">
        <dgm:presLayoutVars>
          <dgm:bulletEnabled val="1"/>
        </dgm:presLayoutVars>
      </dgm:prSet>
      <dgm:spPr/>
    </dgm:pt>
    <dgm:pt modelId="{63EF51C3-706D-4702-BD5D-6B73F2868812}" type="pres">
      <dgm:prSet presAssocID="{9B59F00C-28E2-4BEE-9D64-767779E6D656}" presName="sibTrans" presStyleLbl="sibTrans2D1" presStyleIdx="5" presStyleCnt="8"/>
      <dgm:spPr/>
    </dgm:pt>
    <dgm:pt modelId="{6F4DC14B-5F2E-454F-A860-1A863A92E485}" type="pres">
      <dgm:prSet presAssocID="{9B59F00C-28E2-4BEE-9D64-767779E6D656}" presName="connectorText" presStyleLbl="sibTrans2D1" presStyleIdx="5" presStyleCnt="8"/>
      <dgm:spPr/>
    </dgm:pt>
    <dgm:pt modelId="{86F3A103-98D0-4D90-8145-52006DFECF28}" type="pres">
      <dgm:prSet presAssocID="{54130397-5449-4169-ADE8-DDF4A00E6811}" presName="node" presStyleLbl="node1" presStyleIdx="6" presStyleCnt="9" custScaleX="104662" custScaleY="112666">
        <dgm:presLayoutVars>
          <dgm:bulletEnabled val="1"/>
        </dgm:presLayoutVars>
      </dgm:prSet>
      <dgm:spPr/>
    </dgm:pt>
    <dgm:pt modelId="{D55A9618-4042-4118-B1AD-552F5BAE421D}" type="pres">
      <dgm:prSet presAssocID="{2E8CAE61-634B-4EE4-954F-87F15E9DE55B}" presName="sibTrans" presStyleLbl="sibTrans2D1" presStyleIdx="6" presStyleCnt="8"/>
      <dgm:spPr/>
    </dgm:pt>
    <dgm:pt modelId="{B0A9D788-D158-4D31-92AD-B8484BA94B73}" type="pres">
      <dgm:prSet presAssocID="{2E8CAE61-634B-4EE4-954F-87F15E9DE55B}" presName="connectorText" presStyleLbl="sibTrans2D1" presStyleIdx="6" presStyleCnt="8"/>
      <dgm:spPr/>
    </dgm:pt>
    <dgm:pt modelId="{5B817260-BDE1-47CA-B4ED-127216D12A87}" type="pres">
      <dgm:prSet presAssocID="{E6757158-2963-42D8-B1C9-8A1CF4FA71DB}" presName="node" presStyleLbl="node1" presStyleIdx="7" presStyleCnt="9" custScaleX="317259" custScaleY="157543">
        <dgm:presLayoutVars>
          <dgm:bulletEnabled val="1"/>
        </dgm:presLayoutVars>
      </dgm:prSet>
      <dgm:spPr/>
    </dgm:pt>
    <dgm:pt modelId="{1A00DF6D-4E6B-47D1-8506-ECBA998201D6}" type="pres">
      <dgm:prSet presAssocID="{0A0B8E56-B746-4B68-9374-ED8D6EF2C2E5}" presName="sibTrans" presStyleLbl="sibTrans2D1" presStyleIdx="7" presStyleCnt="8"/>
      <dgm:spPr/>
    </dgm:pt>
    <dgm:pt modelId="{0EB834BA-2BE7-4788-AF20-4ACF2D506FAD}" type="pres">
      <dgm:prSet presAssocID="{0A0B8E56-B746-4B68-9374-ED8D6EF2C2E5}" presName="connectorText" presStyleLbl="sibTrans2D1" presStyleIdx="7" presStyleCnt="8"/>
      <dgm:spPr/>
    </dgm:pt>
    <dgm:pt modelId="{D2D004CC-041B-4A67-A142-6DE8E1E264D3}" type="pres">
      <dgm:prSet presAssocID="{7D293B13-9F46-41CB-B55F-9BFB4D42415E}" presName="node" presStyleLbl="node1" presStyleIdx="8" presStyleCnt="9" custScaleX="130123">
        <dgm:presLayoutVars>
          <dgm:bulletEnabled val="1"/>
        </dgm:presLayoutVars>
      </dgm:prSet>
      <dgm:spPr/>
    </dgm:pt>
  </dgm:ptLst>
  <dgm:cxnLst>
    <dgm:cxn modelId="{5ACAFC01-2361-44B5-85BB-F79A5C32995D}" type="presOf" srcId="{7D293B13-9F46-41CB-B55F-9BFB4D42415E}" destId="{D2D004CC-041B-4A67-A142-6DE8E1E264D3}" srcOrd="0" destOrd="0" presId="urn:microsoft.com/office/officeart/2005/8/layout/process2"/>
    <dgm:cxn modelId="{A6C9E208-E6F7-413B-BDDB-497A1416F0C9}" type="presOf" srcId="{2E8CAE61-634B-4EE4-954F-87F15E9DE55B}" destId="{D55A9618-4042-4118-B1AD-552F5BAE421D}" srcOrd="0" destOrd="0" presId="urn:microsoft.com/office/officeart/2005/8/layout/process2"/>
    <dgm:cxn modelId="{17A4FA0B-D907-44E9-8AA4-1BE39A137388}" type="presOf" srcId="{929819C7-61DE-4FB4-98FE-DBB96BF70A52}" destId="{AD50BF5B-2995-4C2A-9B9C-D5C371FE271E}" srcOrd="1" destOrd="0" presId="urn:microsoft.com/office/officeart/2005/8/layout/process2"/>
    <dgm:cxn modelId="{2E9B2315-7C1C-41BD-9070-E9CF7B43DA2D}" type="presOf" srcId="{F80AB80A-99A6-45E8-97D3-57F1ADDDF1F3}" destId="{BAC72521-8304-47BB-A829-82181C1F68C8}" srcOrd="0" destOrd="0" presId="urn:microsoft.com/office/officeart/2005/8/layout/process2"/>
    <dgm:cxn modelId="{AF214919-CF04-4CE6-9D73-016D9538FAD4}" type="presOf" srcId="{ADD4B88F-20FF-434F-A4ED-35DB60C23C17}" destId="{099BCA87-FA43-43F6-929F-3B083043578E}" srcOrd="1" destOrd="0" presId="urn:microsoft.com/office/officeart/2005/8/layout/process2"/>
    <dgm:cxn modelId="{C21DBB1A-6C11-489F-B5AF-E89829E372F5}" type="presOf" srcId="{9B59F00C-28E2-4BEE-9D64-767779E6D656}" destId="{6F4DC14B-5F2E-454F-A860-1A863A92E485}" srcOrd="1" destOrd="0" presId="urn:microsoft.com/office/officeart/2005/8/layout/process2"/>
    <dgm:cxn modelId="{8C89AE2B-999F-457C-A35D-E8634476A9C0}" srcId="{5D7BA887-277B-4EA4-BD06-3AA7E22F341F}" destId="{3D9B38E6-EFD2-439B-A760-5CD2D8C2AF19}" srcOrd="2" destOrd="0" parTransId="{93A9A924-8516-4ED3-817B-539E5060724E}" sibTransId="{F80AB80A-99A6-45E8-97D3-57F1ADDDF1F3}"/>
    <dgm:cxn modelId="{89D54F32-A2AF-46BE-9B83-F9675BD63CFD}" type="presOf" srcId="{ADD4B88F-20FF-434F-A4ED-35DB60C23C17}" destId="{441953D2-9775-462B-AAB2-A89660DE6ABE}" srcOrd="0" destOrd="0" presId="urn:microsoft.com/office/officeart/2005/8/layout/process2"/>
    <dgm:cxn modelId="{30F2B53D-1A80-455C-BFA4-BA62898C5C82}" type="presOf" srcId="{F80AB80A-99A6-45E8-97D3-57F1ADDDF1F3}" destId="{8EAC0351-53A9-4B62-B8D0-EAF808130D1E}" srcOrd="1" destOrd="0" presId="urn:microsoft.com/office/officeart/2005/8/layout/process2"/>
    <dgm:cxn modelId="{ACDACE5F-64A7-47D2-94E4-7A690E582652}" type="presOf" srcId="{0A0B8E56-B746-4B68-9374-ED8D6EF2C2E5}" destId="{0EB834BA-2BE7-4788-AF20-4ACF2D506FAD}" srcOrd="1" destOrd="0" presId="urn:microsoft.com/office/officeart/2005/8/layout/process2"/>
    <dgm:cxn modelId="{F0F9BA44-8994-41F7-965A-2C2B680376DB}" type="presOf" srcId="{4D221697-FACE-4F9F-9F0A-D806DEBDA827}" destId="{7FC79748-8857-43D1-A368-A7723454D611}" srcOrd="0" destOrd="0" presId="urn:microsoft.com/office/officeart/2005/8/layout/process2"/>
    <dgm:cxn modelId="{08ACA646-5D1D-40D9-BDB5-5D3E9EF1B507}" srcId="{5D7BA887-277B-4EA4-BD06-3AA7E22F341F}" destId="{54130397-5449-4169-ADE8-DDF4A00E6811}" srcOrd="6" destOrd="0" parTransId="{DCCE00C0-155B-494F-8223-AFE48332B206}" sibTransId="{2E8CAE61-634B-4EE4-954F-87F15E9DE55B}"/>
    <dgm:cxn modelId="{3DBEBC46-7D06-4BD4-935C-E25D6F4B4536}" type="presOf" srcId="{EB590293-FB90-4359-BFB7-6AC399744B60}" destId="{4F9C3147-22CF-40B3-BB49-1157521D0017}" srcOrd="0" destOrd="0" presId="urn:microsoft.com/office/officeart/2005/8/layout/process2"/>
    <dgm:cxn modelId="{3963A747-7F77-46D2-B9D5-ABF9281297B2}" type="presOf" srcId="{EB590293-FB90-4359-BFB7-6AC399744B60}" destId="{37803E8B-7AF6-4440-B23C-12DB62F35A16}" srcOrd="1" destOrd="0" presId="urn:microsoft.com/office/officeart/2005/8/layout/process2"/>
    <dgm:cxn modelId="{2218254E-913F-481C-9546-5991ED6DCC20}" type="presOf" srcId="{3D9B38E6-EFD2-439B-A760-5CD2D8C2AF19}" destId="{91D81CCA-9E1E-45CB-8304-EF0894D9C8D7}" srcOrd="0" destOrd="0" presId="urn:microsoft.com/office/officeart/2005/8/layout/process2"/>
    <dgm:cxn modelId="{57216B6E-B3A9-4178-AAF5-BAE4D1B54639}" type="presOf" srcId="{19DF4F1F-CF24-412B-AF9E-35BC7B558D92}" destId="{95A823B7-4478-427F-8104-DFC1B5446A83}" srcOrd="1" destOrd="0" presId="urn:microsoft.com/office/officeart/2005/8/layout/process2"/>
    <dgm:cxn modelId="{EC656570-0269-43AC-8B8D-78FDA5DEACA9}" type="presOf" srcId="{929819C7-61DE-4FB4-98FE-DBB96BF70A52}" destId="{FDBF4CA2-AF51-4F82-996E-25CA0C13D85A}" srcOrd="0" destOrd="0" presId="urn:microsoft.com/office/officeart/2005/8/layout/process2"/>
    <dgm:cxn modelId="{837A7472-977A-455B-B860-DDE738CA8268}" type="presOf" srcId="{5D7BA887-277B-4EA4-BD06-3AA7E22F341F}" destId="{2A0928F4-5A0D-45D2-9080-E775457A68A5}" srcOrd="0" destOrd="0" presId="urn:microsoft.com/office/officeart/2005/8/layout/process2"/>
    <dgm:cxn modelId="{2C157177-C766-4666-8629-D821AC2E8752}" type="presOf" srcId="{5730A58E-1167-4440-B8D5-45832C313B8B}" destId="{69E25833-57CA-4356-9470-426F9DC88201}" srcOrd="0" destOrd="0" presId="urn:microsoft.com/office/officeart/2005/8/layout/process2"/>
    <dgm:cxn modelId="{8DF86458-ADB0-46D3-B5DE-D4DC23506F91}" type="presOf" srcId="{0A0B8E56-B746-4B68-9374-ED8D6EF2C2E5}" destId="{1A00DF6D-4E6B-47D1-8506-ECBA998201D6}" srcOrd="0" destOrd="0" presId="urn:microsoft.com/office/officeart/2005/8/layout/process2"/>
    <dgm:cxn modelId="{75309982-05E4-4F6C-862B-FA9B99E198CB}" srcId="{5D7BA887-277B-4EA4-BD06-3AA7E22F341F}" destId="{4D221697-FACE-4F9F-9F0A-D806DEBDA827}" srcOrd="3" destOrd="0" parTransId="{AB7FF96E-AD9D-47AE-9336-49715ED22F36}" sibTransId="{19DF4F1F-CF24-412B-AF9E-35BC7B558D92}"/>
    <dgm:cxn modelId="{4D02C485-AF8F-4089-8887-F2EC2607D25A}" srcId="{5D7BA887-277B-4EA4-BD06-3AA7E22F341F}" destId="{7D293B13-9F46-41CB-B55F-9BFB4D42415E}" srcOrd="8" destOrd="0" parTransId="{532BAAE7-5A93-4A9B-9E26-8690A3FE83C2}" sibTransId="{A9428660-7BEB-4E74-9303-76D28408E876}"/>
    <dgm:cxn modelId="{4C726188-00A7-4855-8AD6-EFF5F2D0E377}" type="presOf" srcId="{9B59F00C-28E2-4BEE-9D64-767779E6D656}" destId="{63EF51C3-706D-4702-BD5D-6B73F2868812}" srcOrd="0" destOrd="0" presId="urn:microsoft.com/office/officeart/2005/8/layout/process2"/>
    <dgm:cxn modelId="{A2E62CA5-F610-483F-B684-F387C65390D5}" srcId="{5D7BA887-277B-4EA4-BD06-3AA7E22F341F}" destId="{ACB2AC45-4098-4B50-A6C9-9DEE20058E03}" srcOrd="5" destOrd="0" parTransId="{609B0C06-EEA1-45AA-AE26-7FF23EB639B0}" sibTransId="{9B59F00C-28E2-4BEE-9D64-767779E6D656}"/>
    <dgm:cxn modelId="{845C8DB7-6EF5-49BA-A7EB-012E3250F21D}" type="presOf" srcId="{54130397-5449-4169-ADE8-DDF4A00E6811}" destId="{86F3A103-98D0-4D90-8145-52006DFECF28}" srcOrd="0" destOrd="0" presId="urn:microsoft.com/office/officeart/2005/8/layout/process2"/>
    <dgm:cxn modelId="{878C94BE-48D4-483F-BED0-6505D241EC21}" type="presOf" srcId="{E6757158-2963-42D8-B1C9-8A1CF4FA71DB}" destId="{5B817260-BDE1-47CA-B4ED-127216D12A87}" srcOrd="0" destOrd="0" presId="urn:microsoft.com/office/officeart/2005/8/layout/process2"/>
    <dgm:cxn modelId="{1DE006C5-00F8-4587-BBC1-5687FF278C56}" srcId="{5D7BA887-277B-4EA4-BD06-3AA7E22F341F}" destId="{5730A58E-1167-4440-B8D5-45832C313B8B}" srcOrd="1" destOrd="0" parTransId="{BEF217D7-F774-43B5-9384-9497BD8CF90C}" sibTransId="{929819C7-61DE-4FB4-98FE-DBB96BF70A52}"/>
    <dgm:cxn modelId="{9BDF1DC8-58E1-471A-BD00-65BEC6B735DA}" type="presOf" srcId="{19DF4F1F-CF24-412B-AF9E-35BC7B558D92}" destId="{1F750AB3-864F-42CD-8AA6-C69508406C66}" srcOrd="0" destOrd="0" presId="urn:microsoft.com/office/officeart/2005/8/layout/process2"/>
    <dgm:cxn modelId="{4B8B71D6-0B29-4815-B598-DCEEF119F851}" srcId="{5D7BA887-277B-4EA4-BD06-3AA7E22F341F}" destId="{E6757158-2963-42D8-B1C9-8A1CF4FA71DB}" srcOrd="7" destOrd="0" parTransId="{189EF02F-BFC8-4990-9003-F81CFE64A3DC}" sibTransId="{0A0B8E56-B746-4B68-9374-ED8D6EF2C2E5}"/>
    <dgm:cxn modelId="{55160BD7-D232-46EB-82B3-8665F88FE6EC}" srcId="{5D7BA887-277B-4EA4-BD06-3AA7E22F341F}" destId="{AF0F5010-1CD2-4E51-B01E-192CEC4859FE}" srcOrd="0" destOrd="0" parTransId="{42D59490-95F2-4DDB-B33F-1D42DD41B198}" sibTransId="{EB590293-FB90-4359-BFB7-6AC399744B60}"/>
    <dgm:cxn modelId="{581736DA-55B1-448C-A7E8-EE8279104DF4}" type="presOf" srcId="{AF0F5010-1CD2-4E51-B01E-192CEC4859FE}" destId="{9E15903E-F37E-4704-837C-5B97EFD16EB5}" srcOrd="0" destOrd="0" presId="urn:microsoft.com/office/officeart/2005/8/layout/process2"/>
    <dgm:cxn modelId="{7FD954E4-6B41-4E93-956B-13E4E398BCD2}" type="presOf" srcId="{2E8CAE61-634B-4EE4-954F-87F15E9DE55B}" destId="{B0A9D788-D158-4D31-92AD-B8484BA94B73}" srcOrd="1" destOrd="0" presId="urn:microsoft.com/office/officeart/2005/8/layout/process2"/>
    <dgm:cxn modelId="{8CA190E5-9EDF-4039-9E84-FB1F9817EE80}" type="presOf" srcId="{ACB2AC45-4098-4B50-A6C9-9DEE20058E03}" destId="{ADA0F04E-B1B7-4EAE-A6C0-0FA5ED26B1AE}" srcOrd="0" destOrd="0" presId="urn:microsoft.com/office/officeart/2005/8/layout/process2"/>
    <dgm:cxn modelId="{766067F4-3BC3-4577-AA3E-93486CC0E32C}" type="presOf" srcId="{A81F6D27-E79F-406E-A7AF-DB6C28104B79}" destId="{413FFF82-D96B-46E0-860F-FC9989E92789}" srcOrd="0" destOrd="0" presId="urn:microsoft.com/office/officeart/2005/8/layout/process2"/>
    <dgm:cxn modelId="{65DC8AF7-DD75-4435-B98C-2BBFD19D610F}" srcId="{5D7BA887-277B-4EA4-BD06-3AA7E22F341F}" destId="{A81F6D27-E79F-406E-A7AF-DB6C28104B79}" srcOrd="4" destOrd="0" parTransId="{F5EE8ED7-946C-423F-A816-568A93EC28DB}" sibTransId="{ADD4B88F-20FF-434F-A4ED-35DB60C23C17}"/>
    <dgm:cxn modelId="{1151746B-5979-4C40-BCC0-B568091470F9}" type="presParOf" srcId="{2A0928F4-5A0D-45D2-9080-E775457A68A5}" destId="{9E15903E-F37E-4704-837C-5B97EFD16EB5}" srcOrd="0" destOrd="0" presId="urn:microsoft.com/office/officeart/2005/8/layout/process2"/>
    <dgm:cxn modelId="{BDB2876F-BB73-4649-B596-EACC0DB5A67C}" type="presParOf" srcId="{2A0928F4-5A0D-45D2-9080-E775457A68A5}" destId="{4F9C3147-22CF-40B3-BB49-1157521D0017}" srcOrd="1" destOrd="0" presId="urn:microsoft.com/office/officeart/2005/8/layout/process2"/>
    <dgm:cxn modelId="{670F0A28-A7BF-47F4-B759-45AC58FBDCDD}" type="presParOf" srcId="{4F9C3147-22CF-40B3-BB49-1157521D0017}" destId="{37803E8B-7AF6-4440-B23C-12DB62F35A16}" srcOrd="0" destOrd="0" presId="urn:microsoft.com/office/officeart/2005/8/layout/process2"/>
    <dgm:cxn modelId="{06456D7A-1F13-41A3-AA64-6778F72CB41A}" type="presParOf" srcId="{2A0928F4-5A0D-45D2-9080-E775457A68A5}" destId="{69E25833-57CA-4356-9470-426F9DC88201}" srcOrd="2" destOrd="0" presId="urn:microsoft.com/office/officeart/2005/8/layout/process2"/>
    <dgm:cxn modelId="{52EB210F-09D0-4936-85EC-8AD6D8AECA59}" type="presParOf" srcId="{2A0928F4-5A0D-45D2-9080-E775457A68A5}" destId="{FDBF4CA2-AF51-4F82-996E-25CA0C13D85A}" srcOrd="3" destOrd="0" presId="urn:microsoft.com/office/officeart/2005/8/layout/process2"/>
    <dgm:cxn modelId="{4C2A4FC1-4C3F-4213-87EA-D2810007CFC1}" type="presParOf" srcId="{FDBF4CA2-AF51-4F82-996E-25CA0C13D85A}" destId="{AD50BF5B-2995-4C2A-9B9C-D5C371FE271E}" srcOrd="0" destOrd="0" presId="urn:microsoft.com/office/officeart/2005/8/layout/process2"/>
    <dgm:cxn modelId="{580E72CB-24A0-4B0B-A909-3FD064670A51}" type="presParOf" srcId="{2A0928F4-5A0D-45D2-9080-E775457A68A5}" destId="{91D81CCA-9E1E-45CB-8304-EF0894D9C8D7}" srcOrd="4" destOrd="0" presId="urn:microsoft.com/office/officeart/2005/8/layout/process2"/>
    <dgm:cxn modelId="{CFB79F1D-AD4D-4235-BDEE-A9F7D118B4F8}" type="presParOf" srcId="{2A0928F4-5A0D-45D2-9080-E775457A68A5}" destId="{BAC72521-8304-47BB-A829-82181C1F68C8}" srcOrd="5" destOrd="0" presId="urn:microsoft.com/office/officeart/2005/8/layout/process2"/>
    <dgm:cxn modelId="{08178E41-65DA-4EC1-A592-DBD4E9DBBBE1}" type="presParOf" srcId="{BAC72521-8304-47BB-A829-82181C1F68C8}" destId="{8EAC0351-53A9-4B62-B8D0-EAF808130D1E}" srcOrd="0" destOrd="0" presId="urn:microsoft.com/office/officeart/2005/8/layout/process2"/>
    <dgm:cxn modelId="{881FA188-0000-4BAD-A2CC-5DB0A4ADFEF1}" type="presParOf" srcId="{2A0928F4-5A0D-45D2-9080-E775457A68A5}" destId="{7FC79748-8857-43D1-A368-A7723454D611}" srcOrd="6" destOrd="0" presId="urn:microsoft.com/office/officeart/2005/8/layout/process2"/>
    <dgm:cxn modelId="{AAA8EB11-A603-4F29-955A-68F9B38AB494}" type="presParOf" srcId="{2A0928F4-5A0D-45D2-9080-E775457A68A5}" destId="{1F750AB3-864F-42CD-8AA6-C69508406C66}" srcOrd="7" destOrd="0" presId="urn:microsoft.com/office/officeart/2005/8/layout/process2"/>
    <dgm:cxn modelId="{386B371B-487A-453A-81BA-842EFC1B07DE}" type="presParOf" srcId="{1F750AB3-864F-42CD-8AA6-C69508406C66}" destId="{95A823B7-4478-427F-8104-DFC1B5446A83}" srcOrd="0" destOrd="0" presId="urn:microsoft.com/office/officeart/2005/8/layout/process2"/>
    <dgm:cxn modelId="{730654FE-B910-4C31-91BD-41028EE64E9D}" type="presParOf" srcId="{2A0928F4-5A0D-45D2-9080-E775457A68A5}" destId="{413FFF82-D96B-46E0-860F-FC9989E92789}" srcOrd="8" destOrd="0" presId="urn:microsoft.com/office/officeart/2005/8/layout/process2"/>
    <dgm:cxn modelId="{E73E89A7-97C3-4E47-A60F-34F12A28080A}" type="presParOf" srcId="{2A0928F4-5A0D-45D2-9080-E775457A68A5}" destId="{441953D2-9775-462B-AAB2-A89660DE6ABE}" srcOrd="9" destOrd="0" presId="urn:microsoft.com/office/officeart/2005/8/layout/process2"/>
    <dgm:cxn modelId="{572AC52D-722A-4E81-B8E2-9662FFBD3677}" type="presParOf" srcId="{441953D2-9775-462B-AAB2-A89660DE6ABE}" destId="{099BCA87-FA43-43F6-929F-3B083043578E}" srcOrd="0" destOrd="0" presId="urn:microsoft.com/office/officeart/2005/8/layout/process2"/>
    <dgm:cxn modelId="{8489182C-A328-4899-BA28-76494E83BFE4}" type="presParOf" srcId="{2A0928F4-5A0D-45D2-9080-E775457A68A5}" destId="{ADA0F04E-B1B7-4EAE-A6C0-0FA5ED26B1AE}" srcOrd="10" destOrd="0" presId="urn:microsoft.com/office/officeart/2005/8/layout/process2"/>
    <dgm:cxn modelId="{3BD6338E-5562-43F7-9DC4-832E7C67FA04}" type="presParOf" srcId="{2A0928F4-5A0D-45D2-9080-E775457A68A5}" destId="{63EF51C3-706D-4702-BD5D-6B73F2868812}" srcOrd="11" destOrd="0" presId="urn:microsoft.com/office/officeart/2005/8/layout/process2"/>
    <dgm:cxn modelId="{0CF373B8-FAA1-4859-9348-323D16FFEF3C}" type="presParOf" srcId="{63EF51C3-706D-4702-BD5D-6B73F2868812}" destId="{6F4DC14B-5F2E-454F-A860-1A863A92E485}" srcOrd="0" destOrd="0" presId="urn:microsoft.com/office/officeart/2005/8/layout/process2"/>
    <dgm:cxn modelId="{01D2896E-806C-49C2-B404-CB3F220601A6}" type="presParOf" srcId="{2A0928F4-5A0D-45D2-9080-E775457A68A5}" destId="{86F3A103-98D0-4D90-8145-52006DFECF28}" srcOrd="12" destOrd="0" presId="urn:microsoft.com/office/officeart/2005/8/layout/process2"/>
    <dgm:cxn modelId="{7CFB982E-1179-4AC9-99CB-76BCDBB987F2}" type="presParOf" srcId="{2A0928F4-5A0D-45D2-9080-E775457A68A5}" destId="{D55A9618-4042-4118-B1AD-552F5BAE421D}" srcOrd="13" destOrd="0" presId="urn:microsoft.com/office/officeart/2005/8/layout/process2"/>
    <dgm:cxn modelId="{14342EBB-2046-45CA-994D-500CC325385F}" type="presParOf" srcId="{D55A9618-4042-4118-B1AD-552F5BAE421D}" destId="{B0A9D788-D158-4D31-92AD-B8484BA94B73}" srcOrd="0" destOrd="0" presId="urn:microsoft.com/office/officeart/2005/8/layout/process2"/>
    <dgm:cxn modelId="{1BF0E9FB-9316-40E3-90FB-1094BF4D204A}" type="presParOf" srcId="{2A0928F4-5A0D-45D2-9080-E775457A68A5}" destId="{5B817260-BDE1-47CA-B4ED-127216D12A87}" srcOrd="14" destOrd="0" presId="urn:microsoft.com/office/officeart/2005/8/layout/process2"/>
    <dgm:cxn modelId="{B8D5B485-2F1B-444A-B5EF-2DD61CF55CF5}" type="presParOf" srcId="{2A0928F4-5A0D-45D2-9080-E775457A68A5}" destId="{1A00DF6D-4E6B-47D1-8506-ECBA998201D6}" srcOrd="15" destOrd="0" presId="urn:microsoft.com/office/officeart/2005/8/layout/process2"/>
    <dgm:cxn modelId="{AFA512BE-3499-418F-8342-75C84D9C31D0}" type="presParOf" srcId="{1A00DF6D-4E6B-47D1-8506-ECBA998201D6}" destId="{0EB834BA-2BE7-4788-AF20-4ACF2D506FAD}" srcOrd="0" destOrd="0" presId="urn:microsoft.com/office/officeart/2005/8/layout/process2"/>
    <dgm:cxn modelId="{0478BEA2-8797-43DE-95D3-517F1B19875F}" type="presParOf" srcId="{2A0928F4-5A0D-45D2-9080-E775457A68A5}" destId="{D2D004CC-041B-4A67-A142-6DE8E1E264D3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5903E-F37E-4704-837C-5B97EFD16EB5}">
      <dsp:nvSpPr>
        <dsp:cNvPr id="0" name=""/>
        <dsp:cNvSpPr/>
      </dsp:nvSpPr>
      <dsp:spPr>
        <a:xfrm>
          <a:off x="1517648" y="4428"/>
          <a:ext cx="2239012" cy="5597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匯入資料集</a:t>
          </a:r>
        </a:p>
      </dsp:txBody>
      <dsp:txXfrm>
        <a:off x="1534043" y="20823"/>
        <a:ext cx="2206222" cy="526963"/>
      </dsp:txXfrm>
    </dsp:sp>
    <dsp:sp modelId="{4F9C3147-22CF-40B3-BB49-1157521D0017}">
      <dsp:nvSpPr>
        <dsp:cNvPr id="0" name=""/>
        <dsp:cNvSpPr/>
      </dsp:nvSpPr>
      <dsp:spPr>
        <a:xfrm rot="5400000">
          <a:off x="2532201" y="578175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599165"/>
        <a:ext cx="151132" cy="146935"/>
      </dsp:txXfrm>
    </dsp:sp>
    <dsp:sp modelId="{413FFF82-D96B-46E0-860F-FC9989E92789}">
      <dsp:nvSpPr>
        <dsp:cNvPr id="0" name=""/>
        <dsp:cNvSpPr/>
      </dsp:nvSpPr>
      <dsp:spPr>
        <a:xfrm>
          <a:off x="342536" y="844058"/>
          <a:ext cx="4589237" cy="5176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altLang="zh-TW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Kmeans</a:t>
          </a: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57699" y="859221"/>
        <a:ext cx="4558911" cy="487361"/>
      </dsp:txXfrm>
    </dsp:sp>
    <dsp:sp modelId="{441953D2-9775-462B-AAB2-A89660DE6ABE}">
      <dsp:nvSpPr>
        <dsp:cNvPr id="0" name=""/>
        <dsp:cNvSpPr/>
      </dsp:nvSpPr>
      <dsp:spPr>
        <a:xfrm rot="5400000">
          <a:off x="2532201" y="1375740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1396730"/>
        <a:ext cx="151132" cy="146935"/>
      </dsp:txXfrm>
    </dsp:sp>
    <dsp:sp modelId="{ADA0F04E-B1B7-4EAE-A6C0-0FA5ED26B1AE}">
      <dsp:nvSpPr>
        <dsp:cNvPr id="0" name=""/>
        <dsp:cNvSpPr/>
      </dsp:nvSpPr>
      <dsp:spPr>
        <a:xfrm>
          <a:off x="333613" y="1641622"/>
          <a:ext cx="4607082" cy="5653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使用階層式分群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50173" y="1658182"/>
        <a:ext cx="4573962" cy="532275"/>
      </dsp:txXfrm>
    </dsp:sp>
    <dsp:sp modelId="{63EF51C3-706D-4702-BD5D-6B73F2868812}">
      <dsp:nvSpPr>
        <dsp:cNvPr id="0" name=""/>
        <dsp:cNvSpPr/>
      </dsp:nvSpPr>
      <dsp:spPr>
        <a:xfrm rot="5400000">
          <a:off x="2532201" y="2221012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2242002"/>
        <a:ext cx="151132" cy="146935"/>
      </dsp:txXfrm>
    </dsp:sp>
    <dsp:sp modelId="{86F3A103-98D0-4D90-8145-52006DFECF28}">
      <dsp:nvSpPr>
        <dsp:cNvPr id="0" name=""/>
        <dsp:cNvSpPr/>
      </dsp:nvSpPr>
      <dsp:spPr>
        <a:xfrm>
          <a:off x="1465457" y="2486895"/>
          <a:ext cx="2343395" cy="6306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產生階層樹</a:t>
          </a:r>
        </a:p>
      </dsp:txBody>
      <dsp:txXfrm>
        <a:off x="1483928" y="2505366"/>
        <a:ext cx="2306453" cy="593709"/>
      </dsp:txXfrm>
    </dsp:sp>
    <dsp:sp modelId="{D55A9618-4042-4118-B1AD-552F5BAE421D}">
      <dsp:nvSpPr>
        <dsp:cNvPr id="0" name=""/>
        <dsp:cNvSpPr/>
      </dsp:nvSpPr>
      <dsp:spPr>
        <a:xfrm rot="5400000">
          <a:off x="2532201" y="3131540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3152530"/>
        <a:ext cx="151132" cy="146935"/>
      </dsp:txXfrm>
    </dsp:sp>
    <dsp:sp modelId="{5B817260-BDE1-47CA-B4ED-127216D12A87}">
      <dsp:nvSpPr>
        <dsp:cNvPr id="0" name=""/>
        <dsp:cNvSpPr/>
      </dsp:nvSpPr>
      <dsp:spPr>
        <a:xfrm>
          <a:off x="360470" y="3397423"/>
          <a:ext cx="4553368" cy="5597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DBSCAN</a:t>
          </a: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Purity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指標衡量分群品質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76865" y="3413818"/>
        <a:ext cx="4520578" cy="526963"/>
      </dsp:txXfrm>
    </dsp:sp>
    <dsp:sp modelId="{1A00DF6D-4E6B-47D1-8506-ECBA998201D6}">
      <dsp:nvSpPr>
        <dsp:cNvPr id="0" name=""/>
        <dsp:cNvSpPr/>
      </dsp:nvSpPr>
      <dsp:spPr>
        <a:xfrm rot="5400000">
          <a:off x="2532201" y="3971170"/>
          <a:ext cx="209907" cy="2518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2561589" y="3992160"/>
        <a:ext cx="151132" cy="146935"/>
      </dsp:txXfrm>
    </dsp:sp>
    <dsp:sp modelId="{D2D004CC-041B-4A67-A142-6DE8E1E264D3}">
      <dsp:nvSpPr>
        <dsp:cNvPr id="0" name=""/>
        <dsp:cNvSpPr/>
      </dsp:nvSpPr>
      <dsp:spPr>
        <a:xfrm>
          <a:off x="1517648" y="4237053"/>
          <a:ext cx="2239012" cy="5597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比較分群時間</a:t>
          </a:r>
        </a:p>
      </dsp:txBody>
      <dsp:txXfrm>
        <a:off x="1534043" y="4253448"/>
        <a:ext cx="2206222" cy="5269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5903E-F37E-4704-837C-5B97EFD16EB5}">
      <dsp:nvSpPr>
        <dsp:cNvPr id="0" name=""/>
        <dsp:cNvSpPr/>
      </dsp:nvSpPr>
      <dsp:spPr>
        <a:xfrm>
          <a:off x="1986061" y="5440"/>
          <a:ext cx="1302187" cy="3255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匯入資料集</a:t>
          </a:r>
        </a:p>
      </dsp:txBody>
      <dsp:txXfrm>
        <a:off x="1995596" y="14975"/>
        <a:ext cx="1283117" cy="306476"/>
      </dsp:txXfrm>
    </dsp:sp>
    <dsp:sp modelId="{4F9C3147-22CF-40B3-BB49-1157521D0017}">
      <dsp:nvSpPr>
        <dsp:cNvPr id="0" name=""/>
        <dsp:cNvSpPr/>
      </dsp:nvSpPr>
      <dsp:spPr>
        <a:xfrm rot="5400000">
          <a:off x="2576114" y="339126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351334"/>
        <a:ext cx="87898" cy="85456"/>
      </dsp:txXfrm>
    </dsp:sp>
    <dsp:sp modelId="{69E25833-57CA-4356-9470-426F9DC88201}">
      <dsp:nvSpPr>
        <dsp:cNvPr id="0" name=""/>
        <dsp:cNvSpPr/>
      </dsp:nvSpPr>
      <dsp:spPr>
        <a:xfrm>
          <a:off x="1986061" y="493761"/>
          <a:ext cx="1302187" cy="3255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文字轉數值</a:t>
          </a:r>
        </a:p>
      </dsp:txBody>
      <dsp:txXfrm>
        <a:off x="1995596" y="503296"/>
        <a:ext cx="1283117" cy="306476"/>
      </dsp:txXfrm>
    </dsp:sp>
    <dsp:sp modelId="{FDBF4CA2-AF51-4F82-996E-25CA0C13D85A}">
      <dsp:nvSpPr>
        <dsp:cNvPr id="0" name=""/>
        <dsp:cNvSpPr/>
      </dsp:nvSpPr>
      <dsp:spPr>
        <a:xfrm rot="5400000">
          <a:off x="2576114" y="827446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839654"/>
        <a:ext cx="87898" cy="85456"/>
      </dsp:txXfrm>
    </dsp:sp>
    <dsp:sp modelId="{91D81CCA-9E1E-45CB-8304-EF0894D9C8D7}">
      <dsp:nvSpPr>
        <dsp:cNvPr id="0" name=""/>
        <dsp:cNvSpPr/>
      </dsp:nvSpPr>
      <dsp:spPr>
        <a:xfrm>
          <a:off x="1986061" y="982081"/>
          <a:ext cx="1302187" cy="3255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資料標準化</a:t>
          </a:r>
        </a:p>
      </dsp:txBody>
      <dsp:txXfrm>
        <a:off x="1995596" y="991616"/>
        <a:ext cx="1283117" cy="306476"/>
      </dsp:txXfrm>
    </dsp:sp>
    <dsp:sp modelId="{BAC72521-8304-47BB-A829-82181C1F68C8}">
      <dsp:nvSpPr>
        <dsp:cNvPr id="0" name=""/>
        <dsp:cNvSpPr/>
      </dsp:nvSpPr>
      <dsp:spPr>
        <a:xfrm rot="5400000">
          <a:off x="2576114" y="1315766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1327974"/>
        <a:ext cx="87898" cy="85456"/>
      </dsp:txXfrm>
    </dsp:sp>
    <dsp:sp modelId="{7FC79748-8857-43D1-A368-A7723454D611}">
      <dsp:nvSpPr>
        <dsp:cNvPr id="0" name=""/>
        <dsp:cNvSpPr/>
      </dsp:nvSpPr>
      <dsp:spPr>
        <a:xfrm>
          <a:off x="1986061" y="1470401"/>
          <a:ext cx="1302187" cy="3255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降維</a:t>
          </a:r>
        </a:p>
      </dsp:txBody>
      <dsp:txXfrm>
        <a:off x="1995596" y="1479936"/>
        <a:ext cx="1283117" cy="306476"/>
      </dsp:txXfrm>
    </dsp:sp>
    <dsp:sp modelId="{1F750AB3-864F-42CD-8AA6-C69508406C66}">
      <dsp:nvSpPr>
        <dsp:cNvPr id="0" name=""/>
        <dsp:cNvSpPr/>
      </dsp:nvSpPr>
      <dsp:spPr>
        <a:xfrm rot="5400000">
          <a:off x="2576114" y="1804087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1816295"/>
        <a:ext cx="87898" cy="85456"/>
      </dsp:txXfrm>
    </dsp:sp>
    <dsp:sp modelId="{413FFF82-D96B-46E0-860F-FC9989E92789}">
      <dsp:nvSpPr>
        <dsp:cNvPr id="0" name=""/>
        <dsp:cNvSpPr/>
      </dsp:nvSpPr>
      <dsp:spPr>
        <a:xfrm>
          <a:off x="652211" y="1958721"/>
          <a:ext cx="3969887" cy="4778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altLang="zh-TW" sz="160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Kmeans</a:t>
          </a: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66208" y="1972718"/>
        <a:ext cx="3941893" cy="449892"/>
      </dsp:txXfrm>
    </dsp:sp>
    <dsp:sp modelId="{441953D2-9775-462B-AAB2-A89660DE6ABE}">
      <dsp:nvSpPr>
        <dsp:cNvPr id="0" name=""/>
        <dsp:cNvSpPr/>
      </dsp:nvSpPr>
      <dsp:spPr>
        <a:xfrm rot="5400000">
          <a:off x="2576114" y="2444747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2456955"/>
        <a:ext cx="87898" cy="85456"/>
      </dsp:txXfrm>
    </dsp:sp>
    <dsp:sp modelId="{ADA0F04E-B1B7-4EAE-A6C0-0FA5ED26B1AE}">
      <dsp:nvSpPr>
        <dsp:cNvPr id="0" name=""/>
        <dsp:cNvSpPr/>
      </dsp:nvSpPr>
      <dsp:spPr>
        <a:xfrm>
          <a:off x="634735" y="2599381"/>
          <a:ext cx="4004838" cy="5028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使用階層式分群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49464" y="2614110"/>
        <a:ext cx="3975380" cy="473430"/>
      </dsp:txXfrm>
    </dsp:sp>
    <dsp:sp modelId="{63EF51C3-706D-4702-BD5D-6B73F2868812}">
      <dsp:nvSpPr>
        <dsp:cNvPr id="0" name=""/>
        <dsp:cNvSpPr/>
      </dsp:nvSpPr>
      <dsp:spPr>
        <a:xfrm rot="5400000">
          <a:off x="2576114" y="3110408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3122616"/>
        <a:ext cx="87898" cy="85456"/>
      </dsp:txXfrm>
    </dsp:sp>
    <dsp:sp modelId="{86F3A103-98D0-4D90-8145-52006DFECF28}">
      <dsp:nvSpPr>
        <dsp:cNvPr id="0" name=""/>
        <dsp:cNvSpPr/>
      </dsp:nvSpPr>
      <dsp:spPr>
        <a:xfrm>
          <a:off x="1955707" y="3265043"/>
          <a:ext cx="1362895" cy="3667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產生階層樹</a:t>
          </a:r>
        </a:p>
      </dsp:txBody>
      <dsp:txXfrm>
        <a:off x="1966450" y="3275786"/>
        <a:ext cx="1341409" cy="345294"/>
      </dsp:txXfrm>
    </dsp:sp>
    <dsp:sp modelId="{D55A9618-4042-4118-B1AD-552F5BAE421D}">
      <dsp:nvSpPr>
        <dsp:cNvPr id="0" name=""/>
        <dsp:cNvSpPr/>
      </dsp:nvSpPr>
      <dsp:spPr>
        <a:xfrm rot="5400000">
          <a:off x="2576114" y="3639962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3652170"/>
        <a:ext cx="87898" cy="85456"/>
      </dsp:txXfrm>
    </dsp:sp>
    <dsp:sp modelId="{5B817260-BDE1-47CA-B4ED-127216D12A87}">
      <dsp:nvSpPr>
        <dsp:cNvPr id="0" name=""/>
        <dsp:cNvSpPr/>
      </dsp:nvSpPr>
      <dsp:spPr>
        <a:xfrm>
          <a:off x="571501" y="3794597"/>
          <a:ext cx="4131306" cy="5128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b="0" kern="1200"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DBSCAN</a:t>
          </a: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分群</a:t>
          </a:r>
          <a:r>
            <a:rPr lang="en-US" alt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/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使用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Silhouette Coefficient</a:t>
          </a:r>
          <a:r>
            <a:rPr lang="zh-TW" sz="1600" kern="1200">
              <a:latin typeface="標楷體" panose="03000509000000000000" pitchFamily="65" charset="-120"/>
              <a:ea typeface="標楷體" panose="03000509000000000000" pitchFamily="65" charset="-120"/>
            </a:rPr>
            <a:t>與</a:t>
          </a: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Calinski Harabasz Score</a:t>
          </a:r>
          <a:r>
            <a:rPr lang="zh-TW" altLang="en-US" sz="1600" b="0" i="0" kern="1200">
              <a:latin typeface="標楷體" panose="03000509000000000000" pitchFamily="65" charset="-120"/>
              <a:ea typeface="標楷體" panose="03000509000000000000" pitchFamily="65" charset="-120"/>
            </a:rPr>
            <a:t>衡量分群品質</a:t>
          </a:r>
          <a:endParaRPr lang="zh-TW" altLang="en-US" sz="16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586523" y="3809619"/>
        <a:ext cx="4101262" cy="482832"/>
      </dsp:txXfrm>
    </dsp:sp>
    <dsp:sp modelId="{1A00DF6D-4E6B-47D1-8506-ECBA998201D6}">
      <dsp:nvSpPr>
        <dsp:cNvPr id="0" name=""/>
        <dsp:cNvSpPr/>
      </dsp:nvSpPr>
      <dsp:spPr>
        <a:xfrm rot="5400000">
          <a:off x="2576114" y="4315612"/>
          <a:ext cx="122080" cy="14649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600" kern="1200"/>
        </a:p>
      </dsp:txBody>
      <dsp:txXfrm rot="-5400000">
        <a:off x="2593205" y="4327820"/>
        <a:ext cx="87898" cy="85456"/>
      </dsp:txXfrm>
    </dsp:sp>
    <dsp:sp modelId="{D2D004CC-041B-4A67-A142-6DE8E1E264D3}">
      <dsp:nvSpPr>
        <dsp:cNvPr id="0" name=""/>
        <dsp:cNvSpPr/>
      </dsp:nvSpPr>
      <dsp:spPr>
        <a:xfrm>
          <a:off x="1789932" y="4470247"/>
          <a:ext cx="1694445" cy="3255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>
              <a:latin typeface="標楷體" panose="03000509000000000000" pitchFamily="65" charset="-120"/>
              <a:ea typeface="標楷體" panose="03000509000000000000" pitchFamily="65" charset="-120"/>
            </a:rPr>
            <a:t>比較分群時間</a:t>
          </a:r>
        </a:p>
      </dsp:txBody>
      <dsp:txXfrm>
        <a:off x="1799467" y="4479782"/>
        <a:ext cx="1675375" cy="306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1B0D8-8433-404D-B01A-70C3BF8C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旭朝 蕭</dc:creator>
  <cp:keywords/>
  <dc:description/>
  <cp:lastModifiedBy>旭朝 蕭</cp:lastModifiedBy>
  <cp:revision>3</cp:revision>
  <cp:lastPrinted>2022-12-14T19:05:00Z</cp:lastPrinted>
  <dcterms:created xsi:type="dcterms:W3CDTF">2022-12-14T19:29:00Z</dcterms:created>
  <dcterms:modified xsi:type="dcterms:W3CDTF">2022-12-14T19:54:00Z</dcterms:modified>
</cp:coreProperties>
</file>