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395BFC" w:rsidRPr="00150312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395BFC" w:rsidRPr="001737CD" w:rsidRDefault="00395BFC" w:rsidP="00395BFC">
      <w:pPr>
        <w:spacing w:before="1800" w:after="48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О </w:t>
      </w:r>
      <w:r w:rsidR="005611B6">
        <w:rPr>
          <w:rFonts w:ascii="Times New Roman" w:eastAsia="Times New Roman" w:hAnsi="Times New Roman" w:cs="Times New Roman"/>
          <w:b/>
          <w:sz w:val="24"/>
          <w:szCs w:val="24"/>
        </w:rPr>
        <w:t>ВЫПУСКНОЙ 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РАБОТЕ</w:t>
      </w:r>
    </w:p>
    <w:p w:rsidR="00395BFC" w:rsidRPr="001737CD" w:rsidRDefault="00395BFC" w:rsidP="00395BF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 w:rsidR="001D0BEA"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395BFC" w:rsidRPr="001737CD" w:rsidRDefault="001D0BEA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5BFC" w:rsidRPr="001737CD">
        <w:rPr>
          <w:rStyle w:val="fontstyle01"/>
          <w:rFonts w:ascii="Times New Roman" w:hAnsi="Times New Roman" w:cs="Times New Roman"/>
          <w:color w:val="auto"/>
          <w:u w:val="single"/>
        </w:rPr>
        <w:t>Козынченко В.А., кандидат ф.-м. н., доцент</w:t>
      </w:r>
      <w:r w:rsidR="00395BFC" w:rsidRPr="001737CD">
        <w:rPr>
          <w:rStyle w:val="fontstyle01"/>
          <w:rFonts w:ascii="Times New Roman" w:hAnsi="Times New Roman" w:cs="Times New Roman"/>
          <w:color w:val="auto"/>
        </w:rPr>
        <w:tab/>
      </w:r>
    </w:p>
    <w:p w:rsidR="00395BFC" w:rsidRPr="001737CD" w:rsidRDefault="00395BFC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B52978" w:rsidRDefault="00395BFC" w:rsidP="00395BFC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5611B6">
        <w:rPr>
          <w:rFonts w:ascii="Times New Roman" w:eastAsia="Times New Roman" w:hAnsi="Times New Roman" w:cs="Times New Roman"/>
          <w:sz w:val="24"/>
          <w:szCs w:val="24"/>
        </w:rPr>
        <w:t>6</w:t>
      </w:r>
    </w:p>
    <w:sdt>
      <w:sdtPr>
        <w:rPr>
          <w:rFonts w:ascii="Arial" w:eastAsia="Arial" w:hAnsi="Arial" w:cs="Arial"/>
          <w:b w:val="0"/>
          <w:sz w:val="22"/>
          <w:szCs w:val="22"/>
        </w:rPr>
        <w:id w:val="10007220"/>
        <w:docPartObj>
          <w:docPartGallery w:val="Table of Contents"/>
          <w:docPartUnique/>
        </w:docPartObj>
      </w:sdtPr>
      <w:sdtContent>
        <w:p w:rsidR="007A5888" w:rsidRPr="0040175A" w:rsidRDefault="007A5888">
          <w:pPr>
            <w:pStyle w:val="a7"/>
            <w:rPr>
              <w:rFonts w:cs="Times New Roman"/>
              <w:b w:val="0"/>
              <w:sz w:val="24"/>
              <w:szCs w:val="24"/>
            </w:rPr>
          </w:pPr>
          <w:r w:rsidRPr="0040175A">
            <w:rPr>
              <w:rFonts w:cs="Times New Roman"/>
              <w:sz w:val="24"/>
              <w:szCs w:val="24"/>
            </w:rPr>
            <w:t>Содержание</w:t>
          </w:r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231DB3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7A5888" w:rsidRPr="0040175A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231DB3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8880505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_Toc228880505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06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Цели и задачи работы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_Toc228880506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07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Обзор литературы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_Toc228880507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08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Глава 1. Теоретическая часть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_Toc228880508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09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Модель базовых эмоций по Экману и Фризену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_Toc228880509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0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Классические методы распознавания эмоций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_Toc228880510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1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Сверточные Нейронные Сети (</w:t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CNN)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_Toc228880511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2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1.4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EfficientNet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_Toc228880512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3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1.5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ConvNeXt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_Toc228880513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4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1.6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ViT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_Toc228880514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5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1.7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Ансамбли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_Toc228880515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29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6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1.8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Датасет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_Toc228880516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29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7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1.9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Метрики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_Toc228880517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8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Глава 2. Практическая часть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_Toc228880518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19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2.1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EfficientNet-B2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_Toc228880519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0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2.2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ConvNeXt-Tiny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_Toc228880520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1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2.3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ViTSmall/16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_Toc228880521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39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2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2.4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Ансамбль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_Toc228880522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3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2.5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тестирование на выборке с синтетическими окклюзиями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_Toc228880523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50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4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2.6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влияние типа окклюзий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_Toc228880524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61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5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2.7</w:t>
            </w:r>
            <w:r w:rsidR="007815B2" w:rsidRPr="007815B2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обучение с окклюзиями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_Toc228880525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63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6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_Toc228880526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74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Pr="007815B2" w:rsidRDefault="00231DB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880527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Ссылка на репозиторий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_Toc228880527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75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15B2" w:rsidRDefault="00231DB3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8880528" w:history="1">
            <w:r w:rsidR="007815B2" w:rsidRPr="007815B2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_Toc228880528 \h </w:instrTex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7815B2"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77</w:t>
            </w:r>
            <w:r w:rsidRPr="007815B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888" w:rsidRDefault="00231DB3">
          <w:r w:rsidRPr="0040175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1737CD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" w:name="_gjdgxs" w:colFirst="0" w:colLast="0"/>
      <w:bookmarkEnd w:id="1"/>
    </w:p>
    <w:p w:rsidR="005F6DAD" w:rsidRPr="005F6DAD" w:rsidRDefault="007638BB" w:rsidP="005F6DAD">
      <w:pPr>
        <w:pStyle w:val="1"/>
      </w:pPr>
      <w:bookmarkStart w:id="2" w:name="_Toc185879095"/>
      <w:bookmarkStart w:id="3" w:name="_Toc217315031"/>
      <w:bookmarkStart w:id="4" w:name="_Toc228880505"/>
      <w:r w:rsidRPr="00244E7A">
        <w:lastRenderedPageBreak/>
        <w:t>В</w:t>
      </w:r>
      <w:r w:rsidR="00B52978" w:rsidRPr="00244E7A">
        <w:t>в</w:t>
      </w:r>
      <w:r w:rsidRPr="00244E7A">
        <w:t>едение</w:t>
      </w:r>
      <w:bookmarkEnd w:id="2"/>
      <w:bookmarkEnd w:id="3"/>
      <w:bookmarkEnd w:id="4"/>
    </w:p>
    <w:p w:rsidR="007E6FC3" w:rsidRPr="00DB0EC2" w:rsidRDefault="007E6FC3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Распознавание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эмоций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FC3">
        <w:rPr>
          <w:rFonts w:ascii="Times New Roman" w:eastAsia="Times New Roman" w:hAnsi="Times New Roman" w:cs="Times New Roman"/>
          <w:sz w:val="24"/>
          <w:szCs w:val="24"/>
          <w:lang w:val="en-US"/>
        </w:rPr>
        <w:t>FER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>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задача компьютерного зрения, направленная на обнаружение и 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 xml:space="preserve">дальнейшую классификацию эмоций, </w:t>
      </w:r>
      <w:r w:rsidR="00DB0EC2" w:rsidRPr="00DB0EC2">
        <w:rPr>
          <w:rFonts w:ascii="Times New Roman" w:eastAsia="Times New Roman" w:hAnsi="Times New Roman" w:cs="Times New Roman"/>
          <w:sz w:val="24"/>
          <w:szCs w:val="24"/>
        </w:rPr>
        <w:t>лежит на стыке таких дисциплин, как психология, компьютерные науки и машинное обучение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DAD" w:rsidRPr="00E250CD" w:rsidRDefault="00A95D95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95D95">
        <w:rPr>
          <w:rFonts w:ascii="Times New Roman" w:eastAsia="Times New Roman" w:hAnsi="Times New Roman" w:cs="Times New Roman"/>
          <w:sz w:val="24"/>
          <w:szCs w:val="24"/>
        </w:rPr>
        <w:t>В последние годы распознавание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по изображениям и видеоданным стало одним из ключевых направлений в области компьютерного зрения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Vision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CV) и искусственного интеллекта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Artificial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Intelligent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AI). Рост интереса обусловлен быстрым развитием нейронных сетей,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в особенности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глубокого обучения,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что позволило достичь значительно более высокой точности при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анализ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выражений лица по сравнению с традиционными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обработки изображений.</w:t>
      </w:r>
    </w:p>
    <w:p w:rsidR="00DB0EC2" w:rsidRDefault="002B0CEF" w:rsidP="00DB0EC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Актуальность работы обусловлена 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>использованием систем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автоматического р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аспознавания эмоций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 xml:space="preserve"> в следующих направлениях: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едиц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ина, телемедицина и психология: мониторинг пациентов и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диагности</w:t>
      </w:r>
      <w:r>
        <w:rPr>
          <w:rFonts w:ascii="Times New Roman" w:eastAsia="Times New Roman" w:hAnsi="Times New Roman" w:cs="Times New Roman"/>
          <w:sz w:val="24"/>
          <w:szCs w:val="24"/>
        </w:rPr>
        <w:t>ка депрессии или аутизма;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Безопасность: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блюдение и обнаружение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 угроз в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толп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анализа поведения в аэропорту и 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>общественном транспорте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Обучение и образование: выявление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степени вовлеченности учеников;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Расследование преступлений: анализ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поведения подозреваемых, выявл</w:t>
      </w:r>
      <w:r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лж</w:t>
      </w:r>
      <w:r>
        <w:rPr>
          <w:rFonts w:ascii="Times New Roman" w:eastAsia="Times New Roman" w:hAnsi="Times New Roman" w:cs="Times New Roman"/>
          <w:sz w:val="24"/>
          <w:szCs w:val="24"/>
        </w:rPr>
        <w:t>и или стресса во время допросов;</w:t>
      </w:r>
    </w:p>
    <w:p w:rsidR="008D1708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Маркетинг и реклама: анализ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реакции потребителей на рекламу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пер</w:t>
      </w:r>
      <w:r>
        <w:rPr>
          <w:rFonts w:ascii="Times New Roman" w:eastAsia="Times New Roman" w:hAnsi="Times New Roman" w:cs="Times New Roman"/>
          <w:sz w:val="24"/>
          <w:szCs w:val="24"/>
        </w:rPr>
        <w:t>сонализация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 контента</w:t>
      </w:r>
      <w:r w:rsidR="008D170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638BB" w:rsidRPr="00DB0EC2" w:rsidRDefault="008D1708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2B0CEF" w:rsidRPr="00DB0EC2">
        <w:rPr>
          <w:rFonts w:ascii="Times New Roman" w:eastAsia="Times New Roman" w:hAnsi="Times New Roman" w:cs="Times New Roman"/>
          <w:sz w:val="24"/>
          <w:szCs w:val="24"/>
        </w:rPr>
        <w:t>заимодействие человека и машины (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Human-Computer Interaction, </w:t>
      </w:r>
      <w:r w:rsidR="002B0CEF" w:rsidRPr="00DB0EC2">
        <w:rPr>
          <w:rFonts w:ascii="Times New Roman" w:eastAsia="Times New Roman" w:hAnsi="Times New Roman" w:cs="Times New Roman"/>
          <w:sz w:val="24"/>
          <w:szCs w:val="24"/>
        </w:rPr>
        <w:t>HCI)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3A4" w:rsidRPr="00DB0EC2">
        <w:rPr>
          <w:rFonts w:ascii="Times New Roman" w:eastAsia="Times New Roman" w:hAnsi="Times New Roman" w:cs="Times New Roman"/>
          <w:sz w:val="24"/>
          <w:szCs w:val="24"/>
        </w:rPr>
        <w:t>создани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r w:rsidR="000C53A4" w:rsidRPr="00DB0EC2">
        <w:rPr>
          <w:rFonts w:ascii="Times New Roman" w:eastAsia="Times New Roman" w:hAnsi="Times New Roman" w:cs="Times New Roman"/>
          <w:sz w:val="24"/>
          <w:szCs w:val="24"/>
        </w:rPr>
        <w:t>адаптивного интерфейса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5DC" w:rsidRDefault="002D6BDD" w:rsidP="002D6BD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настоящее время наиболее эффективным подходом в задаче классификации эмоций стали методы глубокого обучения на основе искусственных нейронных сетей (</w:t>
      </w:r>
      <w:r w:rsidRPr="002D6BDD">
        <w:rPr>
          <w:rFonts w:ascii="Times New Roman" w:eastAsia="Times New Roman" w:hAnsi="Times New Roman" w:cs="Times New Roman"/>
          <w:sz w:val="24"/>
          <w:szCs w:val="24"/>
        </w:rPr>
        <w:t>Artificial Neural Networks, ANNs</w:t>
      </w:r>
      <w:r w:rsidRPr="007638BB">
        <w:rPr>
          <w:rFonts w:ascii="Times New Roman" w:eastAsia="Times New Roman" w:hAnsi="Times New Roman" w:cs="Times New Roman"/>
          <w:sz w:val="24"/>
          <w:szCs w:val="24"/>
        </w:rPr>
        <w:t>)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. Традиционные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методы машинного обучения 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демонстрируют ограниченную точность, поскольку плохо справляются с извлечением сложных иерархических признаков и различными условиями съемки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BDD" w:rsidRPr="002D6BDD" w:rsidRDefault="00D805DC" w:rsidP="00D805D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Среди современных методов н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 xml:space="preserve">аиболее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перспективными считаются свёрточные нейронные сети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Convolutional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Neural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>CNN)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, трансформерные модели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), а так</w:t>
      </w:r>
      <w:r w:rsidR="00566D2E">
        <w:rPr>
          <w:rFonts w:ascii="Times New Roman" w:eastAsia="Times New Roman" w:hAnsi="Times New Roman" w:cs="Times New Roman"/>
          <w:sz w:val="24"/>
          <w:szCs w:val="24"/>
        </w:rPr>
        <w:t xml:space="preserve">же гибридные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методы.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t xml:space="preserve">Свёрточные сети эффективно извлекают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lastRenderedPageBreak/>
        <w:t>локальные пространственные признаки, в то время как трансформерные модели лучше моделируют глобальные зависимости между частями лица.</w:t>
      </w:r>
    </w:p>
    <w:p w:rsidR="00837240" w:rsidRDefault="0089066C" w:rsidP="00102D6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Несмотря на значительный прогресс, задача распознавания эмоций все еще остается сложной. Основные проблемы включают высокий дисбаланс между классами 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 xml:space="preserve">и зашумленность в большинстве датасетов, чувствительность к масштабу, позе и освещению,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различия в выражении эмоций</w:t>
      </w:r>
      <w:r w:rsidR="0056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>(одна и та же эмоция по-разному проявляется у разных людей)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,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 xml:space="preserve"> межклассовое сходство (изображения похожих классов могут быть неправильно классифицированы, например, страх и удивление могут быть визуально близки),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низкую обощаемость моделей в реальных условиях.</w:t>
      </w:r>
    </w:p>
    <w:p w:rsidR="00837240" w:rsidRDefault="00837240" w:rsidP="008372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837240" w:rsidRPr="00837240" w:rsidRDefault="00837240" w:rsidP="00837240">
      <w:pPr>
        <w:pStyle w:val="1"/>
      </w:pPr>
      <w:bookmarkStart w:id="5" w:name="_Toc228880506"/>
      <w:r>
        <w:lastRenderedPageBreak/>
        <w:t>Цели и задачи работы</w:t>
      </w:r>
      <w:bookmarkEnd w:id="5"/>
    </w:p>
    <w:p w:rsidR="00837240" w:rsidRDefault="00837240" w:rsidP="0083724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Целью данной работы является разработка и исследование </w:t>
      </w:r>
      <w:r w:rsidR="00B04DD0">
        <w:rPr>
          <w:rFonts w:ascii="Times New Roman" w:eastAsia="Times New Roman" w:hAnsi="Times New Roman" w:cs="Times New Roman"/>
          <w:sz w:val="24"/>
          <w:szCs w:val="24"/>
        </w:rPr>
        <w:t xml:space="preserve">устойчивости </w:t>
      </w:r>
      <w:r>
        <w:rPr>
          <w:rFonts w:ascii="Times New Roman" w:eastAsia="Times New Roman" w:hAnsi="Times New Roman" w:cs="Times New Roman"/>
          <w:sz w:val="24"/>
          <w:szCs w:val="24"/>
        </w:rPr>
        <w:t>метода распознавания эмоций по изображениям с использованием ансамбля из разнородных моделей глубокого обучения для повышения точности и надежности классификации.</w:t>
      </w:r>
    </w:p>
    <w:p w:rsidR="00837240" w:rsidRDefault="00837240" w:rsidP="0083724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Задачи, которые были поставлены: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существующие подходы и методы распознавания эмоций;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Обучить модели EfficientNet-B2, ConvNeXt-Tiny, ViT-Small/16 на выбранном датасете;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стекинг ансамбль;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Оценить качество работы отдельных моделей и всего ансамбля по метрикам Accuracy и F1-score;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Исследовать устойчивость разработанных моделей и ансамбля к синтетическим окклюзиям (частичному закрытию лица);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влияния типа окклюзий (верхние – область глаз, нижние – область рта) на качество распознавания;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Оценить эффективность обучения моделей на выборке с окклюзиями.</w:t>
      </w:r>
    </w:p>
    <w:p w:rsidR="00B52978" w:rsidRPr="002F47FF" w:rsidRDefault="00D16255" w:rsidP="0021443E">
      <w:pPr>
        <w:spacing w:line="360" w:lineRule="auto"/>
        <w:ind w:left="1069"/>
      </w:pPr>
      <w:r w:rsidRPr="00244E7A">
        <w:br w:type="page"/>
      </w:r>
    </w:p>
    <w:p w:rsidR="000F1CF7" w:rsidRPr="00E12B20" w:rsidRDefault="003A5159" w:rsidP="00E12B20">
      <w:pPr>
        <w:pStyle w:val="1"/>
      </w:pPr>
      <w:bookmarkStart w:id="6" w:name="_Toc228880507"/>
      <w:r w:rsidRPr="00E12B20">
        <w:lastRenderedPageBreak/>
        <w:t>Обзор литературы</w:t>
      </w:r>
      <w:bookmarkEnd w:id="6"/>
    </w:p>
    <w:p w:rsidR="00E12B20" w:rsidRPr="003A5159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37240">
        <w:rPr>
          <w:rFonts w:ascii="Times New Roman" w:eastAsia="Times New Roman" w:hAnsi="Times New Roman" w:cs="Times New Roman"/>
          <w:sz w:val="24"/>
          <w:szCs w:val="24"/>
        </w:rPr>
        <w:t xml:space="preserve">Задача распознавания эмоций активно исследуется с начала 2000-х годов.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Ранние работы опирались на традиционные методы компьютерного зрения и машинного обучения.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С появлением глубокого обучения произошёл существенный прорыв. Свёрточные нейронные сети (CNN) стали доминирующим подходом благодаря способности автоматически извлекать иерархические признаки. В работах 2015–2019 годов активно использовались архитектуры VGG, ResNet и Inception, которые позволили значительно повысить точность на д</w:t>
      </w:r>
      <w:r>
        <w:rPr>
          <w:rFonts w:ascii="Times New Roman" w:eastAsia="Times New Roman" w:hAnsi="Times New Roman" w:cs="Times New Roman"/>
          <w:sz w:val="24"/>
          <w:szCs w:val="24"/>
        </w:rPr>
        <w:t>атасетах FER2013 и RAF-DB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Дальнейшее развитие привело к появлению более эффективных лёгких мод</w:t>
      </w:r>
      <w:r>
        <w:rPr>
          <w:rFonts w:ascii="Times New Roman" w:eastAsia="Times New Roman" w:hAnsi="Times New Roman" w:cs="Times New Roman"/>
          <w:sz w:val="24"/>
          <w:szCs w:val="24"/>
        </w:rPr>
        <w:t>елей, таких как EfficientNet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MobileNet, а также современных св</w:t>
      </w:r>
      <w:r>
        <w:rPr>
          <w:rFonts w:ascii="Times New Roman" w:eastAsia="Times New Roman" w:hAnsi="Times New Roman" w:cs="Times New Roman"/>
          <w:sz w:val="24"/>
          <w:szCs w:val="24"/>
        </w:rPr>
        <w:t>ёрточных архитектур ConvNeXt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, сочетающих преимущества CNN и трансформеров.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2020 года заметен активный переход к трансформерным моделям. Vision Trans</w:t>
      </w:r>
      <w:r>
        <w:rPr>
          <w:rFonts w:ascii="Times New Roman" w:eastAsia="Times New Roman" w:hAnsi="Times New Roman" w:cs="Times New Roman"/>
          <w:sz w:val="24"/>
          <w:szCs w:val="24"/>
        </w:rPr>
        <w:t>former (ViT)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его варианты (Swin Transformer, DeiT) продемонстрировали </w:t>
      </w:r>
      <w:r>
        <w:rPr>
          <w:rFonts w:ascii="Times New Roman" w:eastAsia="Times New Roman" w:hAnsi="Times New Roman" w:cs="Times New Roman"/>
          <w:sz w:val="24"/>
          <w:szCs w:val="24"/>
        </w:rPr>
        <w:t>высокую способность улавливать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глобальные зависимости между частями лица. Однако ViT требует больших объёмов данных и вычислительных ресурсов, что стимулировало развитие гибридных подходов, объединяющих локальные особенности CNN с глобальны</w:t>
      </w:r>
      <w:r>
        <w:rPr>
          <w:rFonts w:ascii="Times New Roman" w:eastAsia="Times New Roman" w:hAnsi="Times New Roman" w:cs="Times New Roman"/>
          <w:sz w:val="24"/>
          <w:szCs w:val="24"/>
        </w:rPr>
        <w:t>м вниманием трансформеров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Для анализа современного состояния исследований в области распознавания эмоций были рассмотрены работы последних лет, использующие датасет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[1]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ResEmoteNet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Bridging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Accuracy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Loss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Reduction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предложена гибридная архитектура, объединяющая сверточные слои,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SE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-блоки и остаточные соединения. 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Такой подход позволяет эффективно извлекать и усиливать значимые признаки, а также обучать глубокие представления без деградации качества.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Модель демонстрирует высокую точность на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(94.76%).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[2]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POSTER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2: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simpler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stronger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expression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network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трансформерный подход с объединением признаков изображения и ключевых точек лица. 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Архитектура направлена на снижение вычислительной сложности за счёт упрощения механизма внимания.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Достигнутая точность составляет 92.21%.</w:t>
      </w:r>
    </w:p>
    <w:p w:rsidR="00E12B20" w:rsidRPr="009B5C57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[3]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FerNeXt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Expression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with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Channel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Attention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предложена модификация архитектуры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канального внимания, что позволяет повысить качество извлечения признаков. 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Модель достигает точности 88.56% на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24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lastRenderedPageBreak/>
        <w:t>На основе рассмотренных работ можно сделать вывод, что современные подходы к распознаванию эмоций развиваются в направлении использования гибридных архитектур и механизмов внимания, а также комбинирования различных источников признаков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37240">
        <w:rPr>
          <w:rFonts w:ascii="Times New Roman" w:eastAsia="Times New Roman" w:hAnsi="Times New Roman" w:cs="Times New Roman"/>
          <w:sz w:val="24"/>
          <w:szCs w:val="24"/>
        </w:rPr>
        <w:t>в том числе использование ансамблей для повышения точности классификации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Default="00837240" w:rsidP="008372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12B20" w:rsidRPr="00E12B20" w:rsidRDefault="00E12B20" w:rsidP="00E12B2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185879097"/>
      <w:bookmarkStart w:id="8" w:name="_Toc217315033"/>
      <w:bookmarkStart w:id="9" w:name="_Toc228880508"/>
      <w:r w:rsidRPr="00915995">
        <w:rPr>
          <w:rStyle w:val="10"/>
        </w:rPr>
        <w:lastRenderedPageBreak/>
        <w:t xml:space="preserve">Глава 1. </w:t>
      </w:r>
      <w:bookmarkEnd w:id="7"/>
      <w:bookmarkEnd w:id="8"/>
      <w:r>
        <w:rPr>
          <w:rStyle w:val="10"/>
        </w:rPr>
        <w:t>Теоретическая часть</w:t>
      </w:r>
      <w:bookmarkEnd w:id="9"/>
    </w:p>
    <w:p w:rsidR="003A5159" w:rsidRPr="002A3F99" w:rsidRDefault="002A3F99" w:rsidP="00BF1918">
      <w:pPr>
        <w:pStyle w:val="2"/>
        <w:numPr>
          <w:ilvl w:val="1"/>
          <w:numId w:val="24"/>
        </w:numPr>
        <w:spacing w:line="360" w:lineRule="auto"/>
      </w:pPr>
      <w:bookmarkStart w:id="10" w:name="_Toc228880509"/>
      <w:r>
        <w:t>Модель базовых эмоций по Экману и Фризену</w:t>
      </w:r>
      <w:bookmarkEnd w:id="10"/>
    </w:p>
    <w:p w:rsidR="000F1CF7" w:rsidRPr="000C53A4" w:rsidRDefault="000F1CF7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>По мнению Экмана и Фризена, существует шесть основных эмоций, которые легко распознать: гнев, страх, печаль, счастье, удивление и отвращение. С другой стороны, сложно определить их правдивость и степень произвольного контроля (симулируются они или нет), что может привести к путанице в процессе идентификации этих базовых эмоций. Далее, исходя из базовых эмоций, производные эмоции можно получить либо изменяя степень интенсивности базовых эмоций (например, страх может стать ужасом, счастье — удовольствием и т. д.), либо комбинируя базовые эмоции (например, удивление и счастье становятся приятным удивлением). Модель Экмана и Фризена предполагает, что формирование и интерпретация определённых выражений лица глубоко заложены в мозге и являются общепризнанными. Таким образом, эти выражения лица не являются культурными элементами, характерными для определённой нации.</w:t>
      </w:r>
    </w:p>
    <w:p w:rsidR="000F1CF7" w:rsidRDefault="000F1CF7" w:rsidP="000F1CF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Для определения эмоций система кодирования мимических движений, предложенная Экманом и Фризеном, описывает набор из 46 единиц мимических движений (ЕМД), которые соответствуют элементарным движениям лицевых мышц. Эти единицы мимических движений связаны с одной мышцей, группой мышц или сложным движением, и движения определённой мышцы определяют активацию </w:t>
      </w:r>
      <w:r w:rsidR="00A976AD">
        <w:rPr>
          <w:rFonts w:ascii="Times New Roman" w:eastAsia="Times New Roman" w:hAnsi="Times New Roman" w:cs="Times New Roman"/>
          <w:sz w:val="24"/>
          <w:szCs w:val="24"/>
        </w:rPr>
        <w:t xml:space="preserve">соответствующей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единицы мимических движений. Следовательно, в формировании мимики участвуют одна или несколько единиц мимических движений, а семь эмоций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(при классификации в большинстве работ еще учитывается нейтральное выражение лица)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представлены различными наборами допустимых единиц мимических движений</w:t>
      </w:r>
      <w:r w:rsidR="00837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7240" w:rsidRPr="00837240">
        <w:rPr>
          <w:rFonts w:ascii="Times New Roman" w:eastAsia="Times New Roman" w:hAnsi="Times New Roman" w:cs="Times New Roman"/>
          <w:sz w:val="24"/>
          <w:szCs w:val="24"/>
        </w:rPr>
        <w:t>[4]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F99" w:rsidRDefault="003B48A1" w:rsidP="00BF1918">
      <w:pPr>
        <w:pStyle w:val="2"/>
        <w:numPr>
          <w:ilvl w:val="1"/>
          <w:numId w:val="24"/>
        </w:numPr>
        <w:spacing w:line="360" w:lineRule="auto"/>
      </w:pPr>
      <w:bookmarkStart w:id="11" w:name="_Toc228880510"/>
      <w:r>
        <w:t>Классические методы распознавания эмоций</w:t>
      </w:r>
      <w:bookmarkEnd w:id="11"/>
    </w:p>
    <w:p w:rsidR="000F1CF7" w:rsidRDefault="003B48A1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анализа лица для распознавания эмоций основан на выявлении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ключевых признаков изображения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представляющих собой набор областей,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содержащих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важную информацию о конкретной эмоции. 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Эти признаки можно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разделить на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временные (расположение вок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руг глаз, бровей, рта, скул) и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постоянные (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волосы, текстура кожи). Г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еометрическая деформация этих признаков указывает на уровень инт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енсивности эмоции. Э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моции в основном проявляются в деформации временных черт лица, но существуют и некоторые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внешние факторы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влияющие на качество распознавания, такие,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как изменение положения головы,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разное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осв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ещение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, ошибки выравнивания или окклюзии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6560" w:rsidRPr="00E12B20" w:rsidRDefault="00CC3E32" w:rsidP="00D1625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 появления методов глубокого обучения использовались т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радици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онные методы машинного обучения, которые полагались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на анализ особен</w:t>
      </w:r>
      <w:r w:rsidR="00D010CD">
        <w:rPr>
          <w:rFonts w:ascii="Times New Roman" w:eastAsia="Times New Roman" w:hAnsi="Times New Roman" w:cs="Times New Roman"/>
          <w:sz w:val="24"/>
          <w:szCs w:val="24"/>
        </w:rPr>
        <w:t>ностей изображений,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форма лица, выражения глаз, положение рта. </w:t>
      </w:r>
      <w:r>
        <w:rPr>
          <w:rFonts w:ascii="Times New Roman" w:eastAsia="Times New Roman" w:hAnsi="Times New Roman" w:cs="Times New Roman"/>
          <w:sz w:val="24"/>
          <w:szCs w:val="24"/>
        </w:rPr>
        <w:t>На первом этапе производилось ручное извлечение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признаков, чаще всего для этого используется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Histogram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Oriented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Gradients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HOG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локальные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бинарные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шаблоны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LBP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и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Gabor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фильтры</w:t>
      </w:r>
      <w:r>
        <w:rPr>
          <w:rFonts w:ascii="Times New Roman" w:eastAsia="Times New Roman" w:hAnsi="Times New Roman" w:cs="Times New Roman"/>
          <w:sz w:val="24"/>
          <w:szCs w:val="24"/>
        </w:rPr>
        <w:t>. З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атем полученные признаки </w:t>
      </w:r>
      <w:r>
        <w:rPr>
          <w:rFonts w:ascii="Times New Roman" w:eastAsia="Times New Roman" w:hAnsi="Times New Roman" w:cs="Times New Roman"/>
          <w:sz w:val="24"/>
          <w:szCs w:val="24"/>
        </w:rPr>
        <w:t>подавались на вход классификаторам таким,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машина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опорных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векторов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SVM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ближайших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соседей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KNN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или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с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лучайный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лес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Forest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RF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)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3E32" w:rsidRPr="00E250CD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 xml:space="preserve">Данные подходы демонстрировали приемлемые результаты на контролируемых лабораторных датасетах (например, CK+, JAFFE), где условия съёмки были стандартизированы. Однако при переходе к данным «in-the-wild» (реальные условия освещения, позы, окклюзии) точность таких методов существенно падала. Основными ограничениями традиционных методов являются слабая способность извлекать сложные 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>иерархические признаки и низкая устойчивость к вариациям внешних условий.</w:t>
      </w:r>
    </w:p>
    <w:p w:rsidR="00CC3E32" w:rsidRPr="00CC3E32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 появлением и развитием глубокого обучения традиционные подходы постепенно уступили место нейронным сетям, которые способны автоматически извлекать информативные признаки напрямую из сырых изображений, что привело к значительному росту качества распознавания эмоций.</w:t>
      </w:r>
    </w:p>
    <w:p w:rsidR="00B23BD6" w:rsidRDefault="00B23BD6" w:rsidP="00B47BF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>Искусственные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нейронные сети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вычислительные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модели,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вдохновленные принципами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работы 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>биологически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х нейронных сетей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. Они состоят из множества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связанных между собой искусственных нейронов – простых вычислительных элементов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, которые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способны обучаться на данных путем корректировки весовых коэффициентов связей между ними.</w:t>
      </w:r>
    </w:p>
    <w:p w:rsidR="00B23BD6" w:rsidRPr="00B23BD6" w:rsidRDefault="00B47BF8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искусственной нейронной сети:</w:t>
      </w:r>
    </w:p>
    <w:p w:rsidR="004B6559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Входной слой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Получает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данные </w:t>
      </w:r>
      <w:r w:rsidR="00915AC8">
        <w:rPr>
          <w:rFonts w:ascii="Times New Roman" w:eastAsia="Times New Roman" w:hAnsi="Times New Roman" w:cs="Times New Roman"/>
          <w:sz w:val="24"/>
          <w:szCs w:val="24"/>
        </w:rPr>
        <w:t>на вход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. В случае распознавания эмоций – значения пикселей или извлеченные признаки.</w:t>
      </w:r>
    </w:p>
    <w:p w:rsidR="00915AC8" w:rsidRDefault="00B23BD6" w:rsidP="00915AC8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Скрытые слои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Один или несколько слоев, которые обрабатывают информацию.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Каждый нейрон скрытого слоя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применяет весовые коэффициенты к своим входам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, суммирует их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пропускает через нелинейную функцию активации.</w:t>
      </w:r>
    </w:p>
    <w:p w:rsidR="00B23BD6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Выходной слой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финальный результат обработки данных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– обычно вектор вероятностей принадлежности тому или иному классу эмоций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6559" w:rsidRPr="004B6559" w:rsidRDefault="004B6559" w:rsidP="004B65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B6559">
        <w:rPr>
          <w:rFonts w:ascii="Times New Roman" w:eastAsia="Times New Roman" w:hAnsi="Times New Roman" w:cs="Times New Roman"/>
          <w:sz w:val="24"/>
          <w:szCs w:val="24"/>
        </w:rPr>
        <w:lastRenderedPageBreak/>
        <w:t>В задачах распознавания эмоций анализ лица с помощью нейронных сетей может осуществляться двумя основными способами. При holistic (целостном) подходе модель обрабатывает всё лицо целиком. При feature-based (признаковом) подходе сеть обучается на отдельных областях лица (глаза, брови, рот, скулы), а классификация производится на основе геометрических соотношений и динамики изменений этих областей.</w:t>
      </w:r>
    </w:p>
    <w:p w:rsidR="00D16255" w:rsidRDefault="00150312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Стандартный процесс обнаружения и классификации эмоций на входном изображений с использованием искусствен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>ных нейронных сетей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следующих этапов: изображение подается н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а вход, затем идет детекция лица, </w:t>
      </w:r>
      <w:r w:rsidR="008B54AB">
        <w:rPr>
          <w:rFonts w:ascii="Times New Roman" w:eastAsia="Times New Roman" w:hAnsi="Times New Roman" w:cs="Times New Roman"/>
          <w:sz w:val="24"/>
          <w:szCs w:val="24"/>
        </w:rPr>
        <w:t xml:space="preserve">потом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предобработка и выравнивание</w:t>
      </w:r>
      <w:r>
        <w:rPr>
          <w:rFonts w:ascii="Times New Roman" w:eastAsia="Times New Roman" w:hAnsi="Times New Roman" w:cs="Times New Roman"/>
          <w:sz w:val="24"/>
          <w:szCs w:val="24"/>
        </w:rPr>
        <w:t>, после происходит извлечение признаков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(или прямая подача в сеть)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дальн</w:t>
      </w:r>
      <w:r w:rsidR="003B48A1">
        <w:rPr>
          <w:rFonts w:ascii="Times New Roman" w:eastAsia="Times New Roman" w:hAnsi="Times New Roman" w:cs="Times New Roman"/>
          <w:sz w:val="24"/>
          <w:szCs w:val="24"/>
        </w:rPr>
        <w:t xml:space="preserve">ейшее прогнозирование эмоций </w:t>
      </w:r>
      <w:r w:rsidR="003B48A1">
        <w:rPr>
          <w:rFonts w:ascii="Times New Roman" w:eastAsia="Times New Roman" w:hAnsi="Times New Roman" w:cs="Times New Roman"/>
          <w:sz w:val="24"/>
          <w:szCs w:val="24"/>
          <w:lang w:val="en-US"/>
        </w:rPr>
        <w:t>ANN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B2800"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1).</w:t>
      </w:r>
    </w:p>
    <w:p w:rsidR="00D16255" w:rsidRDefault="00D16255" w:rsidP="00D16255">
      <w:pPr>
        <w:keepNext/>
        <w:spacing w:line="360" w:lineRule="auto"/>
      </w:pPr>
      <w:r w:rsidRPr="00B134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934085"/>
            <wp:effectExtent l="0" t="0" r="3175" b="0"/>
            <wp:docPr id="6" name="Рисунок 5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FF0F101-D7F8-40E3-5786-FA143B6137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AFF0F101-D7F8-40E3-5786-FA143B6137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A8" w:rsidRPr="00AB2800" w:rsidRDefault="00D16255">
      <w:pPr>
        <w:pStyle w:val="a9"/>
        <w:rPr>
          <w:rFonts w:ascii="Times New Roman" w:hAnsi="Times New Roman" w:cs="Times New Roman"/>
          <w:color w:val="auto"/>
          <w:sz w:val="20"/>
          <w:szCs w:val="20"/>
        </w:rPr>
      </w:pP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color w:val="auto"/>
          <w:sz w:val="20"/>
          <w:szCs w:val="20"/>
        </w:rPr>
        <w:t>1</w: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B5C57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 Схема искусственной нейронной сети</w:t>
      </w:r>
      <w:r w:rsidR="00AB2800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AB2800" w:rsidRPr="00AB2800">
        <w:rPr>
          <w:rFonts w:ascii="Times New Roman" w:hAnsi="Times New Roman" w:cs="Times New Roman"/>
          <w:color w:val="auto"/>
          <w:sz w:val="20"/>
          <w:szCs w:val="20"/>
        </w:rPr>
        <w:t>[4]</w:t>
      </w:r>
    </w:p>
    <w:p w:rsidR="00B23BD6" w:rsidRPr="003B48A1" w:rsidRDefault="004B6559" w:rsidP="00AC13F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развитием глубокого обучения (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Learning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DL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искусственные нейронные сети превзошли традиционные методы по качеству распознавания изображений. 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Глубокие нейронные сети (Deep Neural Networks, DNN) способны автоматически извлекать сложные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иерархические признаки из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 xml:space="preserve"> изображений, ч</w:t>
      </w:r>
      <w:r w:rsidR="008B54AB">
        <w:rPr>
          <w:rFonts w:ascii="Times New Roman" w:eastAsia="Times New Roman" w:hAnsi="Times New Roman" w:cs="Times New Roman"/>
          <w:sz w:val="24"/>
          <w:szCs w:val="24"/>
        </w:rPr>
        <w:t>то особенно важно для задачи распознавания эмоций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, где эмоциональные проявления характеризуются тонкими и многомасштабными изменениями мимики</w:t>
      </w:r>
      <w:r w:rsidR="00AB2800" w:rsidRPr="00AB2800">
        <w:rPr>
          <w:rFonts w:ascii="Times New Roman" w:eastAsia="Times New Roman" w:hAnsi="Times New Roman" w:cs="Times New Roman"/>
          <w:sz w:val="24"/>
          <w:szCs w:val="24"/>
        </w:rPr>
        <w:t xml:space="preserve"> [4]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48A1" w:rsidRPr="003B48A1" w:rsidRDefault="003B48A1" w:rsidP="00BF1918">
      <w:pPr>
        <w:pStyle w:val="2"/>
        <w:numPr>
          <w:ilvl w:val="1"/>
          <w:numId w:val="24"/>
        </w:numPr>
        <w:spacing w:line="360" w:lineRule="auto"/>
      </w:pPr>
      <w:bookmarkStart w:id="12" w:name="_Toc228880511"/>
      <w:r>
        <w:t>Сверточные Нейронные Сети (</w:t>
      </w:r>
      <w:r>
        <w:rPr>
          <w:lang w:val="en-US"/>
        </w:rPr>
        <w:t>CNN)</w:t>
      </w:r>
      <w:bookmarkEnd w:id="12"/>
    </w:p>
    <w:p w:rsidR="00DA0824" w:rsidRPr="00DA0824" w:rsidRDefault="00DA0824" w:rsidP="00DA082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(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Convolutional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Neural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Networks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) на сегодняшний день являются одним из наиболее эффективных и широко используемых инструментов в задачах компьютерного зрения, включая распознавание эмоций по изображениям лиц. 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Благодаря способности автоматически извлекать иерархические пространственные признаки непосредственно из </w:t>
      </w:r>
      <w:r w:rsidR="00F314A8">
        <w:rPr>
          <w:rFonts w:ascii="Times New Roman" w:eastAsia="Times New Roman" w:hAnsi="Times New Roman" w:cs="Times New Roman"/>
          <w:sz w:val="24"/>
          <w:szCs w:val="24"/>
        </w:rPr>
        <w:t>неподготовленных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 пиксельных данных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превосходят традиционные методы, основанные на ручном </w:t>
      </w:r>
      <w:r w:rsidR="00F314A8">
        <w:rPr>
          <w:rFonts w:ascii="Times New Roman" w:eastAsia="Times New Roman" w:hAnsi="Times New Roman" w:cs="Times New Roman"/>
          <w:sz w:val="24"/>
          <w:szCs w:val="24"/>
        </w:rPr>
        <w:t>извлечении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 признаков.</w:t>
      </w:r>
    </w:p>
    <w:p w:rsidR="002C1CC8" w:rsidRDefault="002C1CC8" w:rsidP="002C1CC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="00DA0824">
        <w:rPr>
          <w:rFonts w:ascii="Times New Roman" w:eastAsia="Times New Roman" w:hAnsi="Times New Roman" w:cs="Times New Roman"/>
          <w:sz w:val="24"/>
          <w:szCs w:val="24"/>
        </w:rPr>
        <w:t xml:space="preserve"> состоит из нескольких основных слоев</w:t>
      </w:r>
      <w:r w:rsidR="00AB2800" w:rsidRPr="00AB2800">
        <w:rPr>
          <w:rFonts w:ascii="Times New Roman" w:eastAsia="Times New Roman" w:hAnsi="Times New Roman" w:cs="Times New Roman"/>
          <w:sz w:val="24"/>
          <w:szCs w:val="24"/>
        </w:rPr>
        <w:t xml:space="preserve"> [5], [6]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1A2F" w:rsidRPr="00831A2F" w:rsidRDefault="002C1CC8" w:rsidP="00386D5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2F">
        <w:rPr>
          <w:rFonts w:ascii="Times New Roman" w:eastAsia="Times New Roman" w:hAnsi="Times New Roman" w:cs="Times New Roman"/>
          <w:sz w:val="24"/>
          <w:szCs w:val="24"/>
        </w:rPr>
        <w:t>Сверточный слой</w:t>
      </w:r>
      <w:r w:rsidR="00593EF0" w:rsidRPr="00831A2F">
        <w:rPr>
          <w:rFonts w:ascii="Times New Roman" w:eastAsia="Times New Roman" w:hAnsi="Times New Roman" w:cs="Times New Roman"/>
          <w:sz w:val="24"/>
          <w:szCs w:val="24"/>
        </w:rPr>
        <w:t xml:space="preserve"> (Convolutional Layer)</w:t>
      </w:r>
      <w:r w:rsidR="004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является основным строительным блоком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 xml:space="preserve">CNN.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Выполняет операцию свертки, применяя набор обучаемых фильтров (ядер) к входным данным.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Входное изображение представляется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в ви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де трехмерного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тензора (высота × ширина × 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каналы).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Параметры слоя – набора из K обучаемых ядер</w:t>
      </w:r>
      <w:r w:rsidR="00F67458" w:rsidRPr="00831A2F">
        <w:rPr>
          <w:rFonts w:ascii="Times New Roman" w:eastAsia="Times New Roman" w:hAnsi="Times New Roman" w:cs="Times New Roman"/>
          <w:sz w:val="24"/>
          <w:szCs w:val="24"/>
        </w:rPr>
        <w:t>.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Каждое ядро имеет небольшие пространственные размеры (обычно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>3×3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или 5×5)</w:t>
      </w:r>
      <w:r w:rsidR="00F31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7907" w:rsidRPr="00516B0C" w:rsidRDefault="00F67458" w:rsidP="00FC7907">
      <w:pPr>
        <w:pStyle w:val="aa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3E3">
        <w:rPr>
          <w:rFonts w:ascii="Times New Roman" w:eastAsia="Times New Roman" w:hAnsi="Times New Roman" w:cs="Times New Roman"/>
          <w:sz w:val="24"/>
          <w:szCs w:val="24"/>
        </w:rPr>
        <w:t xml:space="preserve">Операция свертки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заключается в поэлементном умножении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фрагмента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входной карты признаков 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>на матрицу фил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ьтра с последующим суммированием результатов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Р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>исунок 2). Результаты записываются в выходную матриц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 xml:space="preserve">у, </w:t>
      </w:r>
      <w:r w:rsidR="00F314A8">
        <w:rPr>
          <w:rFonts w:ascii="Times New Roman" w:eastAsia="Times New Roman" w:hAnsi="Times New Roman" w:cs="Times New Roman"/>
          <w:sz w:val="24"/>
          <w:szCs w:val="24"/>
        </w:rPr>
        <w:t xml:space="preserve">называемой 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картой признаков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feature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map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которая зат</w:t>
      </w:r>
      <w:r w:rsidR="00F314A8">
        <w:rPr>
          <w:rFonts w:ascii="Times New Roman" w:eastAsia="Times New Roman" w:hAnsi="Times New Roman" w:cs="Times New Roman"/>
          <w:sz w:val="24"/>
          <w:szCs w:val="24"/>
        </w:rPr>
        <w:t xml:space="preserve">ем пропускается через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функцию 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активации, которая является нелинейной.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Наиболее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популярной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функцией активации является</w:t>
      </w:r>
      <w:r w:rsidR="00C65C4C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Rectified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Linear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Unit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035AF" w:rsidRPr="00516B0C" w:rsidRDefault="00FC7907" w:rsidP="00F035AF">
      <w:pPr>
        <w:pStyle w:val="aa"/>
        <w:tabs>
          <w:tab w:val="decimal" w:pos="878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max</m:t>
                </m:r>
              </m:e>
              <m:lim/>
            </m:limLow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0,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.</m:t>
            </m:r>
          </m:e>
        </m:func>
      </m:oMath>
      <w:r w:rsidR="00F035AF" w:rsidRPr="00F035AF">
        <w:rPr>
          <w:rFonts w:ascii="Times New Roman" w:eastAsia="Times New Roman" w:hAnsi="Times New Roman" w:cs="Times New Roman"/>
          <w:sz w:val="24"/>
          <w:szCs w:val="24"/>
        </w:rPr>
        <w:tab/>
        <w:t>(</w:t>
      </w:r>
      <w:r w:rsidR="00F035AF" w:rsidRPr="00516B0C">
        <w:rPr>
          <w:rFonts w:ascii="Times New Roman" w:eastAsia="Times New Roman" w:hAnsi="Times New Roman" w:cs="Times New Roman"/>
          <w:sz w:val="24"/>
          <w:szCs w:val="24"/>
        </w:rPr>
        <w:t>1.3.1)</w:t>
      </w:r>
    </w:p>
    <w:p w:rsidR="00F67458" w:rsidRPr="00DF73E3" w:rsidRDefault="00642F6B" w:rsidP="00386D55">
      <w:pPr>
        <w:pStyle w:val="aa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Она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позволяет решать проблему затухающего градиента и ускоряет процесс обучения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386D55">
      <w:pPr>
        <w:pStyle w:val="aa"/>
        <w:keepNext/>
        <w:spacing w:line="360" w:lineRule="auto"/>
      </w:pPr>
      <w:r>
        <w:rPr>
          <w:noProof/>
        </w:rPr>
        <w:drawing>
          <wp:inline distT="0" distB="0" distL="0" distR="0">
            <wp:extent cx="4390672" cy="1584960"/>
            <wp:effectExtent l="0" t="0" r="0" b="0"/>
            <wp:docPr id="1688849440" name="Рисунок 1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1" cy="158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BF1B83" w:rsidRDefault="00593EF0" w:rsidP="00386D55">
      <w:pPr>
        <w:pStyle w:val="a9"/>
        <w:spacing w:line="360" w:lineRule="auto"/>
        <w:ind w:left="708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color w:val="auto"/>
          <w:sz w:val="20"/>
          <w:szCs w:val="20"/>
        </w:rPr>
        <w:t>2</w:t>
      </w:r>
      <w:r w:rsidR="00231DB3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="009B5C57" w:rsidRPr="009B5C5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B5C57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9B5C5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C129B">
        <w:rPr>
          <w:rFonts w:ascii="Times New Roman" w:hAnsi="Times New Roman" w:cs="Times New Roman"/>
          <w:color w:val="auto"/>
          <w:sz w:val="20"/>
          <w:szCs w:val="20"/>
        </w:rPr>
        <w:t>П</w:t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t>ример операции свертки</w:t>
      </w:r>
    </w:p>
    <w:p w:rsidR="00DF73E3" w:rsidRPr="003930D0" w:rsidRDefault="00C65C4C" w:rsidP="00386D5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D0">
        <w:rPr>
          <w:rFonts w:ascii="Times New Roman" w:eastAsia="Times New Roman" w:hAnsi="Times New Roman" w:cs="Times New Roman"/>
          <w:sz w:val="24"/>
          <w:szCs w:val="24"/>
        </w:rPr>
        <w:t xml:space="preserve">Слой </w:t>
      </w:r>
      <w:r w:rsidR="00593EF0" w:rsidRPr="003930D0">
        <w:rPr>
          <w:rFonts w:ascii="Times New Roman" w:eastAsia="Times New Roman" w:hAnsi="Times New Roman" w:cs="Times New Roman"/>
          <w:sz w:val="24"/>
          <w:szCs w:val="24"/>
        </w:rPr>
        <w:t>подвыборки (Pooling Layer)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снижения пространственных размеров карты признаков, уменьшения вычислительной сложности и повышения усто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>йчивости к небольшим сдвигам и и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>скажениям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входных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Имеет два гиперпараметра: размер окна и шаг. </w:t>
      </w:r>
      <w:r w:rsidR="003930D0" w:rsidRPr="003930D0">
        <w:rPr>
          <w:rFonts w:ascii="Times New Roman" w:eastAsia="Times New Roman" w:hAnsi="Times New Roman" w:cs="Times New Roman"/>
          <w:sz w:val="24"/>
          <w:szCs w:val="24"/>
        </w:rPr>
        <w:t>Существуют два основных типа пулинга: максимальный (Max Pooling) и средний (Average Pooling).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Максимальное объединение объектов позволяет выбрать максимальный элемент из каждого окна карты объектов. Таким образом, после слоя с ма</w:t>
      </w:r>
      <w:r w:rsidR="007B6DA5">
        <w:rPr>
          <w:rFonts w:ascii="Times New Roman" w:eastAsia="Times New Roman" w:hAnsi="Times New Roman" w:cs="Times New Roman"/>
          <w:sz w:val="24"/>
          <w:szCs w:val="24"/>
        </w:rPr>
        <w:t>ксимальным объединением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 xml:space="preserve"> результатом будет карта признаков, содержащая наиболее доминирующие объекты предыдущей карты.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При среднем объединении вычисляется среднее значение элементов, присутствующих в области карты объектов, на которую распространяе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тся фильтр. Происходит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усреднение карты объектов.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Функция активации не применяется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 обоих случаях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386D55">
      <w:pPr>
        <w:pStyle w:val="aa"/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4497123" cy="2407920"/>
            <wp:effectExtent l="0" t="0" r="0" b="0"/>
            <wp:docPr id="649938821" name="Рисунок 2" descr="Pooling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oling lay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27" cy="24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9B5C57" w:rsidRDefault="00593EF0" w:rsidP="00386D55">
      <w:pPr>
        <w:pStyle w:val="a9"/>
        <w:spacing w:line="360" w:lineRule="auto"/>
        <w:ind w:left="720"/>
        <w:rPr>
          <w:rFonts w:ascii="Times New Roman" w:hAnsi="Times New Roman" w:cs="Times New Roman"/>
          <w:color w:val="auto"/>
          <w:sz w:val="20"/>
          <w:szCs w:val="20"/>
        </w:rPr>
      </w:pPr>
      <w:r w:rsidRPr="009B5C57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="00231DB3" w:rsidRPr="009B5C57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9B5C57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="00231DB3" w:rsidRPr="009B5C57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color w:val="auto"/>
          <w:sz w:val="20"/>
          <w:szCs w:val="20"/>
        </w:rPr>
        <w:t>3</w:t>
      </w:r>
      <w:r w:rsidR="00231DB3" w:rsidRPr="009B5C57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="009B5C57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 w:rsidR="009B5C57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9B5C5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C129B">
        <w:rPr>
          <w:rFonts w:ascii="Times New Roman" w:hAnsi="Times New Roman" w:cs="Times New Roman"/>
          <w:color w:val="auto"/>
          <w:sz w:val="20"/>
          <w:szCs w:val="20"/>
        </w:rPr>
        <w:t>П</w:t>
      </w:r>
      <w:r w:rsidRPr="009B5C57">
        <w:rPr>
          <w:rFonts w:ascii="Times New Roman" w:hAnsi="Times New Roman" w:cs="Times New Roman"/>
          <w:color w:val="auto"/>
          <w:sz w:val="20"/>
          <w:szCs w:val="20"/>
        </w:rPr>
        <w:t>ример максимального объединения</w:t>
      </w:r>
    </w:p>
    <w:p w:rsidR="00286D9D" w:rsidRPr="00DF73E3" w:rsidRDefault="00593EF0" w:rsidP="00386D5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1217">
        <w:rPr>
          <w:rFonts w:ascii="Times New Roman" w:hAnsi="Times New Roman" w:cs="Times New Roman"/>
          <w:bCs/>
          <w:sz w:val="24"/>
          <w:szCs w:val="24"/>
        </w:rPr>
        <w:t>Полносвязный слой (</w:t>
      </w:r>
      <w:r w:rsidRPr="00E71217">
        <w:rPr>
          <w:rFonts w:ascii="Times New Roman" w:hAnsi="Times New Roman" w:cs="Times New Roman"/>
          <w:bCs/>
          <w:sz w:val="24"/>
          <w:szCs w:val="24"/>
          <w:lang w:val="en-US"/>
        </w:rPr>
        <w:t>Fully</w:t>
      </w:r>
      <w:r w:rsidRPr="00E712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71217">
        <w:rPr>
          <w:rFonts w:ascii="Times New Roman" w:hAnsi="Times New Roman" w:cs="Times New Roman"/>
          <w:bCs/>
          <w:sz w:val="24"/>
          <w:szCs w:val="24"/>
          <w:lang w:val="en-US"/>
        </w:rPr>
        <w:t>Connected</w:t>
      </w:r>
      <w:r w:rsidRPr="00E712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71217">
        <w:rPr>
          <w:rFonts w:ascii="Times New Roman" w:hAnsi="Times New Roman" w:cs="Times New Roman"/>
          <w:bCs/>
          <w:sz w:val="24"/>
          <w:szCs w:val="24"/>
          <w:lang w:val="en-US"/>
        </w:rPr>
        <w:t>Layer</w:t>
      </w:r>
      <w:r w:rsidRPr="00E71217">
        <w:rPr>
          <w:rFonts w:ascii="Times New Roman" w:hAnsi="Times New Roman" w:cs="Times New Roman"/>
          <w:bCs/>
          <w:sz w:val="24"/>
          <w:szCs w:val="24"/>
        </w:rPr>
        <w:t>)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30D0">
        <w:rPr>
          <w:rFonts w:ascii="Times New Roman" w:hAnsi="Times New Roman" w:cs="Times New Roman"/>
          <w:sz w:val="24"/>
          <w:szCs w:val="24"/>
        </w:rPr>
        <w:t>выполняет</w:t>
      </w:r>
      <w:r w:rsidR="00DF73E3" w:rsidRPr="00DF73E3">
        <w:rPr>
          <w:rFonts w:ascii="Times New Roman" w:hAnsi="Times New Roman" w:cs="Times New Roman"/>
          <w:sz w:val="24"/>
          <w:szCs w:val="24"/>
        </w:rPr>
        <w:t xml:space="preserve"> </w:t>
      </w:r>
      <w:r w:rsidR="003930D0">
        <w:rPr>
          <w:rFonts w:ascii="Times New Roman" w:hAnsi="Times New Roman" w:cs="Times New Roman"/>
          <w:sz w:val="24"/>
          <w:szCs w:val="24"/>
        </w:rPr>
        <w:t>интеграцию</w:t>
      </w:r>
      <w:r w:rsidR="00DF73E3">
        <w:rPr>
          <w:rFonts w:ascii="Times New Roman" w:hAnsi="Times New Roman" w:cs="Times New Roman"/>
          <w:sz w:val="24"/>
          <w:szCs w:val="24"/>
        </w:rPr>
        <w:t xml:space="preserve"> всех признаков, извлеченных предыдущими слоями</w:t>
      </w:r>
      <w:r w:rsidR="003930D0">
        <w:rPr>
          <w:rFonts w:ascii="Times New Roman" w:hAnsi="Times New Roman" w:cs="Times New Roman"/>
          <w:sz w:val="24"/>
          <w:szCs w:val="24"/>
        </w:rPr>
        <w:t>, и подготовку к финальной классификации. В данном слое к</w:t>
      </w:r>
      <w:r w:rsidR="00DF73E3">
        <w:rPr>
          <w:rFonts w:ascii="Times New Roman" w:hAnsi="Times New Roman" w:cs="Times New Roman"/>
          <w:sz w:val="24"/>
          <w:szCs w:val="24"/>
        </w:rPr>
        <w:t>аждый нейрон соединен со всеми нейрона</w:t>
      </w:r>
      <w:r w:rsidR="003930D0">
        <w:rPr>
          <w:rFonts w:ascii="Times New Roman" w:hAnsi="Times New Roman" w:cs="Times New Roman"/>
          <w:sz w:val="24"/>
          <w:szCs w:val="24"/>
        </w:rPr>
        <w:t xml:space="preserve">ми предыдущего слоя. Чаще всего </w:t>
      </w:r>
      <w:r w:rsidR="00DF73E3">
        <w:rPr>
          <w:rFonts w:ascii="Times New Roman" w:hAnsi="Times New Roman" w:cs="Times New Roman"/>
          <w:sz w:val="24"/>
          <w:szCs w:val="24"/>
        </w:rPr>
        <w:t xml:space="preserve">используется функция активации </w:t>
      </w:r>
      <w:r w:rsidR="00DF73E3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="00DF73E3" w:rsidRPr="005604D1">
        <w:rPr>
          <w:rFonts w:ascii="Times New Roman" w:hAnsi="Times New Roman" w:cs="Times New Roman"/>
          <w:sz w:val="24"/>
          <w:szCs w:val="24"/>
        </w:rPr>
        <w:t>.</w:t>
      </w:r>
    </w:p>
    <w:p w:rsidR="006766FA" w:rsidRPr="006766FA" w:rsidRDefault="00DF73E3" w:rsidP="00386D5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1217">
        <w:rPr>
          <w:rFonts w:ascii="Times New Roman" w:hAnsi="Times New Roman" w:cs="Times New Roman"/>
          <w:bCs/>
          <w:sz w:val="24"/>
          <w:szCs w:val="24"/>
        </w:rPr>
        <w:t>Выходной слой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30D0">
        <w:rPr>
          <w:rFonts w:ascii="Times New Roman" w:hAnsi="Times New Roman" w:cs="Times New Roman"/>
          <w:bCs/>
          <w:sz w:val="24"/>
          <w:szCs w:val="24"/>
        </w:rPr>
        <w:t xml:space="preserve">содержит </w:t>
      </w:r>
      <w:r>
        <w:rPr>
          <w:rFonts w:ascii="Times New Roman" w:hAnsi="Times New Roman" w:cs="Times New Roman"/>
          <w:bCs/>
          <w:sz w:val="24"/>
          <w:szCs w:val="24"/>
        </w:rPr>
        <w:t>количество нейронов</w:t>
      </w:r>
      <w:r w:rsidR="003930D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равно</w:t>
      </w:r>
      <w:r w:rsidR="003930D0">
        <w:rPr>
          <w:rFonts w:ascii="Times New Roman" w:hAnsi="Times New Roman" w:cs="Times New Roman"/>
          <w:bCs/>
          <w:sz w:val="24"/>
          <w:szCs w:val="24"/>
        </w:rPr>
        <w:t>е количеству классов. Ч</w:t>
      </w:r>
      <w:r>
        <w:rPr>
          <w:rFonts w:ascii="Times New Roman" w:hAnsi="Times New Roman" w:cs="Times New Roman"/>
          <w:bCs/>
          <w:sz w:val="24"/>
          <w:szCs w:val="24"/>
        </w:rPr>
        <w:t xml:space="preserve">аще всего используется функция активации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Softmax</w:t>
      </w:r>
      <w:r w:rsidRPr="00DF73E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для многоклассовой</w:t>
      </w:r>
      <w:r w:rsidR="006766FA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6766FA">
        <w:rPr>
          <w:rFonts w:ascii="Times New Roman" w:hAnsi="Times New Roman" w:cs="Times New Roman"/>
          <w:bCs/>
          <w:sz w:val="24"/>
          <w:szCs w:val="24"/>
          <w:lang w:val="en-US"/>
        </w:rPr>
        <w:t>Sigmoid</w:t>
      </w:r>
      <w:r w:rsidR="006766FA" w:rsidRPr="006766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66FA">
        <w:rPr>
          <w:rFonts w:ascii="Times New Roman" w:hAnsi="Times New Roman" w:cs="Times New Roman"/>
          <w:bCs/>
          <w:sz w:val="24"/>
          <w:szCs w:val="24"/>
        </w:rPr>
        <w:t>для бинарной классификации.</w:t>
      </w:r>
      <w:r w:rsidR="006E6E4F">
        <w:rPr>
          <w:rFonts w:ascii="Times New Roman" w:hAnsi="Times New Roman" w:cs="Times New Roman"/>
          <w:bCs/>
          <w:sz w:val="24"/>
          <w:szCs w:val="24"/>
        </w:rPr>
        <w:t xml:space="preserve"> В Таблице 1 представлены основные функции активации: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/>
      </w:tblPr>
      <w:tblGrid>
        <w:gridCol w:w="9571"/>
      </w:tblGrid>
      <w:tr w:rsidR="006766FA" w:rsidTr="00014CF7">
        <w:tc>
          <w:tcPr>
            <w:tcW w:w="9571" w:type="dxa"/>
          </w:tcPr>
          <w:p w:rsidR="00083116" w:rsidRPr="00083116" w:rsidRDefault="00083116" w:rsidP="00083116">
            <w:pPr>
              <w:pStyle w:val="a9"/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 w:rsidRPr="0008311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Таблица </w:t>
            </w:r>
            <w:r w:rsidR="00231DB3" w:rsidRPr="00083116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083116">
              <w:rPr>
                <w:rFonts w:ascii="Times New Roman" w:hAnsi="Times New Roman" w:cs="Times New Roman"/>
                <w:sz w:val="20"/>
                <w:szCs w:val="20"/>
              </w:rPr>
              <w:instrText xml:space="preserve"> SEQ Таблица \* ARABIC </w:instrText>
            </w:r>
            <w:r w:rsidR="00231DB3" w:rsidRPr="00083116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3263A5"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="00231DB3" w:rsidRPr="00083116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083116">
              <w:rPr>
                <w:rFonts w:ascii="Times New Roman" w:hAnsi="Times New Roman" w:cs="Times New Roman"/>
                <w:sz w:val="20"/>
                <w:szCs w:val="20"/>
              </w:rPr>
              <w:t xml:space="preserve"> – Фун</w:t>
            </w:r>
            <w:r w:rsidR="00863199">
              <w:rPr>
                <w:rFonts w:ascii="Times New Roman" w:hAnsi="Times New Roman" w:cs="Times New Roman"/>
                <w:sz w:val="20"/>
                <w:szCs w:val="20"/>
              </w:rPr>
              <w:t>кции активации для разных слоев</w:t>
            </w:r>
          </w:p>
          <w:tbl>
            <w:tblPr>
              <w:tblStyle w:val="af0"/>
              <w:tblW w:w="0" w:type="auto"/>
              <w:jc w:val="center"/>
              <w:tblLayout w:type="fixed"/>
              <w:tblLook w:val="04A0"/>
            </w:tblPr>
            <w:tblGrid>
              <w:gridCol w:w="1980"/>
              <w:gridCol w:w="1984"/>
              <w:gridCol w:w="3027"/>
              <w:gridCol w:w="2354"/>
            </w:tblGrid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Слой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Рекомендуемая функция активации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Описание</w:t>
                  </w:r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П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ричина использования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B5C57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Сверточные слои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(Convolution)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 (Rectified Linear Unit)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(0,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Быстрая, решает проблему затухания градиента, ускоряет обучение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014CF7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 xml:space="preserve">,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>;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>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>≈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0.01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Устраняет «мёртвые» нейроны, если ReLU полностью обнуляет отрицательные значения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tcBorders>
                    <w:top w:val="single" w:sz="4" w:space="0" w:color="auto"/>
                    <w:bottom w:val="single" w:sz="4" w:space="0" w:color="auto"/>
                  </w:tcBorders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ELU (Exponential Linear Unit)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,  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≥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 xml:space="preserve"> 1)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,  &amp;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m:t>&lt;</m:t>
                              </m:r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Лучше сохраняет информацию в отрицательной области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tcBorders>
                    <w:top w:val="single" w:sz="4" w:space="0" w:color="auto"/>
                  </w:tcBorders>
                  <w:noWrap/>
                  <w:vAlign w:val="center"/>
                  <w:hideMark/>
                </w:tcPr>
                <w:p w:rsidR="006766FA" w:rsidRPr="009B5C57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B5C57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Полносвязные слои (FC)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014CF7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(0, 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Х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орошо работает с большим количеством нейронов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 / PReLU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параметрический вариант ReLU</w:t>
                  </w:r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Используется, если модель склонна к «мёртвым» нейронам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noWrap/>
                  <w:vAlign w:val="center"/>
                  <w:hideMark/>
                </w:tcPr>
                <w:p w:rsidR="006766FA" w:rsidRPr="009B5C57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B5C57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Выходной слой (классификация)</w:t>
                  </w: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Softmax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nary>
                            <m:naryPr>
                              <m:chr m:val="∑"/>
                              <m:limLoc m:val="undOvr"/>
                              <m:subHide m:val="on"/>
                              <m:supHide m:val="on"/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Превращает выходы в вероятности (сумма = 1) — стандарт для многоклассовой задачи</w:t>
                  </w:r>
                </w:p>
              </w:tc>
            </w:tr>
            <w:tr w:rsidR="00014CF7" w:rsidRPr="006766FA" w:rsidTr="00B04DD0">
              <w:trPr>
                <w:cantSplit/>
                <w:jc w:val="center"/>
              </w:trPr>
              <w:tc>
                <w:tcPr>
                  <w:tcW w:w="1980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4" w:type="dxa"/>
                  <w:noWrap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Sigmoid</w:t>
                  </w:r>
                </w:p>
              </w:tc>
              <w:tc>
                <w:tcPr>
                  <w:tcW w:w="3027" w:type="dxa"/>
                  <w:noWrap/>
                  <w:vAlign w:val="center"/>
                  <w:hideMark/>
                </w:tcPr>
                <w:p w:rsidR="006766FA" w:rsidRPr="0038538C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1</m:t>
                          </m:r>
                        </m:num>
                        <m:den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1+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354" w:type="dxa"/>
                  <w:noWrap/>
                  <w:vAlign w:val="center"/>
                  <w:hideMark/>
                </w:tcPr>
                <w:p w:rsidR="006766FA" w:rsidRPr="006766FA" w:rsidRDefault="006766FA" w:rsidP="002C129B">
                  <w:pPr>
                    <w:keepNext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Только для бинарной классификации</w:t>
                  </w:r>
                </w:p>
              </w:tc>
            </w:tr>
          </w:tbl>
          <w:p w:rsidR="006766FA" w:rsidRPr="002C129B" w:rsidRDefault="006766FA" w:rsidP="00083116">
            <w:pPr>
              <w:pStyle w:val="a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348E7" w:rsidRPr="000348E7" w:rsidRDefault="000348E7" w:rsidP="00083116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348E7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демонстрируют высокую эффективность в задачах распознавания эмоций благодаря способности извлекать как низкоуровневые (края, текстуры), так и высокоуровневые признаки (конфигурации частей лица). Однако их применение сопряжено с</w:t>
      </w:r>
      <w:r w:rsidR="009B5C57">
        <w:rPr>
          <w:rFonts w:ascii="Times New Roman" w:eastAsia="Times New Roman" w:hAnsi="Times New Roman" w:cs="Times New Roman"/>
          <w:sz w:val="24"/>
          <w:szCs w:val="24"/>
        </w:rPr>
        <w:t xml:space="preserve"> определёнными вызовами, такими</w:t>
      </w:r>
      <w:r w:rsidR="009B5C57" w:rsidRPr="009B5C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348E7">
        <w:rPr>
          <w:rFonts w:ascii="Times New Roman" w:eastAsia="Times New Roman" w:hAnsi="Times New Roman" w:cs="Times New Roman"/>
          <w:sz w:val="24"/>
          <w:szCs w:val="24"/>
        </w:rPr>
        <w:t>как необходимость большого объёма размеченных данных, чувствительность к вариациям освещения и позы, а также сложность достижения оптимального баланса между точностью и вычислительной скоростью.</w:t>
      </w:r>
    </w:p>
    <w:p w:rsidR="000348E7" w:rsidRDefault="000348E7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3" w:name="_Toc228880512"/>
      <w:r>
        <w:rPr>
          <w:lang w:val="en-US"/>
        </w:rPr>
        <w:lastRenderedPageBreak/>
        <w:t>EfficientNet</w:t>
      </w:r>
      <w:bookmarkEnd w:id="13"/>
    </w:p>
    <w:p w:rsidR="000348E7" w:rsidRDefault="006E6E4F" w:rsidP="00B919C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EfficientNet –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 xml:space="preserve"> это семейство свёрточных нейронных сетей (CNN), предложенное в 2019 году исследователями 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6E4F">
        <w:rPr>
          <w:rFonts w:ascii="Times New Roman" w:eastAsia="Times New Roman" w:hAnsi="Times New Roman" w:cs="Times New Roman"/>
          <w:sz w:val="24"/>
          <w:szCs w:val="24"/>
        </w:rPr>
        <w:t>[7]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>. Главным инновационным вкладом данной архитектуры является метод составного (комбинированного) масштабирования (compound scaling), который позволяет равномерно и сбалансированно увеличивать три ключевых параметра сети: глубину, ширину и разрешение входного изображения. Благодаря этому подходу EfficientNet достигает высокой точности при значительно меньшем количестве параметров и вычислительных затрат по сравнению с предыдущими моделями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исунок 4)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444705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6E6E4F" w:rsidRDefault="005C0721" w:rsidP="005C0721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6E6E4F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6E6E4F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6E6E4F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6E6E4F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4</w:t>
      </w:r>
      <w:r w:rsidR="00231DB3" w:rsidRPr="006E6E4F">
        <w:rPr>
          <w:rFonts w:ascii="Times New Roman" w:hAnsi="Times New Roman" w:cs="Times New Roman"/>
          <w:sz w:val="20"/>
          <w:szCs w:val="20"/>
        </w:rPr>
        <w:fldChar w:fldCharType="end"/>
      </w:r>
      <w:r w:rsidR="006E6E4F">
        <w:rPr>
          <w:rFonts w:ascii="Times New Roman" w:hAnsi="Times New Roman" w:cs="Times New Roman"/>
          <w:sz w:val="20"/>
          <w:szCs w:val="20"/>
        </w:rPr>
        <w:t xml:space="preserve"> –</w:t>
      </w:r>
      <w:r w:rsidRPr="006E6E4F">
        <w:rPr>
          <w:rFonts w:ascii="Times New Roman" w:hAnsi="Times New Roman" w:cs="Times New Roman"/>
          <w:sz w:val="20"/>
          <w:szCs w:val="20"/>
        </w:rPr>
        <w:t xml:space="preserve"> Сравнение </w:t>
      </w:r>
      <w:r w:rsidRPr="006E6E4F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6E6E4F">
        <w:rPr>
          <w:rFonts w:ascii="Times New Roman" w:hAnsi="Times New Roman" w:cs="Times New Roman"/>
          <w:sz w:val="20"/>
          <w:szCs w:val="20"/>
        </w:rPr>
        <w:t xml:space="preserve"> с другими моделями</w:t>
      </w:r>
    </w:p>
    <w:p w:rsidR="002B1B94" w:rsidRPr="00C648C3" w:rsidRDefault="002B1B94" w:rsidP="002B1B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Сверточные нейронные сети традиционно применяются для решения задач компьютерного зрения, включая классификацию изображений, обнаружение объектов и семантическую сегментацию. Однако с ростом сложности датасетов для поддержания высокой точности требовалось существенно увеличивать глубину и ширину моделей, что приводило к резкому росту вычислительных 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 xml:space="preserve">затрат и потребления памяти, что в свою 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lastRenderedPageBreak/>
        <w:t>очередь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делало глубокие CNN малопригодными для использования в реальном времени и на устройствах с ограниченными ресурсами (смартфоны, embedded-системы).</w:t>
      </w:r>
    </w:p>
    <w:p w:rsidR="00A060FA" w:rsidRPr="00E250CD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EfficientNet предлагает эффективное решение данной проблемы, вводя принцип 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сбалансированного масштабирования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всех трёх измерений модели одновременно.</w:t>
      </w:r>
    </w:p>
    <w:p w:rsidR="00A060FA" w:rsidRPr="00C648C3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Традиционно масштабирование CNN выполнялось только по одному параметру: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Глубина (depth,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увеличение количества слоёв позволяет извлекать более сложные и абстрактные признаки, однако приводит к проблеме затухания градиента;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Ширина (width,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увеличение количества каналов улучшает способность модели захватывать мелкие детали, но чрезмерно широкие модели хуже извлекают высокоуровневые признаки;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Разрешение (resolution,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использование изображений большего размера позволяет улавливать более тонкие детали, но значительно повышает вычислительную сложность.</w:t>
      </w:r>
    </w:p>
    <w:p w:rsidR="00A060FA" w:rsidRDefault="00A060FA" w:rsidP="00A060FA">
      <w:pPr>
        <w:keepNext/>
        <w:spacing w:line="360" w:lineRule="auto"/>
      </w:pPr>
      <w:r w:rsidRPr="00A060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4714" cy="3070860"/>
            <wp:effectExtent l="19050" t="0" r="5486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43" cy="3070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FA" w:rsidRPr="002C129B" w:rsidRDefault="00A060FA" w:rsidP="00A060FA">
      <w:pPr>
        <w:pStyle w:val="a9"/>
        <w:rPr>
          <w:rFonts w:ascii="Times New Roman" w:hAnsi="Times New Roman" w:cs="Times New Roman"/>
          <w:sz w:val="20"/>
          <w:szCs w:val="20"/>
        </w:rPr>
      </w:pPr>
      <w:r w:rsidRPr="002C129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2C129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2C129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2C129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5</w:t>
      </w:r>
      <w:r w:rsidR="00231DB3" w:rsidRPr="002C129B">
        <w:rPr>
          <w:rFonts w:ascii="Times New Roman" w:hAnsi="Times New Roman" w:cs="Times New Roman"/>
          <w:sz w:val="20"/>
          <w:szCs w:val="20"/>
        </w:rPr>
        <w:fldChar w:fldCharType="end"/>
      </w:r>
      <w:r w:rsidR="002C129B">
        <w:rPr>
          <w:rFonts w:ascii="Times New Roman" w:hAnsi="Times New Roman" w:cs="Times New Roman"/>
          <w:sz w:val="20"/>
          <w:szCs w:val="20"/>
        </w:rPr>
        <w:t xml:space="preserve"> –</w:t>
      </w:r>
      <w:r w:rsidRPr="002C129B">
        <w:rPr>
          <w:rFonts w:ascii="Times New Roman" w:hAnsi="Times New Roman" w:cs="Times New Roman"/>
          <w:sz w:val="20"/>
          <w:szCs w:val="20"/>
        </w:rPr>
        <w:t xml:space="preserve"> иллюстрация масштабирования</w:t>
      </w:r>
      <w:r w:rsidR="00011798" w:rsidRPr="002C129B">
        <w:rPr>
          <w:rFonts w:ascii="Times New Roman" w:hAnsi="Times New Roman" w:cs="Times New Roman"/>
          <w:sz w:val="20"/>
          <w:szCs w:val="20"/>
        </w:rPr>
        <w:t>: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011798" w:rsidRPr="002C129B">
        <w:rPr>
          <w:rFonts w:ascii="Times New Roman" w:hAnsi="Times New Roman" w:cs="Times New Roman"/>
          <w:sz w:val="20"/>
          <w:szCs w:val="20"/>
        </w:rPr>
        <w:t>)исходная архитектура;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011798" w:rsidRPr="002C129B">
        <w:rPr>
          <w:rFonts w:ascii="Times New Roman" w:hAnsi="Times New Roman" w:cs="Times New Roman"/>
          <w:sz w:val="20"/>
          <w:szCs w:val="20"/>
        </w:rPr>
        <w:t>)по ширине;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c</w:t>
      </w:r>
      <w:r w:rsidR="00011798" w:rsidRPr="002C129B">
        <w:rPr>
          <w:rFonts w:ascii="Times New Roman" w:hAnsi="Times New Roman" w:cs="Times New Roman"/>
          <w:sz w:val="20"/>
          <w:szCs w:val="20"/>
        </w:rPr>
        <w:t>) по глубине;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d</w:t>
      </w:r>
      <w:r w:rsidR="00011798" w:rsidRPr="002C129B">
        <w:rPr>
          <w:rFonts w:ascii="Times New Roman" w:hAnsi="Times New Roman" w:cs="Times New Roman"/>
          <w:sz w:val="20"/>
          <w:szCs w:val="20"/>
        </w:rPr>
        <w:t>) по разрешению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Авторы EfficientNet обнаружили, что эти три параметра тесно взаимосвязаны. Для обработки изображений высокого разрешения необходимы одновременно более глубокие и более широкие сети. Поэтому было предложено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составное масштабирование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, при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>котором глубина, ширина и разрешение увеличиваются одновременно с помощью единого коэффициента φ.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Математически данный метод описывается следующими соотношениями:</w:t>
      </w:r>
    </w:p>
    <w:p w:rsidR="00165037" w:rsidRPr="0038538C" w:rsidRDefault="00011798" w:rsidP="00F035AF">
      <w:pPr>
        <w:tabs>
          <w:tab w:val="decimal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2C129B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2C129B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γ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165037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(1.4.1)</w:t>
      </w:r>
    </w:p>
    <w:p w:rsidR="00011798" w:rsidRPr="0038538C" w:rsidRDefault="004B658C" w:rsidP="00165037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глубины,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ширины,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разрешения,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α, β, γ –</w:t>
      </w:r>
      <w:r w:rsidR="00011798" w:rsidRPr="0038538C">
        <w:rPr>
          <w:rFonts w:ascii="Times New Roman" w:eastAsia="Times New Roman" w:hAnsi="Times New Roman" w:cs="Times New Roman"/>
          <w:sz w:val="24"/>
          <w:szCs w:val="24"/>
        </w:rPr>
        <w:t xml:space="preserve"> фиксированные коэффициенты, на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йденные на базовой модели, а φ –</w:t>
      </w:r>
      <w:r w:rsidR="00011798" w:rsidRPr="0038538C">
        <w:rPr>
          <w:rFonts w:ascii="Times New Roman" w:eastAsia="Times New Roman" w:hAnsi="Times New Roman" w:cs="Times New Roman"/>
          <w:sz w:val="24"/>
          <w:szCs w:val="24"/>
        </w:rPr>
        <w:t xml:space="preserve"> составной коэффициент, контролирующий общее увеличение ресурсов модели.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Важным показателем эффективности любой нейронной сети является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FLOPs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 xml:space="preserve"> (Floating Point Operations) –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количество операций с плавающей точкой, необходимых для обработки одного изображения в режиме прямого прохода (inference). FLOPs позволяет объективно оценивать вычислительную сложность модели независимо от конкретного аппаратного обеспечения. Одной из ключевых целей создания EfficientNet было д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 xml:space="preserve">остижение высокого соотношения </w:t>
      </w:r>
      <w:r w:rsidR="00B53009" w:rsidRPr="00B53009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>точность / FLOPs</w:t>
      </w:r>
      <w:r w:rsidR="00B53009" w:rsidRPr="00B5300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Сначала с помощью метода Multi-objective Neural Architecture Search (NAS) была найдена оптимальная базовая архитектура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 Затем, применяя составное масштабирование с различными значениями φ, были получены модели B1–B7</w:t>
      </w:r>
      <w:r w:rsidR="002C129B">
        <w:rPr>
          <w:rFonts w:ascii="Times New Roman" w:eastAsia="Times New Roman" w:hAnsi="Times New Roman" w:cs="Times New Roman"/>
          <w:sz w:val="24"/>
          <w:szCs w:val="24"/>
        </w:rPr>
        <w:t xml:space="preserve"> (Таблица 2)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5037">
        <w:rPr>
          <w:rFonts w:ascii="Times New Roman" w:eastAsia="Times New Roman" w:hAnsi="Times New Roman" w:cs="Times New Roman"/>
          <w:sz w:val="24"/>
          <w:szCs w:val="24"/>
        </w:rPr>
        <w:t>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исунок 6)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состоит из 7 стадий (stages), каждая из которых построена на основе блоков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(Mobile Inverted Bottleneck Convolution) и механизма канального внимания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Squeeze-and-Excitation (SE)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765370"/>
            <wp:effectExtent l="19050" t="0" r="3175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165037" w:rsidRDefault="005C0721" w:rsidP="005C0721">
      <w:pPr>
        <w:pStyle w:val="a9"/>
        <w:rPr>
          <w:rFonts w:ascii="Times New Roman" w:hAnsi="Times New Roman" w:cs="Times New Roman"/>
          <w:sz w:val="20"/>
          <w:szCs w:val="20"/>
        </w:rPr>
      </w:pPr>
      <w:r w:rsidRPr="0016503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165037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16503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165037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6</w:t>
      </w:r>
      <w:r w:rsidR="00231DB3" w:rsidRPr="00165037">
        <w:rPr>
          <w:rFonts w:ascii="Times New Roman" w:hAnsi="Times New Roman" w:cs="Times New Roman"/>
          <w:sz w:val="20"/>
          <w:szCs w:val="20"/>
        </w:rPr>
        <w:fldChar w:fldCharType="end"/>
      </w:r>
      <w:r w:rsidR="00165037">
        <w:rPr>
          <w:rFonts w:ascii="Times New Roman" w:hAnsi="Times New Roman" w:cs="Times New Roman"/>
          <w:sz w:val="20"/>
          <w:szCs w:val="20"/>
        </w:rPr>
        <w:t xml:space="preserve"> –</w:t>
      </w:r>
      <w:r w:rsidRPr="00165037">
        <w:rPr>
          <w:rFonts w:ascii="Times New Roman" w:hAnsi="Times New Roman" w:cs="Times New Roman"/>
          <w:sz w:val="20"/>
          <w:szCs w:val="20"/>
        </w:rPr>
        <w:t xml:space="preserve"> Архитектура </w:t>
      </w:r>
      <w:r w:rsidRPr="00165037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165037">
        <w:rPr>
          <w:rFonts w:ascii="Times New Roman" w:hAnsi="Times New Roman" w:cs="Times New Roman"/>
          <w:sz w:val="20"/>
          <w:szCs w:val="20"/>
        </w:rPr>
        <w:t>-</w:t>
      </w:r>
      <w:r w:rsidRPr="00165037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165037">
        <w:rPr>
          <w:rFonts w:ascii="Times New Roman" w:hAnsi="Times New Roman" w:cs="Times New Roman"/>
          <w:sz w:val="20"/>
          <w:szCs w:val="20"/>
        </w:rPr>
        <w:t>0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begin"/>
      </w:r>
      <w:r w:rsidRPr="00083116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</w:t>
      </w:r>
      <w:r w:rsidR="00863199">
        <w:rPr>
          <w:rFonts w:ascii="Times New Roman" w:hAnsi="Times New Roman" w:cs="Times New Roman"/>
          <w:sz w:val="20"/>
          <w:szCs w:val="20"/>
        </w:rPr>
        <w:t xml:space="preserve"> Сравнение моделей EfficientNet</w:t>
      </w:r>
    </w:p>
    <w:tbl>
      <w:tblPr>
        <w:tblStyle w:val="af0"/>
        <w:tblW w:w="0" w:type="auto"/>
        <w:tblLook w:val="04A0"/>
      </w:tblPr>
      <w:tblGrid>
        <w:gridCol w:w="1911"/>
        <w:gridCol w:w="1927"/>
        <w:gridCol w:w="1908"/>
        <w:gridCol w:w="1910"/>
        <w:gridCol w:w="1915"/>
      </w:tblGrid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27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Параметры(млн)</w:t>
            </w:r>
          </w:p>
        </w:tc>
        <w:tc>
          <w:tcPr>
            <w:tcW w:w="1908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FLOPs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млрд)</w:t>
            </w:r>
          </w:p>
        </w:tc>
        <w:tc>
          <w:tcPr>
            <w:tcW w:w="1910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  <w:tc>
          <w:tcPr>
            <w:tcW w:w="1915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Рекомендуемый размер входа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EfficientNet-B0</w:t>
            </w:r>
          </w:p>
        </w:tc>
        <w:tc>
          <w:tcPr>
            <w:tcW w:w="1927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908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  <w:tc>
          <w:tcPr>
            <w:tcW w:w="1910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EfficientNet-B1</w:t>
            </w:r>
          </w:p>
        </w:tc>
        <w:tc>
          <w:tcPr>
            <w:tcW w:w="1927" w:type="dxa"/>
            <w:vAlign w:val="center"/>
          </w:tcPr>
          <w:p w:rsidR="002B640B" w:rsidRPr="008C3AC5" w:rsidRDefault="002B640B" w:rsidP="002B64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0×2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×2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EfficientNet-B3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300×300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EfficientNet-B4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82.9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380×380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EfficientNet-B5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456×456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EfficientNet-B6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528×528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EfficientNet-B7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AB6DC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600×600</w:t>
            </w:r>
          </w:p>
        </w:tc>
      </w:tr>
    </w:tbl>
    <w:p w:rsidR="00011798" w:rsidRDefault="00011798" w:rsidP="00083116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Блок 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является ключевым строительным элементом архитектуры EfficientNet и представляет собой усовершенствованную версию инвертированного остаточного блока (inverted residual block) из MobileNetV2. В отличие от классических остаточных блоков ResNet, где сначала происходит снижение размерности, а затем расширение, в MBConv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сначала выполняется расширение размерности с помощью свёртки 1×1, затем применяется глубинная свёртка (depthwise convolution), после чего следует проекционное сжатие обратно в исходную размерность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Струк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>тура блока MBConv 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исунок 7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) выглядит следующим образом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(Expansion)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свёртка 1×1, которая расширяет количество каналов (обычно в 6 раз);</w:t>
      </w:r>
    </w:p>
    <w:p w:rsidR="002E5E3C" w:rsidRPr="002E5E3C" w:rsidRDefault="00B2067B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BatchNorm и</w:t>
      </w:r>
      <w:r w:rsidR="002E5E3C"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ReLU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нормализация и активация;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Grouped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(Depthwise Convolution)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глубинная свёртка, выполняемая отдельно для каждого канала, что значительно снижает количество параметров и вычислений;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BatchNorm 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Squeeze-and-Excitation (SE) блок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механизм канального внимания, который динамически оценивает важность каждого канала;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(Projection)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проекционная свёртка 1×1, которая сжимает количество каналов обратно до исходного значения;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Residual connection (Add)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остаточное соединение, которое добавляет исходный вход к выходу блока (при совпадении размерностей).</w:t>
      </w:r>
    </w:p>
    <w:p w:rsidR="002E5E3C" w:rsidRDefault="002E5E3C" w:rsidP="002E5E3C">
      <w:pPr>
        <w:keepNext/>
        <w:spacing w:before="100" w:beforeAutospacing="1" w:after="100" w:afterAutospacing="1" w:line="24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3972" cy="3817620"/>
            <wp:effectExtent l="19050" t="0" r="477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83" cy="382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2067B" w:rsidRDefault="002E5E3C" w:rsidP="002E5E3C">
      <w:pPr>
        <w:pStyle w:val="a9"/>
        <w:rPr>
          <w:rFonts w:ascii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B2067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7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>
        <w:rPr>
          <w:rFonts w:ascii="Times New Roman" w:hAnsi="Times New Roman" w:cs="Times New Roman"/>
          <w:sz w:val="20"/>
          <w:szCs w:val="20"/>
        </w:rPr>
        <w:t xml:space="preserve"> –</w:t>
      </w:r>
      <w:r w:rsidRPr="00B2067B">
        <w:rPr>
          <w:rFonts w:ascii="Times New Roman" w:hAnsi="Times New Roman" w:cs="Times New Roman"/>
          <w:sz w:val="20"/>
          <w:szCs w:val="20"/>
        </w:rPr>
        <w:t xml:space="preserve"> архитектура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MBConv</w:t>
      </w:r>
    </w:p>
    <w:p w:rsidR="002E5E3C" w:rsidRPr="00C648C3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Особое значение имеет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Squeeze-and-Excitation блок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исунок 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который вставляется после глубинной свёртки. Он работает в два этапа:</w:t>
      </w:r>
    </w:p>
    <w:p w:rsidR="002E5E3C" w:rsidRPr="002E5E3C" w:rsidRDefault="00B2067B" w:rsidP="00BF1918">
      <w:pPr>
        <w:pStyle w:val="a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Squeeze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глобальный усредняющий пулинг по пространственным измерениям, сжимающий каждую карту признаков в одно число;</w:t>
      </w:r>
    </w:p>
    <w:p w:rsidR="002E5E3C" w:rsidRPr="002E5E3C" w:rsidRDefault="00B2067B" w:rsidP="00BF1918">
      <w:pPr>
        <w:pStyle w:val="a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Excitation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два полносвязных слоя, которые генерируют веса важности для каждого канала. Эти веса затем умножаются на исходную карту признаков, усиливая полезные каналы и подавляя менее информативные.</w:t>
      </w:r>
    </w:p>
    <w:p w:rsidR="002E5E3C" w:rsidRDefault="002E5E3C" w:rsidP="002E5E3C">
      <w:pPr>
        <w:keepNext/>
        <w:spacing w:line="36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65080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863199" w:rsidRDefault="002E5E3C" w:rsidP="002E5E3C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>Рисунок</w:t>
      </w:r>
      <w:r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instrText>SEQ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B2067B">
        <w:rPr>
          <w:rFonts w:ascii="Times New Roman" w:hAnsi="Times New Roman" w:cs="Times New Roman"/>
          <w:sz w:val="20"/>
          <w:szCs w:val="20"/>
        </w:rPr>
        <w:instrText>Рисунок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\* </w:instrTex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instrText>ARABIC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 w:rsidRPr="007815B2">
        <w:rPr>
          <w:rFonts w:ascii="Times New Roman" w:hAnsi="Times New Roman" w:cs="Times New Roman"/>
          <w:noProof/>
          <w:sz w:val="20"/>
          <w:szCs w:val="20"/>
        </w:rPr>
        <w:t>8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 w:rsidRPr="007815B2">
        <w:rPr>
          <w:rFonts w:ascii="Times New Roman" w:hAnsi="Times New Roman" w:cs="Times New Roman"/>
          <w:sz w:val="20"/>
          <w:szCs w:val="20"/>
        </w:rPr>
        <w:t xml:space="preserve"> –</w:t>
      </w:r>
      <w:r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Squeeze</w:t>
      </w:r>
      <w:r w:rsidRPr="007815B2">
        <w:rPr>
          <w:rFonts w:ascii="Times New Roman" w:hAnsi="Times New Roman" w:cs="Times New Roman"/>
          <w:sz w:val="20"/>
          <w:szCs w:val="20"/>
        </w:rPr>
        <w:t>-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7815B2">
        <w:rPr>
          <w:rFonts w:ascii="Times New Roman" w:hAnsi="Times New Roman" w:cs="Times New Roman"/>
          <w:sz w:val="20"/>
          <w:szCs w:val="20"/>
        </w:rPr>
        <w:t>-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Excition</w:t>
      </w:r>
      <w:r w:rsidR="00B2067B"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Pr="00B2067B">
        <w:rPr>
          <w:rFonts w:ascii="Times New Roman" w:hAnsi="Times New Roman" w:cs="Times New Roman"/>
          <w:sz w:val="20"/>
          <w:szCs w:val="20"/>
        </w:rPr>
        <w:t>блок</w:t>
      </w:r>
    </w:p>
    <w:p w:rsidR="002E5E3C" w:rsidRP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Такое сочетание инвертированного остаточного блока и механизма SE позволяет значительно повысить выразительную способность модели при относительно небольшом росте вычислительных затрат,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позволяя модели динамически перераспределять внимание между каналами.</w:t>
      </w:r>
    </w:p>
    <w:p w:rsidR="002E5E3C" w:rsidRPr="00E250CD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 архитектуре EfficientNet также используется функция активации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Swish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(SiLU)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>Рисунок 9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гладкая, немонотонная функция, которая пропускает небольшое количество отрицательных значений. По сравнению с ReLU это улучшает поток градиентов и способствует повышению конечной точности модели.</w:t>
      </w:r>
    </w:p>
    <w:p w:rsidR="002E5E3C" w:rsidRDefault="002E5E3C" w:rsidP="002E5E3C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09506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2067B" w:rsidRDefault="002E5E3C" w:rsidP="002E5E3C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B2067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9</w:t>
      </w:r>
      <w:r w:rsidR="00231DB3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 w:rsidRPr="00B2067B">
        <w:rPr>
          <w:rFonts w:ascii="Times New Roman" w:hAnsi="Times New Roman" w:cs="Times New Roman"/>
          <w:sz w:val="20"/>
          <w:szCs w:val="20"/>
        </w:rPr>
        <w:t xml:space="preserve"> –</w:t>
      </w:r>
      <w:r w:rsidRPr="00B2067B">
        <w:rPr>
          <w:rFonts w:ascii="Times New Roman" w:hAnsi="Times New Roman" w:cs="Times New Roman"/>
          <w:sz w:val="20"/>
          <w:szCs w:val="20"/>
        </w:rPr>
        <w:t xml:space="preserve"> Функция активации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Swish</w:t>
      </w:r>
    </w:p>
    <w:p w:rsidR="005C0721" w:rsidRPr="005C0721" w:rsidRDefault="005C0721" w:rsidP="005C07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C0721">
        <w:rPr>
          <w:rFonts w:ascii="Times New Roman" w:eastAsia="Times New Roman" w:hAnsi="Times New Roman" w:cs="Times New Roman"/>
          <w:sz w:val="24"/>
          <w:szCs w:val="24"/>
        </w:rPr>
        <w:lastRenderedPageBreak/>
        <w:t>В ра</w:t>
      </w:r>
      <w:r w:rsidR="008C3AC5">
        <w:rPr>
          <w:rFonts w:ascii="Times New Roman" w:eastAsia="Times New Roman" w:hAnsi="Times New Roman" w:cs="Times New Roman"/>
          <w:sz w:val="24"/>
          <w:szCs w:val="24"/>
        </w:rPr>
        <w:t>мках данной ра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боты была выбрана модель </w:t>
      </w:r>
      <w:r w:rsidRPr="008C3AC5">
        <w:rPr>
          <w:rFonts w:ascii="Times New Roman" w:eastAsia="Times New Roman" w:hAnsi="Times New Roman" w:cs="Times New Roman"/>
          <w:bCs/>
          <w:sz w:val="24"/>
          <w:szCs w:val="24"/>
        </w:rPr>
        <w:t>EfficientNet-B2</w:t>
      </w:r>
      <w:r w:rsidRPr="008C3A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 Данная версия обеспечивает оптимальный баланс между вычислительной эффективностью (всего 1.0 млрд FLOPs) и точностью. По сравнению с B0 и B1 модель B2 обладает большей </w:t>
      </w:r>
      <w:r w:rsidR="008C3AC5" w:rsidRPr="008C3AC5">
        <w:rPr>
          <w:rFonts w:ascii="Times New Roman" w:eastAsia="Times New Roman" w:hAnsi="Times New Roman" w:cs="Times New Roman"/>
          <w:sz w:val="24"/>
          <w:szCs w:val="24"/>
        </w:rPr>
        <w:t>способностью изучать и выражать сложные закономерности в данных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>, что особенно важно для задачи распознавания эмоций по изображениям лиц, где требуется улавливать тонкие мимические различия между эмоциональными классами. В то же время B2 остаётся относительно компактной моделью, что позволяет эффективно проводить эксперименты и включать её в состав ансамбля вместе с ConvNeXt-Tiny и ViT-Small.</w:t>
      </w:r>
    </w:p>
    <w:p w:rsidR="00E250CD" w:rsidRDefault="00E250CD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4" w:name="_Toc228880513"/>
      <w:r>
        <w:rPr>
          <w:lang w:val="en-US"/>
        </w:rPr>
        <w:t>ConvNeXt</w:t>
      </w:r>
      <w:bookmarkEnd w:id="14"/>
    </w:p>
    <w:p w:rsidR="00647DCA" w:rsidRDefault="00B2067B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ConvNeXt –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 xml:space="preserve"> это семейство свёрточных нейронных сетей, предс</w:t>
      </w:r>
      <w:r w:rsidR="00647DCA">
        <w:rPr>
          <w:rFonts w:ascii="Times New Roman" w:eastAsia="Times New Roman" w:hAnsi="Times New Roman" w:cs="Times New Roman"/>
          <w:sz w:val="24"/>
          <w:szCs w:val="24"/>
        </w:rPr>
        <w:t xml:space="preserve">тавленное в 2022 году в статье </w:t>
      </w:r>
      <w:r w:rsidR="00647DCA" w:rsidRPr="001E5600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A Con</w:t>
      </w:r>
      <w:r w:rsidR="00647DCA">
        <w:rPr>
          <w:rFonts w:ascii="Times New Roman" w:eastAsia="Times New Roman" w:hAnsi="Times New Roman" w:cs="Times New Roman"/>
          <w:sz w:val="24"/>
          <w:szCs w:val="24"/>
        </w:rPr>
        <w:t>vNet for the 2020s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67B">
        <w:rPr>
          <w:rFonts w:ascii="Times New Roman" w:eastAsia="Times New Roman" w:hAnsi="Times New Roman" w:cs="Times New Roman"/>
          <w:sz w:val="24"/>
          <w:szCs w:val="24"/>
        </w:rPr>
        <w:t>[8]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. Авторы поставили пе</w:t>
      </w:r>
      <w:r w:rsidR="001E5600">
        <w:rPr>
          <w:rFonts w:ascii="Times New Roman" w:eastAsia="Times New Roman" w:hAnsi="Times New Roman" w:cs="Times New Roman"/>
          <w:sz w:val="24"/>
          <w:szCs w:val="24"/>
        </w:rPr>
        <w:t>ред собой цель разработать свёрточную архитектуру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, способную конкурировать с Vision Transformer (ViT) и Swin Transformer по точности, сохраняя при этом высокую вычислительную эффективность и аппаратную оптимизацию, характерную для традиционных CNN.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В отличие от создания принципиально новой архитектуры, авторы пошли по пути глубокой модернизации классической ResNet. Через систематическую настройку макро- и микродизайна они преобразовали ResNet-50 в ConvNeXt-Tiny, которая превзошла Swin-T по точности при сопоставимом уровне вычислительной сложности.</w:t>
      </w:r>
    </w:p>
    <w:p w:rsidR="001E5600" w:rsidRP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E5600">
        <w:rPr>
          <w:rFonts w:ascii="Times New Roman" w:eastAsia="Times New Roman" w:hAnsi="Times New Roman" w:cs="Times New Roman"/>
          <w:sz w:val="24"/>
          <w:szCs w:val="24"/>
        </w:rPr>
        <w:t>Макродизайн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5600" w:rsidRPr="00B6710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начали с изменения общей структуры сети. В оригинальной ResNet-50 этапы имели соотношение блоков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3 : 4 : 6 : 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. В ConvNeXt это соотношение было изменено на </w:t>
      </w:r>
      <w:r>
        <w:rPr>
          <w:rFonts w:ascii="Times New Roman" w:eastAsia="Times New Roman" w:hAnsi="Times New Roman" w:cs="Times New Roman"/>
          <w:sz w:val="24"/>
          <w:szCs w:val="24"/>
        </w:rPr>
        <w:t>3 : 3 : 9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что ближе к распределению глубины в Swin Transformer. Данное изменение улучшило точность на 0,6%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78,8% до 79,4%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Также был модифицирован начальный слой (stem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). Вместо свёртки 7×7 с шагом 2, как в </w:t>
      </w:r>
      <w:r w:rsidR="000E1F52">
        <w:rPr>
          <w:rFonts w:ascii="Times New Roman" w:eastAsia="Times New Roman" w:hAnsi="Times New Roman" w:cs="Times New Roman"/>
          <w:sz w:val="24"/>
          <w:szCs w:val="24"/>
          <w:lang w:val="en-US"/>
        </w:rPr>
        <w:t>ResNet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применили свёртку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4×4 с шагом 4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разделяя изображение на неперекрывающиеся патчи, аналогично подходу ViT. Это позволило более эффективно обрабатывать входные данные и дало дополнительный прирост точности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 с 79,4% до 79,5%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ResNeXt-ификация и глубинные свёртки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Следующи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м шагом стала 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ResNeXt-ификация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внедрение групповых свёрток. Авторы установили количество групп равным количеству выходных каналов, что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эквивалентно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глубинной сверке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)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Для компенсации снижения выразительной способности модели была увеличена ширина сети в соответствии с пропорциями Swin-T (96, 192, 384, 768 каналов вместо 64, 128, 256, 512). Это позволило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повысить точность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до 80,5%.</w:t>
      </w:r>
    </w:p>
    <w:p w:rsidR="000E1F52" w:rsidRPr="000E1F52" w:rsidRDefault="00A0308B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Инвертированный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bottleneck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 и большое ядро свёртки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Класси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ческий bottleneck-блок ResNet (широкий → узкий → широкий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 был заменён на инвертированный bottleneck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узкий → широкий → уз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A2145B">
        <w:rPr>
          <w:rFonts w:ascii="Times New Roman" w:eastAsia="Times New Roman" w:hAnsi="Times New Roman" w:cs="Times New Roman"/>
          <w:sz w:val="24"/>
          <w:szCs w:val="24"/>
        </w:rPr>
        <w:t>исунок 10)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. После перемещения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глубинной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свёртки в начало блока авторы экспериментально в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ыбрали оптимальный размер ядра –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7×7. Этот размер соответствует размеру окна вниман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ия в Swin Transformer и позволяет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модели эффективнее захватывать локальный контекст при умеренных вычислительных затратах.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Это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позволило немного поднять точность с 80,5% до 80,6%.</w:t>
      </w:r>
    </w:p>
    <w:p w:rsidR="00A0308B" w:rsidRDefault="00A0308B" w:rsidP="00A0308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2447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386D55" w:rsidRDefault="00A0308B" w:rsidP="00A2145B">
      <w:pPr>
        <w:pStyle w:val="a9"/>
        <w:rPr>
          <w:rFonts w:ascii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10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Блок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ResNet</w:t>
      </w:r>
      <w:r w:rsidRPr="00386D55">
        <w:rPr>
          <w:rFonts w:ascii="Times New Roman" w:hAnsi="Times New Roman" w:cs="Times New Roman"/>
          <w:sz w:val="20"/>
          <w:szCs w:val="20"/>
        </w:rPr>
        <w:t>;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инвертированный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bottleneck</w:t>
      </w:r>
      <w:r w:rsidRPr="00386D55">
        <w:rPr>
          <w:rFonts w:ascii="Times New Roman" w:hAnsi="Times New Roman" w:cs="Times New Roman"/>
          <w:sz w:val="20"/>
          <w:szCs w:val="20"/>
        </w:rPr>
        <w:t>;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блок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ConvNeXt</w:t>
      </w:r>
    </w:p>
    <w:p w:rsidR="00A2145B" w:rsidRP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Микродизайн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145B" w:rsidRPr="00B6710D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На финальном этапе были внесены изменения, вдохновлённые лучшими практиками трансформеров:</w:t>
      </w:r>
    </w:p>
    <w:p w:rsidR="00386D55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ReLU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GELU</w:t>
      </w:r>
      <w:r w:rsidR="003B7178"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(Gaussian Error Linear Unit).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GELU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исунок 11)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это гладкая, немонотонная функция активации, определяемая </w:t>
      </w:r>
    </w:p>
    <w:p w:rsidR="00386D55" w:rsidRPr="0038538C" w:rsidRDefault="00A2145B" w:rsidP="00F035AF">
      <w:pPr>
        <w:pStyle w:val="aa"/>
        <w:tabs>
          <w:tab w:val="center" w:pos="8789"/>
        </w:tabs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GELU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Times New Roman" w:eastAsia="Times New Roman" w:hAnsi="Cambria Math" w:cs="Times New Roman"/>
            <w:sz w:val="24"/>
            <w:szCs w:val="24"/>
          </w:rPr>
          <m:t>*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</w:rPr>
          <m:t>Φ</m:t>
        </m:r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</m:oMath>
      <w:r w:rsidR="00386D55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(1.5.1)</w:t>
      </w:r>
    </w:p>
    <w:p w:rsidR="00386D55" w:rsidRDefault="003B7178" w:rsidP="00386D55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</w:rPr>
          <m:t>Φ</m:t>
        </m:r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кумулятивная функция стандартного нормального распределения.</w:t>
      </w:r>
    </w:p>
    <w:p w:rsidR="00A2145B" w:rsidRPr="003B7178" w:rsidRDefault="003B7178" w:rsidP="00386D55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3B7178">
        <w:rPr>
          <w:rFonts w:ascii="Times New Roman" w:eastAsia="Times New Roman" w:hAnsi="Times New Roman" w:cs="Times New Roman"/>
          <w:sz w:val="24"/>
          <w:szCs w:val="24"/>
        </w:rPr>
        <w:t xml:space="preserve">В отличие от ReLU, которая жёстко обнуляет все отрицательные значения, GELU плавно пропускает небольшую часть отрицательных входов. Это 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lastRenderedPageBreak/>
        <w:t>улучшает поток градиентов через глубокую сеть и способствует более стаб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ильному и эффективному обучению</w:t>
      </w:r>
      <w:r w:rsidR="00A2145B"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3B7178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Сокращение количества функций активации внутри блока (GELU применяется только между двумя точечными свёртками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, (1×1), а не после каждой операции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2145B" w:rsidRPr="005611B6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Batch Normalization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Layer Normalization;</w:t>
      </w:r>
    </w:p>
    <w:p w:rsidR="00A2145B" w:rsidRPr="003B7178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отдельного слоя понижения разрешения (downsampling layer) с ядром 2×2 и шагом 2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вместо изменения шага в точечной свёртке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EE5764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дополнительных слоёв нормализации перед операциями понижения разрешения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>для повышения стабильности обучения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5764" w:rsidRDefault="00EE5764" w:rsidP="00EE5764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448832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764" w:rsidRPr="00386D55" w:rsidRDefault="00EE5764" w:rsidP="00EE5764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11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Функции активации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GELU</w:t>
      </w:r>
      <w:r w:rsidRPr="00386D55">
        <w:rPr>
          <w:rFonts w:ascii="Times New Roman" w:hAnsi="Times New Roman" w:cs="Times New Roman"/>
          <w:sz w:val="20"/>
          <w:szCs w:val="20"/>
        </w:rPr>
        <w:t xml:space="preserve"> 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RELU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Каждое из этих изменений вносило небольшой, но стабильный прирост точности. В и</w:t>
      </w:r>
      <w:r>
        <w:rPr>
          <w:rFonts w:ascii="Times New Roman" w:eastAsia="Times New Roman" w:hAnsi="Times New Roman" w:cs="Times New Roman"/>
          <w:sz w:val="24"/>
          <w:szCs w:val="24"/>
        </w:rPr>
        <w:t>тоге ConvNeXt-Tiny достигла 82,1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– лучшей точности (Top-1 accuracy)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на ImageNet, превзойдя Swin-T (81,3%) при сопоставимом количестве FLOPs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145B" w:rsidRDefault="00A2145B" w:rsidP="00A2145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2875" cy="6760845"/>
            <wp:effectExtent l="1905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676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386D55" w:rsidRDefault="00A2145B" w:rsidP="00A2145B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12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Сравнение работы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Swin</w:t>
      </w:r>
      <w:r w:rsidRPr="00386D55">
        <w:rPr>
          <w:rFonts w:ascii="Times New Roman" w:hAnsi="Times New Roman" w:cs="Times New Roman"/>
          <w:sz w:val="20"/>
          <w:szCs w:val="20"/>
        </w:rPr>
        <w:t>-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86D55">
        <w:rPr>
          <w:rFonts w:ascii="Times New Roman" w:hAnsi="Times New Roman" w:cs="Times New Roman"/>
          <w:sz w:val="20"/>
          <w:szCs w:val="20"/>
        </w:rPr>
        <w:t xml:space="preserve">,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ResNet</w:t>
      </w:r>
      <w:r w:rsidRPr="00386D55">
        <w:rPr>
          <w:rFonts w:ascii="Times New Roman" w:hAnsi="Times New Roman" w:cs="Times New Roman"/>
          <w:sz w:val="20"/>
          <w:szCs w:val="20"/>
        </w:rPr>
        <w:t xml:space="preserve"> 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386D55">
        <w:rPr>
          <w:rFonts w:ascii="Times New Roman" w:hAnsi="Times New Roman" w:cs="Times New Roman"/>
          <w:sz w:val="20"/>
          <w:szCs w:val="20"/>
        </w:rPr>
        <w:t>-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86D55">
        <w:rPr>
          <w:rFonts w:ascii="Times New Roman" w:hAnsi="Times New Roman" w:cs="Times New Roman"/>
          <w:sz w:val="20"/>
          <w:szCs w:val="20"/>
        </w:rPr>
        <w:t xml:space="preserve"> при внесении архитектурных изменений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архитектура блока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Глубинная свертка (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>) (7×7)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свёртка с большим ядром (без изменения числа каналов);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Layer Normalization;</w:t>
      </w:r>
    </w:p>
    <w:p w:rsidR="00A2145B" w:rsidRP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Pointwise Convolution (1×1) 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расширение каналов в 4 раза (C → 4C);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GELU активация;</w:t>
      </w:r>
    </w:p>
    <w:p w:rsidR="00A2145B" w:rsidRP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Pointwise Convolution (1×1) 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проекция обратно до исходного числа каналов (4C → C);</w:t>
      </w:r>
    </w:p>
    <w:p w:rsid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Residual connection (Add) </w:t>
      </w:r>
      <w:r w:rsidRPr="00B5300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сложение входа блока с выходом.</w:t>
      </w:r>
    </w:p>
    <w:p w:rsidR="00A2145B" w:rsidRDefault="00A2145B" w:rsidP="00A2145B">
      <w:pPr>
        <w:keepNext/>
      </w:pPr>
      <w:r>
        <w:rPr>
          <w:noProof/>
        </w:rPr>
        <w:drawing>
          <wp:inline distT="0" distB="0" distL="0" distR="0">
            <wp:extent cx="5782164" cy="5437629"/>
            <wp:effectExtent l="19050" t="0" r="9036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90" cy="543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Default="00A2145B" w:rsidP="00A2145B">
      <w:pPr>
        <w:pStyle w:val="a9"/>
        <w:rPr>
          <w:rFonts w:ascii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13</w:t>
      </w:r>
      <w:r w:rsidR="00231DB3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Архитектура блоков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Swin</w:t>
      </w:r>
      <w:r w:rsidRPr="00386D55">
        <w:rPr>
          <w:rFonts w:ascii="Times New Roman" w:hAnsi="Times New Roman" w:cs="Times New Roman"/>
          <w:sz w:val="20"/>
          <w:szCs w:val="20"/>
        </w:rPr>
        <w:t>-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86D55">
        <w:rPr>
          <w:rFonts w:ascii="Times New Roman" w:hAnsi="Times New Roman" w:cs="Times New Roman"/>
          <w:sz w:val="20"/>
          <w:szCs w:val="20"/>
        </w:rPr>
        <w:t xml:space="preserve">,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ResNet</w:t>
      </w:r>
      <w:r w:rsidRPr="00386D55">
        <w:rPr>
          <w:rFonts w:ascii="Times New Roman" w:hAnsi="Times New Roman" w:cs="Times New Roman"/>
          <w:sz w:val="20"/>
          <w:szCs w:val="20"/>
        </w:rPr>
        <w:t xml:space="preserve"> 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ConvNeXt</w:t>
      </w:r>
    </w:p>
    <w:p w:rsidR="00386D55" w:rsidRPr="00B53009" w:rsidRDefault="003F133B" w:rsidP="003F133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3 представлены вариации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3F13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</w:rPr>
      </w:pPr>
      <w:r w:rsidRPr="00083116">
        <w:rPr>
          <w:rFonts w:ascii="Times New Roman" w:hAnsi="Times New Roman" w:cs="Times New Roman"/>
        </w:rPr>
        <w:t xml:space="preserve">Таблица </w:t>
      </w:r>
      <w:r w:rsidR="00231DB3" w:rsidRPr="00083116">
        <w:rPr>
          <w:rFonts w:ascii="Times New Roman" w:hAnsi="Times New Roman" w:cs="Times New Roman"/>
        </w:rPr>
        <w:fldChar w:fldCharType="begin"/>
      </w:r>
      <w:r w:rsidRPr="00083116">
        <w:rPr>
          <w:rFonts w:ascii="Times New Roman" w:hAnsi="Times New Roman" w:cs="Times New Roman"/>
        </w:rPr>
        <w:instrText xml:space="preserve"> SEQ Таблица \* ARABIC </w:instrText>
      </w:r>
      <w:r w:rsidR="00231DB3" w:rsidRPr="00083116">
        <w:rPr>
          <w:rFonts w:ascii="Times New Roman" w:hAnsi="Times New Roman" w:cs="Times New Roman"/>
        </w:rPr>
        <w:fldChar w:fldCharType="separate"/>
      </w:r>
      <w:r w:rsidR="003263A5">
        <w:rPr>
          <w:rFonts w:ascii="Times New Roman" w:hAnsi="Times New Roman" w:cs="Times New Roman"/>
          <w:noProof/>
        </w:rPr>
        <w:t>3</w:t>
      </w:r>
      <w:r w:rsidR="00231DB3" w:rsidRPr="00083116">
        <w:rPr>
          <w:rFonts w:ascii="Times New Roman" w:hAnsi="Times New Roman" w:cs="Times New Roman"/>
        </w:rPr>
        <w:fldChar w:fldCharType="end"/>
      </w:r>
      <w:r w:rsidRPr="00083116">
        <w:rPr>
          <w:rFonts w:ascii="Times New Roman" w:hAnsi="Times New Roman" w:cs="Times New Roman"/>
        </w:rPr>
        <w:t xml:space="preserve"> – Табл</w:t>
      </w:r>
      <w:r w:rsidR="00863199">
        <w:rPr>
          <w:rFonts w:ascii="Times New Roman" w:hAnsi="Times New Roman" w:cs="Times New Roman"/>
        </w:rPr>
        <w:t>ица сравнения вариаций ConvNeXt</w:t>
      </w:r>
    </w:p>
    <w:tbl>
      <w:tblPr>
        <w:tblStyle w:val="af0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2235"/>
        <w:gridCol w:w="1593"/>
        <w:gridCol w:w="1914"/>
        <w:gridCol w:w="1914"/>
        <w:gridCol w:w="1915"/>
      </w:tblGrid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входного изображения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(млн)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FLOPs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(млрд)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iny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82.1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83.1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83.8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Large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197.8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XLarge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3B717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80A88">
        <w:rPr>
          <w:rFonts w:ascii="Times New Roman" w:eastAsia="Times New Roman" w:hAnsi="Times New Roman" w:cs="Times New Roman"/>
          <w:sz w:val="24"/>
          <w:szCs w:val="24"/>
        </w:rPr>
        <w:lastRenderedPageBreak/>
        <w:t>В данной работе ConvNeXt-Tiny используется как одна из базовых моделей ансамбля благодаря своей способности эффективно извлекать как локальные, так и контекстные признаки лица.</w:t>
      </w:r>
    </w:p>
    <w:p w:rsidR="00EE5764" w:rsidRDefault="00EE5764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5" w:name="_Toc228880514"/>
      <w:r>
        <w:rPr>
          <w:lang w:val="en-US"/>
        </w:rPr>
        <w:t>ViT</w:t>
      </w:r>
      <w:bookmarkEnd w:id="15"/>
    </w:p>
    <w:p w:rsidR="00D222F0" w:rsidRPr="00D222F0" w:rsidRDefault="00BA6C34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Vision Transformer (ViT) –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предложенная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году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статье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Image is Worth 16x16 Words: Transformers for Image 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 at Scale”</w:t>
      </w:r>
      <w:r w:rsidR="009241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r w:rsidR="00924191" w:rsidRPr="00924191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ViT стал первой успешной моделью, которая применила чистый механизм трансформера напрямую к задаче классификации изображений, без использования свёрточных слоёв на ранних этапах обработки.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Основная идея ViT заключается в том, чтобы рассматривать изображение не как двумерную сетку пикселей, а как последовательность токенов (патчей), аналогично тому, как стандартный трансформер работает с последовательностью слов в обработке естественного языка.</w:t>
      </w:r>
    </w:p>
    <w:p w:rsidR="00D222F0" w:rsidRPr="00D222F0" w:rsidRDefault="00D222F0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Разбиение изображения на патчи и линейная проекция: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Первым этапом обработки в ViT является преобразование 2D-изображения в последовательность векторов.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Процесс включает следующие шаги:</w:t>
      </w:r>
    </w:p>
    <w:p w:rsidR="00F035AF" w:rsidRPr="0038538C" w:rsidRDefault="00D222F0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Разбиение на патчи (Patch Splitting):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Входное изображение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делится на неперекрывающиеся квадратные патчи фиксированного размера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. В наиболее распространённой конфигурации ViT-Small/16 используется размер патча </w:t>
      </w:r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>P = 16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. Таким образом, для изображения 224×224 пикселей количество патчей составляет:</w:t>
      </w:r>
    </w:p>
    <w:p w:rsidR="00D222F0" w:rsidRPr="0038538C" w:rsidRDefault="00D222F0" w:rsidP="00F035AF">
      <w:pPr>
        <w:pStyle w:val="aa"/>
        <w:tabs>
          <w:tab w:val="center" w:pos="8789"/>
        </w:tabs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Times New Roman" w:eastAsia="Times New Roman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Times New Roman" w:cs="Times New Roman"/>
            <w:sz w:val="24"/>
            <w:szCs w:val="24"/>
          </w:rPr>
          <m:t>=14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Times New Roman" w:cs="Times New Roman"/>
            <w:sz w:val="24"/>
            <w:szCs w:val="24"/>
          </w:rPr>
          <m:t>14=196.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(1.6.1)</w:t>
      </w:r>
    </w:p>
    <w:p w:rsidR="00D222F0" w:rsidRPr="0038538C" w:rsidRDefault="00010C1A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Сглаживание патчей (</w:t>
      </w:r>
      <w:r w:rsidR="00D222F0" w:rsidRPr="0038538C">
        <w:rPr>
          <w:rFonts w:ascii="Times New Roman" w:eastAsia="Times New Roman" w:hAnsi="Times New Roman" w:cs="Times New Roman"/>
          <w:bCs/>
          <w:sz w:val="24"/>
          <w:szCs w:val="24"/>
        </w:rPr>
        <w:t>Patch Flattening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Каждый патч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переводится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в одномерный вектор длиной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×С</m:t>
        </m:r>
      </m:oMath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. Для стандартного RGB-изображения и патча 16×16 это даёт вектор длиной 768 элементов.</w:t>
      </w:r>
    </w:p>
    <w:p w:rsidR="00D222F0" w:rsidRPr="0038538C" w:rsidRDefault="00010C1A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Линейная проекция (Linear Projection): 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Каждый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полученный 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вектор пропускается через обучаемый линейный слой (полносвязный слой без функции активации). Этот слой отображает вектор размерностью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×С</m:t>
        </m:r>
      </m:oMath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в пространство эмбеддингов фиксированной размерности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(в ViT-Small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D=384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, в ViT-Base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D=768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22F0" w:rsidRPr="0038538C" w:rsidRDefault="00D222F0" w:rsidP="00010C1A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Матрица проекции </w:t>
      </w:r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имеет размер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∙</m:t>
        </m:r>
        <m:r>
          <w:rPr>
            <w:rFonts w:ascii="Cambria Math" w:eastAsia="Times New Roman" w:hAnsi="Times New Roman" w:cs="Times New Roman"/>
            <w:sz w:val="24"/>
            <w:szCs w:val="24"/>
          </w:rPr>
          <m:t>С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D</m:t>
        </m:r>
      </m:oMath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и является обучаемым параметром модели.</w:t>
      </w:r>
    </w:p>
    <w:p w:rsidR="00D222F0" w:rsidRPr="0038538C" w:rsidRDefault="00D222F0" w:rsidP="00843A8C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>В результате мы получаем последовательность эмбеддингов патчей:</w:t>
      </w:r>
      <w:r w:rsidR="00843A8C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[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  <m:r>
          <w:rPr>
            <w:rFonts w:ascii="Cambria Math" w:eastAsia="Times New Roman" w:hAnsi="Times New Roman" w:cs="Times New Roman"/>
            <w:sz w:val="24"/>
            <w:szCs w:val="24"/>
          </w:rPr>
          <m:t>…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>]</m:t>
        </m:r>
      </m:oMath>
    </w:p>
    <w:p w:rsidR="00D222F0" w:rsidRDefault="00843A8C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 xml:space="preserve"> играет роль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аналогичную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эмбеддингам слов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в NLP: она преобразует</w:t>
      </w:r>
      <w:r w:rsidR="00EB4FE4" w:rsidRPr="00EB4F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необработанные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пиксельные данные в высокоразмерное пространство, где модель может эффективно извлекать семантические признаки.</w:t>
      </w:r>
    </w:p>
    <w:p w:rsidR="00843A8C" w:rsidRPr="00843A8C" w:rsidRDefault="00843A8C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Позиционное кодирование и классификационный токен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Positional Encoding и CLS Token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43A8C" w:rsidRP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Поскольку трансформер является пермутационно-инвариантным (не учитывает порядок токенов), к эмбеддингам патчей добавляются 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обучаемые позиционные 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эмбеддинги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pos</m:t>
            </m:r>
          </m:sub>
        </m:sSub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>Кроме того, в начало последовательности добавляется специальный обучаемый вектор</w:t>
      </w:r>
      <w:r>
        <w:rPr>
          <w:rFonts w:ascii="Times New Roman" w:eastAsia="Times New Roman" w:hAnsi="Times New Roman" w:cs="Times New Roman"/>
          <w:sz w:val="24"/>
          <w:szCs w:val="24"/>
        </w:rPr>
        <w:t>, токен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CLS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 token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(classification token). Его размерность также равна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. В процессе обучения этот токен учится агрегировать глобальную информацию обо всём изображении через механизм self-attention. Име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нно финальное представление 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токена после последнего слоя используется для классификации изображения.</w:t>
      </w:r>
    </w:p>
    <w:p w:rsidR="00843A8C" w:rsidRPr="00843A8C" w:rsidRDefault="00843A8C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Трансформер Энкодер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Transformer Encoder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Р</w:t>
      </w:r>
      <w:r w:rsidR="00CB1481">
        <w:rPr>
          <w:rFonts w:ascii="Times New Roman" w:eastAsia="Times New Roman" w:hAnsi="Times New Roman" w:cs="Times New Roman"/>
          <w:sz w:val="24"/>
          <w:szCs w:val="24"/>
        </w:rPr>
        <w:t>исунок 14)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3A8C" w:rsidRDefault="00EB4FE4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Основная часть ViT –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это стек из </w:t>
      </w:r>
      <w:r w:rsidR="00843A8C">
        <w:rPr>
          <w:rFonts w:ascii="Times New Roman" w:eastAsia="Times New Roman" w:hAnsi="Times New Roman" w:cs="Times New Roman"/>
          <w:sz w:val="24"/>
          <w:szCs w:val="24"/>
        </w:rPr>
        <w:t>L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идентичных трансформер-блоков (в ViT-Small обычно </w:t>
      </w:r>
      <w:r w:rsidR="00843A8C">
        <w:rPr>
          <w:rFonts w:ascii="Times New Roman" w:eastAsia="Times New Roman" w:hAnsi="Times New Roman" w:cs="Times New Roman"/>
          <w:sz w:val="24"/>
          <w:szCs w:val="24"/>
        </w:rPr>
        <w:t>L=12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B1481" w:rsidRPr="005611B6" w:rsidRDefault="00CB1481" w:rsidP="00843A8C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Каждый трансформер-блок получает на вход и возвращает на выход последовательность эмбеддингов размерностью </w:t>
      </w:r>
      <m:oMath>
        <m:d>
          <m:dPr>
            <m:ctrlPr>
              <w:rPr>
                <w:rFonts w:ascii="Cambria Math" w:eastAsia="Times New Roman" w:hAnsi="Times New Roman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+1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,где N</w:t>
      </w:r>
      <w:r w:rsidR="00EB4FE4"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 количество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патчей, а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+1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появляется с учетом классификационного токена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. Таким образом, размерность последовательности и размерность эмбеддингов остаются неизменными при прохождении через все слои энкодера.</w:t>
      </w:r>
    </w:p>
    <w:p w:rsidR="00CB1481" w:rsidRDefault="00CB1481" w:rsidP="00CB1481">
      <w:pPr>
        <w:keepNext/>
        <w:spacing w:line="360" w:lineRule="auto"/>
        <w:ind w:firstLine="709"/>
      </w:pPr>
      <w:r>
        <w:rPr>
          <w:noProof/>
        </w:rPr>
        <w:lastRenderedPageBreak/>
        <w:drawing>
          <wp:inline distT="0" distB="0" distL="0" distR="0">
            <wp:extent cx="2528142" cy="4508500"/>
            <wp:effectExtent l="19050" t="0" r="5508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42" cy="450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481" w:rsidRPr="00EB4FE4" w:rsidRDefault="00CB1481" w:rsidP="00CB1481">
      <w:pPr>
        <w:pStyle w:val="a9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EB4FE4">
        <w:rPr>
          <w:rFonts w:ascii="Times New Roman" w:hAnsi="Times New Roman" w:cs="Times New Roman"/>
          <w:sz w:val="20"/>
          <w:szCs w:val="20"/>
        </w:rPr>
        <w:fldChar w:fldCharType="begin"/>
      </w:r>
      <w:r w:rsidRPr="00EB4FE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EB4FE4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14</w:t>
      </w:r>
      <w:r w:rsidR="00231DB3" w:rsidRPr="00EB4FE4">
        <w:rPr>
          <w:rFonts w:ascii="Times New Roman" w:hAnsi="Times New Roman" w:cs="Times New Roman"/>
          <w:sz w:val="20"/>
          <w:szCs w:val="20"/>
        </w:rPr>
        <w:fldChar w:fldCharType="end"/>
      </w:r>
      <w:r w:rsidR="00EB4FE4">
        <w:rPr>
          <w:rFonts w:ascii="Times New Roman" w:hAnsi="Times New Roman" w:cs="Times New Roman"/>
          <w:sz w:val="20"/>
          <w:szCs w:val="20"/>
        </w:rPr>
        <w:t xml:space="preserve"> –</w:t>
      </w:r>
      <w:r w:rsidRPr="00EB4FE4">
        <w:rPr>
          <w:rFonts w:ascii="Times New Roman" w:hAnsi="Times New Roman" w:cs="Times New Roman"/>
          <w:sz w:val="20"/>
          <w:szCs w:val="20"/>
        </w:rPr>
        <w:t xml:space="preserve"> Архитектура трансформер энкодера </w:t>
      </w:r>
      <w:r w:rsidRPr="00EB4FE4">
        <w:rPr>
          <w:rFonts w:ascii="Times New Roman" w:hAnsi="Times New Roman" w:cs="Times New Roman"/>
          <w:sz w:val="20"/>
          <w:szCs w:val="20"/>
          <w:lang w:val="en-US"/>
        </w:rPr>
        <w:t>ViT</w:t>
      </w:r>
    </w:p>
    <w:p w:rsidR="00CB1481" w:rsidRPr="00CB1481" w:rsidRDefault="00CB1481" w:rsidP="00CB148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Каждый энкодер-блок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состоит из следующих компонент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481" w:rsidRDefault="00EB4FE4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Layer Normalization –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применяется перед каждым из осн</w:t>
      </w:r>
      <w:r>
        <w:rPr>
          <w:rFonts w:ascii="Times New Roman" w:eastAsia="Times New Roman" w:hAnsi="Times New Roman" w:cs="Times New Roman"/>
          <w:sz w:val="24"/>
          <w:szCs w:val="24"/>
        </w:rPr>
        <w:t>овных подблоков (Pre-LayerNorm);</w:t>
      </w:r>
    </w:p>
    <w:p w:rsidR="00AF29E8" w:rsidRPr="00AF29E8" w:rsidRDefault="00CB1481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M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ulti-Head Self-Attention (MSA) –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 механизм глобального внимания, позволяющий каждому патчу учитывать информацию от всех остальных патчей;</w:t>
      </w:r>
    </w:p>
    <w:p w:rsidR="00CB1481" w:rsidRPr="00AF29E8" w:rsidRDefault="00AF29E8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</w:rPr>
        <w:t xml:space="preserve">Multi-Layer Perceptron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MLP) –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двухслойная полносвязная сеть с нелинейной активацией GELU, которая выполняет нелинейное преобразование признаков для каждого токена независимо</w:t>
      </w:r>
      <w:r w:rsidR="00CB1481" w:rsidRPr="00AF29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30C28" w:rsidRPr="00230C28" w:rsidRDefault="00CB1481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Residual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 xml:space="preserve">connections (остаточные связи) 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>добавляют вход блока к его выходу, улучшая распространение градиентов;</w:t>
      </w:r>
    </w:p>
    <w:p w:rsidR="00AF29E8" w:rsidRPr="00AF29E8" w:rsidRDefault="00AF29E8" w:rsidP="00AF29E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ViT использует Pre-LayerNorm архитектуру, при которой Layer Normalization применяется перед каждым основным подблоком (Multi-Head Self-Attention и </w:t>
      </w:r>
      <w:r w:rsidRPr="00230C28">
        <w:rPr>
          <w:rFonts w:ascii="Times New Roman" w:eastAsia="Times New Roman" w:hAnsi="Times New Roman" w:cs="Times New Roman"/>
          <w:sz w:val="24"/>
          <w:szCs w:val="24"/>
        </w:rPr>
        <w:t>Multi-Layer Perceptron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). Такой подход, в отличие от классического Post-LayerNorm, обеспечивает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lastRenderedPageBreak/>
        <w:t>более стабильный поток градиентов и предотвращает проблемы взрыва или затухания градиентов в глубоких трансформерах.</w:t>
      </w:r>
    </w:p>
    <w:p w:rsidR="00230C28" w:rsidRPr="00C7778A" w:rsidRDefault="00AF29E8" w:rsidP="00230C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>Формула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Normalization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вид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0C28" w:rsidRPr="0038538C" w:rsidRDefault="00AF29E8" w:rsidP="00F035AF">
      <w:pPr>
        <w:tabs>
          <w:tab w:val="center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LayerNorm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ad>
              <m:radPr>
                <m:degHide m:val="on"/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/>
                  </w:rPr>
                  <m:t xml:space="preserve">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ε</m:t>
                </m:r>
              </m:e>
            </m:rad>
          </m:den>
        </m:f>
        <m:r>
          <w:rPr>
            <w:rFonts w:ascii="Times New Roman" w:eastAsia="Times New Roman" w:hAnsi="Cambria Math" w:cs="Times New Roman"/>
            <w:sz w:val="24"/>
            <w:szCs w:val="24"/>
            <w:lang w:val="en-US"/>
          </w:rPr>
          <m:t>*</m:t>
        </m:r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+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(1.6.2)</w:t>
      </w:r>
    </w:p>
    <w:p w:rsidR="00136E71" w:rsidRPr="0038538C" w:rsidRDefault="00AF29E8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μ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среднее значение по признакам,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дисперсия по признакам,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ε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малая положительная константа, добавляемая для предотвращения деления на 0,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Times New Roman" w:cs="Times New Roman"/>
            <w:sz w:val="24"/>
            <w:szCs w:val="24"/>
          </w:rPr>
          <m:t>и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параметры масштаба и сдвига. Знаменатель </w:t>
      </w:r>
      <m:oMath>
        <m:rad>
          <m:radPr>
            <m:degHide m:val="o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ε</m:t>
            </m:r>
          </m:e>
        </m:rad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стандартизирующий фактор, приводящий значения признаков к нулевому среднему и единичной дисперсии.</w:t>
      </w:r>
    </w:p>
    <w:p w:rsidR="00136E71" w:rsidRPr="005611B6" w:rsidRDefault="00F035AF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Многоголовое</w:t>
      </w:r>
      <w:r w:rsidRPr="00F035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внимание</w:t>
      </w:r>
      <w:r w:rsidRPr="00F035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136E71"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>Multi-Head Self-Attention (MSA)</w:t>
      </w:r>
      <w:r w:rsidRPr="00F035AF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136E71" w:rsidRPr="00136E71" w:rsidRDefault="00230C28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Multi-Head Self-Attention –</w:t>
      </w:r>
      <w:r w:rsidR="00136E71" w:rsidRPr="00136E71">
        <w:rPr>
          <w:rFonts w:ascii="Times New Roman" w:eastAsia="Times New Roman" w:hAnsi="Times New Roman" w:cs="Times New Roman"/>
          <w:sz w:val="24"/>
          <w:szCs w:val="24"/>
        </w:rPr>
        <w:t xml:space="preserve"> ключевой механизм ViT, позволяющий каждому патчу учитывать инф</w:t>
      </w:r>
      <w:r w:rsidR="00136E71">
        <w:rPr>
          <w:rFonts w:ascii="Times New Roman" w:eastAsia="Times New Roman" w:hAnsi="Times New Roman" w:cs="Times New Roman"/>
          <w:sz w:val="24"/>
          <w:szCs w:val="24"/>
        </w:rPr>
        <w:t>ормацию от всех остальных</w:t>
      </w:r>
      <w:r w:rsidR="00136E71" w:rsidRPr="00136E71">
        <w:rPr>
          <w:rFonts w:ascii="Times New Roman" w:eastAsia="Times New Roman" w:hAnsi="Times New Roman" w:cs="Times New Roman"/>
          <w:sz w:val="24"/>
          <w:szCs w:val="24"/>
        </w:rPr>
        <w:t xml:space="preserve"> и моделировать глобальные зависимости.</w:t>
      </w:r>
    </w:p>
    <w:p w:rsidR="00230C28" w:rsidRPr="0038538C" w:rsidRDefault="00136E71" w:rsidP="00230C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>Для входной последовательности X вычисляются проекции:</w:t>
      </w:r>
    </w:p>
    <w:p w:rsidR="00230C28" w:rsidRPr="0038538C" w:rsidRDefault="00136E71" w:rsidP="00F035AF">
      <w:pPr>
        <w:tabs>
          <w:tab w:val="center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230C28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(1.6.3)</w:t>
      </w:r>
    </w:p>
    <w:p w:rsidR="00B049B4" w:rsidRPr="0038538C" w:rsidRDefault="00B049B4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весовые матрицы.</w:t>
      </w:r>
    </w:p>
    <w:p w:rsidR="00230C28" w:rsidRPr="0038538C" w:rsidRDefault="00136E71" w:rsidP="00F035AF">
      <w:pPr>
        <w:tabs>
          <w:tab w:val="center" w:pos="8789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Матрица внимания рассчитывается по формуле: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Attention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softmax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="00230C28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(1.6.4)</w:t>
      </w:r>
    </w:p>
    <w:p w:rsidR="006229F2" w:rsidRPr="0038538C" w:rsidRDefault="006229F2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f>
          <m:fPr>
            <m:type m:val="li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h</m:t>
            </m:r>
          </m:den>
        </m:f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размерность на одну голову внимания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383BC5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попарное сходство токенов, 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нормализация в вероятности, умножение на 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взвешенное суммирование информации</w:t>
      </w:r>
      <w:r w:rsidR="00B049B4" w:rsidRPr="003853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ad>
          <m:radPr>
            <m:degHide m:val="o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="00B049B4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масштабирование против насыщения </w:t>
      </w:r>
      <w:r w:rsidR="00B049B4"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9F2" w:rsidRPr="0038538C" w:rsidRDefault="00136E71" w:rsidP="00F035AF">
      <w:pPr>
        <w:tabs>
          <w:tab w:val="center" w:pos="8789"/>
        </w:tabs>
        <w:spacing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>Для повышения выразительности используется несколько параллельных голов:</w:t>
      </w:r>
      <w:r w:rsidR="006229F2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Multi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h</m:t>
        </m:r>
        <m:r>
          <w:rPr>
            <w:rFonts w:ascii="Cambria Math" w:eastAsia="Times New Roman" w:hAnsi="Cambria Math" w:cs="Times New Roman"/>
            <w:sz w:val="24"/>
            <w:szCs w:val="24"/>
          </w:rPr>
          <m:t>eadSelfAttention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Concat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ead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…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ead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h</m:t>
                </m:r>
              </m:sub>
            </m:sSub>
          </m:e>
        </m:d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o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.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(1.6.5)</w:t>
      </w:r>
    </w:p>
    <w:p w:rsidR="00136E71" w:rsidRPr="0038538C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>В ViT-</w:t>
      </w:r>
      <w:r w:rsidR="00383BC5" w:rsidRPr="0038538C">
        <w:rPr>
          <w:rFonts w:ascii="Times New Roman" w:eastAsia="Times New Roman" w:hAnsi="Times New Roman" w:cs="Times New Roman"/>
          <w:sz w:val="24"/>
          <w:szCs w:val="24"/>
        </w:rPr>
        <w:t>Small обычно применяется 6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голов внимания. Это позволяет модели одновременно фокусироваться на разных типах зависимостей в изображении.</w:t>
      </w:r>
    </w:p>
    <w:p w:rsidR="006229F2" w:rsidRPr="006229F2" w:rsidRDefault="00F035AF" w:rsidP="00BF1918">
      <w:pPr>
        <w:pStyle w:val="aa"/>
        <w:numPr>
          <w:ilvl w:val="0"/>
          <w:numId w:val="10"/>
        </w:numPr>
        <w:spacing w:line="360" w:lineRule="auto"/>
        <w:rPr>
          <w:rFonts w:ascii="Cambria Math" w:eastAsia="Times New Roman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sz w:val="24"/>
          <w:szCs w:val="24"/>
        </w:rPr>
        <w:t>Классификационная голова (</w:t>
      </w:r>
      <w:r w:rsidR="006229F2" w:rsidRPr="006229F2">
        <w:rPr>
          <w:rFonts w:ascii="Cambria Math" w:eastAsia="Times New Roman" w:hAnsi="Cambria Math" w:cs="Times New Roman"/>
          <w:sz w:val="24"/>
          <w:szCs w:val="24"/>
        </w:rPr>
        <w:t>Classification Head</w:t>
      </w:r>
      <w:r>
        <w:rPr>
          <w:rFonts w:ascii="Cambria Math" w:eastAsia="Times New Roman" w:hAnsi="Cambria Math" w:cs="Times New Roman"/>
          <w:sz w:val="24"/>
          <w:szCs w:val="24"/>
        </w:rPr>
        <w:t>):</w:t>
      </w:r>
    </w:p>
    <w:p w:rsidR="00D35C6D" w:rsidRDefault="006229F2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На выходе </w:t>
      </w:r>
      <w:r>
        <w:rPr>
          <w:rFonts w:ascii="Cambria Math" w:eastAsia="Times New Roman" w:hAnsi="Cambria Math" w:cs="Times New Roman"/>
          <w:sz w:val="24"/>
          <w:szCs w:val="24"/>
        </w:rPr>
        <w:t>последнего блока эмбеддинг классификационного</w:t>
      </w: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 токена пропускается через небольшой MLP-классификатор для получения вероятностей классов.</w:t>
      </w:r>
    </w:p>
    <w:p w:rsidR="00D35C6D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>В данной работе используется модель ViT-Small/16 (vit_small_patch16_224) с 22 млн параметров, 12 трансформер-</w:t>
      </w:r>
      <w:r>
        <w:rPr>
          <w:rFonts w:ascii="Cambria Math" w:eastAsia="Times New Roman" w:hAnsi="Cambria Math" w:cs="Times New Roman"/>
          <w:sz w:val="24"/>
          <w:szCs w:val="24"/>
        </w:rPr>
        <w:t>блоками и размером патча 16×16.</w:t>
      </w:r>
    </w:p>
    <w:p w:rsidR="006229F2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lastRenderedPageBreak/>
        <w:t xml:space="preserve"> </w:t>
      </w:r>
    </w:p>
    <w:p w:rsidR="00F678AC" w:rsidRDefault="00F678AC" w:rsidP="00BF1918">
      <w:pPr>
        <w:pStyle w:val="2"/>
        <w:numPr>
          <w:ilvl w:val="1"/>
          <w:numId w:val="24"/>
        </w:numPr>
        <w:spacing w:line="360" w:lineRule="auto"/>
      </w:pPr>
      <w:bookmarkStart w:id="16" w:name="_Toc228880515"/>
      <w:r>
        <w:t>Ансамбли</w:t>
      </w:r>
      <w:bookmarkEnd w:id="16"/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Ансамблирование моделей является одним из наиболее эффективных способов повышения качества и устойчивости решений в задачах машинного обучения, в том числе при распознавании эмоций по изображениям лиц. Основная идея ансамбля заключается в объединении предсказаний нескольких базовых моделей таким образом, чтобы их совместное решение превосходило качество каждой модели в отдельности.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Теоретической основой ансамблирования служит снижение дисперсии и смещения предсказаний. Разные модели, обученные на одних и тех же данных, как правило, совершают неодинаковые ошибки. При правильном объединении их предсказаний случайные ошибки взаимно компенсируются, а систематические ошибки снижаются.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В литературе</w:t>
      </w:r>
      <w:r w:rsidR="00230C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4191">
        <w:rPr>
          <w:rFonts w:ascii="Times New Roman" w:eastAsia="Times New Roman" w:hAnsi="Times New Roman" w:cs="Times New Roman"/>
          <w:sz w:val="24"/>
          <w:szCs w:val="24"/>
        </w:rPr>
        <w:t>[10</w:t>
      </w:r>
      <w:r w:rsidR="00230C28" w:rsidRPr="00230C28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выделяют несколько основных типов ансамблей:</w:t>
      </w:r>
    </w:p>
    <w:p w:rsidR="00F678AC" w:rsidRPr="00F678AC" w:rsidRDefault="00230C28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Bagging –</w:t>
      </w:r>
      <w:r w:rsidR="00F678AC" w:rsidRPr="00F678AC">
        <w:rPr>
          <w:rFonts w:ascii="Times New Roman" w:eastAsia="Times New Roman" w:hAnsi="Times New Roman" w:cs="Times New Roman"/>
          <w:sz w:val="24"/>
          <w:szCs w:val="24"/>
        </w:rPr>
        <w:t xml:space="preserve"> обучение моделей на разных подвыборках данных с последующим усреднением предсказаний;</w:t>
      </w:r>
    </w:p>
    <w:p w:rsidR="00F678AC" w:rsidRPr="00F678AC" w:rsidRDefault="00F678AC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Boosting 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последовательное обучение, при котором каждая следующая модель фокусируется на исправлении ошибок предыдущих;</w:t>
      </w:r>
    </w:p>
    <w:p w:rsidR="00F678AC" w:rsidRPr="00F678AC" w:rsidRDefault="00125FE9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Stacking –</w:t>
      </w:r>
      <w:r w:rsidR="00F678AC" w:rsidRPr="00F678AC">
        <w:rPr>
          <w:rFonts w:ascii="Times New Roman" w:eastAsia="Times New Roman" w:hAnsi="Times New Roman" w:cs="Times New Roman"/>
          <w:sz w:val="24"/>
          <w:szCs w:val="24"/>
        </w:rPr>
        <w:t xml:space="preserve"> обучение мета-модели на предсказаниях базовых моделей;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Ансамбли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разнородных моделей (CNN + Transformer) позволяют достичь прироста в 2–5% по Accuracy и особенно заметного улучшения Macro F1-score по сравнению с одиночными моделями. 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В рамках данной 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работы был реализован 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стекинг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ансамбль трёх разнородных моделей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>: EfficientNet-B2, ConvNeXt-Tiny и ViT-Small/16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8AC" w:rsidRPr="00F678AC" w:rsidRDefault="00F678AC" w:rsidP="00F678AC"/>
    <w:p w:rsidR="00843A8C" w:rsidRDefault="00B23A1E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7" w:name="_Toc228880516"/>
      <w:r>
        <w:t>Датасет</w:t>
      </w:r>
      <w:bookmarkEnd w:id="17"/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Для проведения экспериментов в данной работе использовался датасет RAF-DB (Real-w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orld Affective Faces Database) –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 один из наиболее популярных и широко используемых датасетов для задачи распознавания эмоций в реальных условиях («in-the-wild»).</w:t>
      </w:r>
    </w:p>
    <w:p w:rsidR="00B23A1E" w:rsidRPr="00B23A1E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Использовался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Aligned</w:t>
      </w:r>
      <w:r w:rsidRPr="00B00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>RAF-DB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содержит </w:t>
      </w:r>
      <w:r>
        <w:rPr>
          <w:rFonts w:ascii="Times New Roman" w:eastAsia="Times New Roman" w:hAnsi="Times New Roman" w:cs="Times New Roman"/>
          <w:sz w:val="24"/>
          <w:szCs w:val="24"/>
        </w:rPr>
        <w:t>15 339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размеченных изображения лиц, собранных из интернета</w:t>
      </w:r>
      <w:r>
        <w:rPr>
          <w:rFonts w:ascii="Times New Roman" w:eastAsia="Times New Roman" w:hAnsi="Times New Roman" w:cs="Times New Roman"/>
          <w:sz w:val="24"/>
          <w:szCs w:val="24"/>
        </w:rPr>
        <w:t>, прошедших процедуру выравнивания по ключевым точкам</w:t>
      </w:r>
      <w:r w:rsidR="00924191">
        <w:rPr>
          <w:rFonts w:ascii="Times New Roman" w:eastAsia="Times New Roman" w:hAnsi="Times New Roman" w:cs="Times New Roman"/>
          <w:sz w:val="24"/>
          <w:szCs w:val="24"/>
        </w:rPr>
        <w:t xml:space="preserve"> [1</w:t>
      </w:r>
      <w:r w:rsidR="001E1003" w:rsidRPr="001E1003">
        <w:rPr>
          <w:rFonts w:ascii="Times New Roman" w:eastAsia="Times New Roman" w:hAnsi="Times New Roman" w:cs="Times New Roman"/>
          <w:sz w:val="24"/>
          <w:szCs w:val="24"/>
        </w:rPr>
        <w:t>1</w:t>
      </w:r>
      <w:r w:rsidR="00125FE9" w:rsidRPr="00125FE9">
        <w:rPr>
          <w:rFonts w:ascii="Times New Roman" w:eastAsia="Times New Roman" w:hAnsi="Times New Roman" w:cs="Times New Roman"/>
          <w:sz w:val="24"/>
          <w:szCs w:val="24"/>
        </w:rPr>
        <w:t>]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. Изображения отличаются высоким разнообразием по возрасту,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lastRenderedPageBreak/>
        <w:t>полу, этнической принадлежности, освещению, позе головы и наличию окклюзий (очки, маски, руки и т.д.). Все изображения имеют разрешение, близкое к 100×100 пикселей.</w:t>
      </w:r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Датасет включает 7 классов эмоций: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Surprise (Удивление)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Fear (Страх)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Disgust (Отвращение)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Happiness (Счастье)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Sadness (Печаль)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Anger (Гнев)</w:t>
      </w:r>
    </w:p>
    <w:p w:rsidR="00B23A1E" w:rsidRPr="005D351F" w:rsidRDefault="00B23A1E" w:rsidP="00BF1918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Neutral (Нейтральное состояние)</w:t>
      </w:r>
    </w:p>
    <w:p w:rsid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Важной особенностью RAF-DB является значительный дисбаланс классов. Наиболее представленными являются классы Happiness и Neutral, в то время как классы Fear и Disgust имеют существенно меньшее количество примеров. </w:t>
      </w:r>
    </w:p>
    <w:p w:rsidR="00B0053E" w:rsidRPr="00125FE9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Датасет уже разделен на обучающую и тестовую выборки. В обучающей выборке 12 271 изображений, в тестовой 3 068. От обучающей выборки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была отделена фиксированная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валидационн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ая </w:t>
      </w:r>
      <w:r>
        <w:rPr>
          <w:rFonts w:ascii="Times New Roman" w:eastAsia="Times New Roman" w:hAnsi="Times New Roman" w:cs="Times New Roman"/>
          <w:sz w:val="24"/>
          <w:szCs w:val="24"/>
        </w:rPr>
        <w:t>выборк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а, составляющая 15% обучающей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что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r>
        <w:rPr>
          <w:rFonts w:ascii="Times New Roman" w:eastAsia="Times New Roman" w:hAnsi="Times New Roman" w:cs="Times New Roman"/>
          <w:sz w:val="24"/>
          <w:szCs w:val="24"/>
        </w:rPr>
        <w:t>1841 изображени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sz w:val="24"/>
          <w:szCs w:val="24"/>
        </w:rPr>
        <w:t>, а на обучающей в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ыборке стало 10 430 изображений</w:t>
      </w:r>
      <w:r w:rsidR="00125FE9" w:rsidRPr="00125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(Рисунок 15):</w:t>
      </w:r>
    </w:p>
    <w:p w:rsidR="00B0053E" w:rsidRDefault="00B0053E" w:rsidP="00B0053E">
      <w:pPr>
        <w:keepNext/>
      </w:pPr>
      <w:r>
        <w:rPr>
          <w:noProof/>
        </w:rPr>
        <w:lastRenderedPageBreak/>
        <w:drawing>
          <wp:inline distT="0" distB="0" distL="0" distR="0">
            <wp:extent cx="5187223" cy="3610061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84" cy="361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A1E" w:rsidRPr="00125FE9" w:rsidRDefault="00B0053E" w:rsidP="00EF440D">
      <w:pPr>
        <w:pStyle w:val="a9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125FE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125FE9">
        <w:rPr>
          <w:rFonts w:ascii="Times New Roman" w:hAnsi="Times New Roman" w:cs="Times New Roman"/>
          <w:sz w:val="20"/>
          <w:szCs w:val="20"/>
        </w:rPr>
        <w:fldChar w:fldCharType="begin"/>
      </w:r>
      <w:r w:rsidRPr="00125FE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125FE9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15</w:t>
      </w:r>
      <w:r w:rsidR="00231DB3" w:rsidRPr="00125FE9">
        <w:rPr>
          <w:rFonts w:ascii="Times New Roman" w:hAnsi="Times New Roman" w:cs="Times New Roman"/>
          <w:sz w:val="20"/>
          <w:szCs w:val="20"/>
        </w:rPr>
        <w:fldChar w:fldCharType="end"/>
      </w:r>
      <w:r w:rsidR="00125FE9">
        <w:rPr>
          <w:rFonts w:ascii="Times New Roman" w:hAnsi="Times New Roman" w:cs="Times New Roman"/>
          <w:sz w:val="20"/>
          <w:szCs w:val="20"/>
        </w:rPr>
        <w:t xml:space="preserve"> –</w:t>
      </w:r>
      <w:r w:rsidRPr="00125FE9">
        <w:rPr>
          <w:rFonts w:ascii="Times New Roman" w:hAnsi="Times New Roman" w:cs="Times New Roman"/>
          <w:sz w:val="20"/>
          <w:szCs w:val="20"/>
        </w:rPr>
        <w:t xml:space="preserve"> Распределение классов при разделении на тестовую, обучающ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125FE9">
        <w:rPr>
          <w:rFonts w:ascii="Times New Roman" w:hAnsi="Times New Roman" w:cs="Times New Roman"/>
          <w:sz w:val="20"/>
          <w:szCs w:val="20"/>
        </w:rPr>
        <w:t xml:space="preserve"> и валидационную части для 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25FE9">
        <w:rPr>
          <w:rFonts w:ascii="Times New Roman" w:hAnsi="Times New Roman" w:cs="Times New Roman"/>
          <w:sz w:val="20"/>
          <w:szCs w:val="20"/>
        </w:rPr>
        <w:t>-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EF440D" w:rsidRPr="00EF440D" w:rsidRDefault="00EF440D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8" w:name="_Toc228880517"/>
      <w:r>
        <w:t>Метрики</w:t>
      </w:r>
      <w:bookmarkEnd w:id="18"/>
    </w:p>
    <w:p w:rsidR="00EF440D" w:rsidRPr="0038538C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Оценить эффективность работы нейронной сети можно с помощью метрик.</w:t>
      </w:r>
    </w:p>
    <w:p w:rsidR="0038538C" w:rsidRDefault="00EF440D" w:rsidP="00BF1918">
      <w:pPr>
        <w:pStyle w:val="aa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Метрики качества бинарной классификации</w:t>
      </w:r>
      <w:r w:rsidR="00963A14" w:rsidRPr="0038538C">
        <w:rPr>
          <w:rFonts w:ascii="Times New Roman" w:hAnsi="Times New Roman" w:cs="Times New Roman"/>
          <w:sz w:val="24"/>
          <w:szCs w:val="24"/>
        </w:rPr>
        <w:t>:</w:t>
      </w:r>
      <w:r w:rsidR="00963A14" w:rsidRPr="0038538C">
        <w:rPr>
          <w:rFonts w:ascii="Times New Roman" w:hAnsi="Times New Roman" w:cs="Times New Roman"/>
          <w:sz w:val="24"/>
          <w:szCs w:val="24"/>
        </w:rPr>
        <w:br/>
        <w:t xml:space="preserve">Доля всех правильных ответов модели (Accuracy): </w:t>
      </w:r>
    </w:p>
    <w:p w:rsidR="00EF440D" w:rsidRPr="0038538C" w:rsidRDefault="00963A14" w:rsidP="0038538C">
      <w:pPr>
        <w:pStyle w:val="aa"/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Accuracy=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TP+TN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TP+FP+TN+FN</m:t>
            </m:r>
          </m:den>
        </m:f>
      </m:oMath>
      <w:r w:rsidRPr="0038538C">
        <w:rPr>
          <w:rFonts w:ascii="Times New Roman" w:hAnsi="Times New Roman" w:cs="Times New Roman"/>
          <w:sz w:val="24"/>
          <w:szCs w:val="24"/>
        </w:rPr>
        <w:t xml:space="preserve"> ,</w:t>
      </w:r>
      <w:r w:rsidR="00FD7755" w:rsidRPr="0038538C">
        <w:rPr>
          <w:rFonts w:ascii="Times New Roman" w:hAnsi="Times New Roman" w:cs="Times New Roman"/>
          <w:sz w:val="24"/>
          <w:szCs w:val="24"/>
        </w:rPr>
        <w:tab/>
        <w:t>(1.9.1)</w:t>
      </w:r>
    </w:p>
    <w:p w:rsidR="00963A14" w:rsidRPr="0038538C" w:rsidRDefault="00963A14" w:rsidP="002614EE">
      <w:pPr>
        <w:spacing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где TP – True Positive – истонноположительный – объекты класса C, которые модель отнесла к C, FP – False Positive – ложноположительный – объекты не из класса C, которые модель ошибочно отнесла к данному классу, FN – False Negative – ложноотрицательный – объекты класса C, которые модель ошибочно отнесла к другому классу, TN – True Negative – истинноотрицательный – объекты не из класса C, которые модель правильно отнесла к другому классу.</w:t>
      </w:r>
    </w:p>
    <w:p w:rsidR="00125FE9" w:rsidRPr="0038538C" w:rsidRDefault="00EF440D" w:rsidP="00B35D67">
      <w:pPr>
        <w:spacing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 xml:space="preserve">Для оценки качества работы алгоритма на каждом из классов по отдельности используются precision (точность), recall (полнота).  Precision – доля правильно предсказанных эмоций среди всех образцов, классифицированных, как данная </w:t>
      </w:r>
      <w:r w:rsidR="00125FE9" w:rsidRPr="0038538C">
        <w:rPr>
          <w:rFonts w:ascii="Times New Roman" w:hAnsi="Times New Roman" w:cs="Times New Roman"/>
          <w:sz w:val="24"/>
          <w:szCs w:val="24"/>
        </w:rPr>
        <w:t>эмоция. Recall – доля правильно предсказанных эмоций среди всех образцов, которые действительно относятся к данной эмоции. Определяются по следующим формулам:</w:t>
      </w:r>
    </w:p>
    <w:p w:rsidR="00125FE9" w:rsidRPr="0038538C" w:rsidRDefault="00EF440D" w:rsidP="00FD7755">
      <w:pPr>
        <w:tabs>
          <w:tab w:val="center" w:pos="8789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Precision=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TP+FP</m:t>
            </m:r>
          </m:den>
        </m:f>
      </m:oMath>
      <w:r w:rsidR="00125FE9" w:rsidRPr="0038538C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Recall=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TP+FN</m:t>
            </m:r>
          </m:den>
        </m:f>
      </m:oMath>
      <w:r w:rsidR="00FD7755" w:rsidRPr="0038538C">
        <w:rPr>
          <w:rFonts w:ascii="Times New Roman" w:hAnsi="Times New Roman" w:cs="Times New Roman"/>
          <w:sz w:val="24"/>
          <w:szCs w:val="24"/>
        </w:rPr>
        <w:t>,</w:t>
      </w:r>
      <w:r w:rsidR="00FD7755" w:rsidRPr="0038538C">
        <w:rPr>
          <w:rFonts w:ascii="Times New Roman" w:hAnsi="Times New Roman" w:cs="Times New Roman"/>
          <w:sz w:val="24"/>
          <w:szCs w:val="24"/>
        </w:rPr>
        <w:tab/>
        <w:t>(1.9.2)</w:t>
      </w:r>
    </w:p>
    <w:p w:rsidR="00EF440D" w:rsidRPr="0038538C" w:rsidRDefault="00125FE9" w:rsidP="00125FE9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г</w:t>
      </w:r>
      <w:r w:rsidR="00EF440D" w:rsidRPr="0038538C">
        <w:rPr>
          <w:rFonts w:ascii="Times New Roman" w:hAnsi="Times New Roman" w:cs="Times New Roman"/>
          <w:sz w:val="24"/>
          <w:szCs w:val="24"/>
        </w:rPr>
        <w:t>де TP – True Positive – истонноположительный</w:t>
      </w:r>
      <w:r w:rsidRPr="0038538C">
        <w:rPr>
          <w:rFonts w:ascii="Times New Roman" w:hAnsi="Times New Roman" w:cs="Times New Roman"/>
          <w:sz w:val="24"/>
          <w:szCs w:val="24"/>
        </w:rPr>
        <w:t xml:space="preserve"> –</w:t>
      </w:r>
      <w:r w:rsidR="00B35D67" w:rsidRPr="0038538C">
        <w:rPr>
          <w:rFonts w:ascii="Times New Roman" w:hAnsi="Times New Roman" w:cs="Times New Roman"/>
          <w:sz w:val="24"/>
          <w:szCs w:val="24"/>
        </w:rPr>
        <w:t xml:space="preserve"> объекты класса C, которые модель отнесла к C</w:t>
      </w:r>
      <w:r w:rsidR="00EF440D" w:rsidRPr="0038538C">
        <w:rPr>
          <w:rFonts w:ascii="Times New Roman" w:hAnsi="Times New Roman" w:cs="Times New Roman"/>
          <w:sz w:val="24"/>
          <w:szCs w:val="24"/>
        </w:rPr>
        <w:t>, FP – False Positive – ложноположительный</w:t>
      </w:r>
      <w:r w:rsidR="00B35D67" w:rsidRPr="0038538C">
        <w:rPr>
          <w:rFonts w:ascii="Times New Roman" w:hAnsi="Times New Roman" w:cs="Times New Roman"/>
          <w:sz w:val="24"/>
          <w:szCs w:val="24"/>
        </w:rPr>
        <w:t xml:space="preserve"> – объекты не из класса C, которые модель ошибочно отнесла к данному классу</w:t>
      </w:r>
      <w:r w:rsidR="00EF440D" w:rsidRPr="0038538C">
        <w:rPr>
          <w:rFonts w:ascii="Times New Roman" w:hAnsi="Times New Roman" w:cs="Times New Roman"/>
          <w:sz w:val="24"/>
          <w:szCs w:val="24"/>
        </w:rPr>
        <w:t>, FN – False Negative – ложноотрицательный</w:t>
      </w:r>
      <w:r w:rsidR="00B35D67" w:rsidRPr="0038538C">
        <w:rPr>
          <w:rFonts w:ascii="Times New Roman" w:hAnsi="Times New Roman" w:cs="Times New Roman"/>
          <w:sz w:val="24"/>
          <w:szCs w:val="24"/>
        </w:rPr>
        <w:t xml:space="preserve"> – объекты класса C, которые модель ошибочно отнесла к другому классу</w:t>
      </w:r>
      <w:r w:rsidR="00EF440D" w:rsidRPr="0038538C">
        <w:rPr>
          <w:rFonts w:ascii="Times New Roman" w:hAnsi="Times New Roman" w:cs="Times New Roman"/>
          <w:sz w:val="24"/>
          <w:szCs w:val="24"/>
        </w:rPr>
        <w:t>, TN – True Negative – истинноотрицательный</w:t>
      </w:r>
      <w:r w:rsidR="00B35D67" w:rsidRPr="0038538C">
        <w:rPr>
          <w:rFonts w:ascii="Times New Roman" w:hAnsi="Times New Roman" w:cs="Times New Roman"/>
          <w:sz w:val="24"/>
          <w:szCs w:val="24"/>
        </w:rPr>
        <w:t xml:space="preserve"> – объекты не из класса C, которые модель правильно отнесла к другому классу</w:t>
      </w:r>
      <w:r w:rsidR="00EF440D" w:rsidRPr="0038538C">
        <w:rPr>
          <w:rFonts w:ascii="Times New Roman" w:hAnsi="Times New Roman" w:cs="Times New Roman"/>
          <w:sz w:val="24"/>
          <w:szCs w:val="24"/>
        </w:rPr>
        <w:t>.</w:t>
      </w:r>
    </w:p>
    <w:p w:rsidR="00FD7755" w:rsidRPr="0038538C" w:rsidRDefault="00EF440D" w:rsidP="00FD7755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 xml:space="preserve">Обычно при оптимизации гиперпараметров используется одна метрика, которую стремятся улучшить. Для этого существуют несколько способов объединения точности и полноты – 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 xml:space="preserve">-мера. Чаще всего используется 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>1-мера (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>1-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38538C">
        <w:rPr>
          <w:rFonts w:ascii="Times New Roman" w:hAnsi="Times New Roman" w:cs="Times New Roman"/>
          <w:sz w:val="24"/>
          <w:szCs w:val="24"/>
        </w:rPr>
        <w:t xml:space="preserve">) – среднее гармоническое точности и полноты, обеспечивает между ними баланс: </w:t>
      </w:r>
    </w:p>
    <w:p w:rsidR="00EF440D" w:rsidRPr="0038538C" w:rsidRDefault="00EF440D" w:rsidP="00FD7755">
      <w:pPr>
        <w:tabs>
          <w:tab w:val="center" w:pos="8789"/>
        </w:tabs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1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score</m:t>
        </m:r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Prec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ision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den>
        </m:f>
      </m:oMath>
      <w:r w:rsidRPr="0038538C">
        <w:rPr>
          <w:rFonts w:ascii="Times New Roman" w:hAnsi="Times New Roman" w:cs="Times New Roman"/>
          <w:i/>
          <w:sz w:val="24"/>
          <w:szCs w:val="24"/>
        </w:rPr>
        <w:t>.</w:t>
      </w:r>
      <w:r w:rsidR="00FD7755" w:rsidRPr="0038538C">
        <w:rPr>
          <w:rFonts w:ascii="Times New Roman" w:hAnsi="Times New Roman" w:cs="Times New Roman"/>
          <w:i/>
          <w:sz w:val="24"/>
          <w:szCs w:val="24"/>
        </w:rPr>
        <w:tab/>
      </w:r>
      <w:r w:rsidR="00FD7755" w:rsidRPr="0038538C">
        <w:rPr>
          <w:rFonts w:ascii="Times New Roman" w:hAnsi="Times New Roman" w:cs="Times New Roman"/>
          <w:sz w:val="24"/>
          <w:szCs w:val="24"/>
        </w:rPr>
        <w:t>(1.9.3)</w:t>
      </w:r>
    </w:p>
    <w:p w:rsidR="00EF440D" w:rsidRPr="0038538C" w:rsidRDefault="00EF440D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t>Метрики качества многоклассовой классификации:</w:t>
      </w:r>
    </w:p>
    <w:p w:rsidR="00963A14" w:rsidRPr="0038538C" w:rsidRDefault="00963A14" w:rsidP="00BF1918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Доля всех правильных ответов модели (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38538C">
        <w:rPr>
          <w:rFonts w:ascii="Times New Roman" w:hAnsi="Times New Roman" w:cs="Times New Roman"/>
          <w:sz w:val="24"/>
          <w:szCs w:val="24"/>
        </w:rPr>
        <w:t xml:space="preserve">): </w:t>
      </w:r>
    </w:p>
    <w:p w:rsidR="00963A14" w:rsidRPr="0038538C" w:rsidRDefault="00963A14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Accuracy</m:t>
        </m:r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|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|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>.</m:t>
            </m:r>
          </m:e>
        </m:nary>
      </m:oMath>
      <w:r w:rsidR="00FD7755" w:rsidRPr="0038538C">
        <w:rPr>
          <w:rFonts w:ascii="Times New Roman" w:hAnsi="Times New Roman" w:cs="Times New Roman"/>
          <w:iCs/>
          <w:sz w:val="24"/>
          <w:szCs w:val="24"/>
        </w:rPr>
        <w:tab/>
        <w:t>(1.9.4)</w:t>
      </w:r>
    </w:p>
    <w:p w:rsidR="00EF440D" w:rsidRPr="0038538C" w:rsidRDefault="00EF440D" w:rsidP="00BF1918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t>Микро-усреднение невелирует влияние маленьких классов:</w:t>
      </w:r>
    </w:p>
    <w:p w:rsidR="000256D9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(1.9.5)</w:t>
      </w:r>
    </w:p>
    <w:p w:rsidR="00EF440D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micro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(1.9.6)</w:t>
      </w:r>
    </w:p>
    <w:p w:rsidR="000256D9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micro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Precision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micro</m:t>
                </m:r>
              </m:sub>
            </m:sSub>
            <m: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Recall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micro</m:t>
                </m:r>
              </m:sub>
            </m:sSub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Precision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micro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Recall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micro</m:t>
                </m:r>
              </m:sub>
            </m:sSub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.</m:t>
        </m:r>
      </m:oMath>
      <w:r w:rsidR="00FD7755" w:rsidRPr="0038538C">
        <w:rPr>
          <w:rFonts w:ascii="Times New Roman" w:hAnsi="Times New Roman" w:cs="Times New Roman"/>
          <w:i/>
          <w:sz w:val="24"/>
          <w:szCs w:val="24"/>
        </w:rPr>
        <w:tab/>
      </w:r>
      <w:r w:rsidR="00FD7755" w:rsidRPr="0038538C">
        <w:rPr>
          <w:rFonts w:ascii="Times New Roman" w:hAnsi="Times New Roman" w:cs="Times New Roman"/>
          <w:sz w:val="24"/>
          <w:szCs w:val="24"/>
        </w:rPr>
        <w:t>(1.9.7)</w:t>
      </w:r>
    </w:p>
    <w:p w:rsidR="00EF440D" w:rsidRPr="0038538C" w:rsidRDefault="00EF440D" w:rsidP="00BF1918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Макро-усреднение учитывает все классы в равной степени:</w:t>
      </w:r>
    </w:p>
    <w:p w:rsidR="000256D9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(1.9.8)</w:t>
      </w:r>
    </w:p>
    <w:p w:rsidR="000256D9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macro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(1.9.9)</w:t>
      </w:r>
    </w:p>
    <w:p w:rsidR="000256D9" w:rsidRPr="0038538C" w:rsidRDefault="00231DB3" w:rsidP="00FD7755">
      <w:pPr>
        <w:pStyle w:val="aa"/>
        <w:tabs>
          <w:tab w:val="center" w:pos="8789"/>
        </w:tabs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macro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Precision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Times New Roman" w:hAnsi="Cambria Math" w:cs="Times New Roman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Recall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Precision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Recall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 .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(1.9.10)</w:t>
      </w:r>
    </w:p>
    <w:p w:rsidR="00667E4F" w:rsidRPr="0038538C" w:rsidRDefault="00667E4F" w:rsidP="00BF1918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t>Взвешенное усреднение учитывает вклад каждого класса пропорционально его размеру:</w:t>
      </w:r>
    </w:p>
    <w:p w:rsidR="00667E4F" w:rsidRPr="0038538C" w:rsidRDefault="00231DB3" w:rsidP="00FD7755">
      <w:pPr>
        <w:pStyle w:val="aa"/>
        <w:tabs>
          <w:tab w:val="center" w:pos="8789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weig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ted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nary>
              <m:naryPr>
                <m:chr m:val="∑"/>
                <m:limLoc m:val="subSup"/>
                <m:supHide m:val="on"/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support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support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, 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(1.9.11)</w:t>
      </w:r>
    </w:p>
    <w:p w:rsidR="00667E4F" w:rsidRPr="0038538C" w:rsidRDefault="00231DB3" w:rsidP="00FD7755">
      <w:pPr>
        <w:pStyle w:val="aa"/>
        <w:tabs>
          <w:tab w:val="center" w:pos="8789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weig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ted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nary>
              <m:naryPr>
                <m:chr m:val="∑"/>
                <m:limLoc m:val="subSup"/>
                <m:supHide m:val="on"/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support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support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FN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(1.9.12)</w:t>
      </w:r>
    </w:p>
    <w:p w:rsidR="00FE7D13" w:rsidRPr="0038538C" w:rsidRDefault="00231DB3" w:rsidP="00FD7755">
      <w:pPr>
        <w:pStyle w:val="aa"/>
        <w:tabs>
          <w:tab w:val="center" w:pos="8789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weig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ted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nary>
              <m:naryPr>
                <m:chr m:val="∑"/>
                <m:limLoc m:val="subSup"/>
                <m:supHide m:val="on"/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support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  <m:sup>
            <m:d>
              <m:dPr>
                <m:begChr m:val="|"/>
                <m:endChr m:val="|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</m:d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Times New Roman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support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Precision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Times New Roman" w:hAnsi="Cambria Math" w:cs="Times New Roman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Recall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Precision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Recall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 .</m:t>
        </m:r>
      </m:oMath>
      <w:r w:rsidR="00FD7755" w:rsidRPr="0038538C">
        <w:rPr>
          <w:rFonts w:ascii="Times New Roman" w:hAnsi="Times New Roman" w:cs="Times New Roman"/>
          <w:sz w:val="24"/>
          <w:szCs w:val="24"/>
        </w:rPr>
        <w:tab/>
        <w:t>(1.9.13)</w:t>
      </w:r>
    </w:p>
    <w:p w:rsidR="000475D0" w:rsidRDefault="000475D0" w:rsidP="00915995">
      <w:pPr>
        <w:pStyle w:val="1"/>
      </w:pPr>
      <w:bookmarkStart w:id="19" w:name="_Toc228880518"/>
      <w:r>
        <w:lastRenderedPageBreak/>
        <w:t xml:space="preserve">Глава </w:t>
      </w:r>
      <w:r w:rsidRPr="00915995">
        <w:t>2</w:t>
      </w:r>
      <w:r w:rsidRPr="000475D0">
        <w:t xml:space="preserve">. </w:t>
      </w:r>
      <w:r w:rsidR="00915995">
        <w:t>Практическая часть</w:t>
      </w:r>
      <w:bookmarkEnd w:id="19"/>
    </w:p>
    <w:p w:rsidR="00194D8F" w:rsidRDefault="000A58FF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20" w:name="_Toc228880519"/>
      <w:r>
        <w:t xml:space="preserve">Обучение </w:t>
      </w:r>
      <w:r>
        <w:rPr>
          <w:lang w:val="en-US"/>
        </w:rPr>
        <w:t>EfficientNet-B2</w:t>
      </w:r>
      <w:bookmarkEnd w:id="20"/>
    </w:p>
    <w:p w:rsidR="005611B6" w:rsidRPr="00716860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Для обучающ</w:t>
      </w:r>
      <w:r>
        <w:rPr>
          <w:rFonts w:ascii="Times New Roman" w:hAnsi="Times New Roman" w:cs="Times New Roman"/>
          <w:sz w:val="24"/>
          <w:szCs w:val="24"/>
        </w:rPr>
        <w:t>ей выборки применялась</w:t>
      </w:r>
      <w:r w:rsidRPr="005611B6">
        <w:rPr>
          <w:rFonts w:ascii="Times New Roman" w:hAnsi="Times New Roman" w:cs="Times New Roman"/>
          <w:sz w:val="24"/>
          <w:szCs w:val="24"/>
        </w:rPr>
        <w:t xml:space="preserve"> аугментация с целью повышения устойчивости моделей к вариациям реальных условий:</w:t>
      </w:r>
    </w:p>
    <w:p w:rsidR="005611B6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5611B6" w:rsidRPr="000A58FF">
        <w:rPr>
          <w:rFonts w:ascii="Times New Roman" w:hAnsi="Times New Roman" w:cs="Times New Roman"/>
          <w:sz w:val="24"/>
          <w:szCs w:val="24"/>
        </w:rPr>
        <w:t>5)</w:t>
      </w:r>
      <w:r w:rsidR="00F45827">
        <w:rPr>
          <w:rFonts w:ascii="Times New Roman" w:hAnsi="Times New Roman" w:cs="Times New Roman"/>
          <w:sz w:val="24"/>
          <w:szCs w:val="24"/>
        </w:rPr>
        <w:t xml:space="preserve"> – случайное зеркальное отражение с вероятностью 50%.</w:t>
      </w:r>
    </w:p>
    <w:p w:rsidR="005611B6" w:rsidRPr="000A58FF" w:rsidRDefault="005611B6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RandomRotation(degrees=</w:t>
      </w:r>
      <w:r w:rsidRPr="00F45827">
        <w:rPr>
          <w:rFonts w:ascii="Times New Roman" w:hAnsi="Times New Roman" w:cs="Times New Roman"/>
          <w:sz w:val="24"/>
          <w:szCs w:val="24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  <w:r w:rsidR="00F45827">
        <w:rPr>
          <w:rFonts w:ascii="Times New Roman" w:hAnsi="Times New Roman" w:cs="Times New Roman"/>
          <w:sz w:val="24"/>
          <w:szCs w:val="24"/>
        </w:rPr>
        <w:t xml:space="preserve"> – случайный поворот в диапазоне от -5 до +5 градусов.</w:t>
      </w:r>
    </w:p>
    <w:p w:rsidR="005611B6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только стандартные преобразования: ресайзинг к размеру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5611B6">
        <w:rPr>
          <w:rFonts w:ascii="Times New Roman" w:hAnsi="Times New Roman" w:cs="Times New Roman"/>
          <w:sz w:val="24"/>
          <w:szCs w:val="24"/>
        </w:rPr>
        <w:t>225]).</w:t>
      </w:r>
    </w:p>
    <w:p w:rsidR="009B70B6" w:rsidRPr="005611B6" w:rsidRDefault="009B70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B70B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Были выбраны приведенные </w:t>
      </w:r>
      <w:r w:rsidRPr="009B70B6">
        <w:rPr>
          <w:rFonts w:ascii="Times New Roman" w:hAnsi="Times New Roman" w:cs="Times New Roman"/>
          <w:sz w:val="24"/>
          <w:szCs w:val="24"/>
        </w:rPr>
        <w:t>минимальные аугментации (горизонтальное отра</w:t>
      </w:r>
      <w:r>
        <w:rPr>
          <w:rFonts w:ascii="Times New Roman" w:hAnsi="Times New Roman" w:cs="Times New Roman"/>
          <w:sz w:val="24"/>
          <w:szCs w:val="24"/>
        </w:rPr>
        <w:t>жение и поворот), так как</w:t>
      </w:r>
      <w:r w:rsidRPr="009B70B6">
        <w:rPr>
          <w:rFonts w:ascii="Times New Roman" w:hAnsi="Times New Roman" w:cs="Times New Roman"/>
          <w:sz w:val="24"/>
          <w:szCs w:val="24"/>
        </w:rPr>
        <w:t xml:space="preserve"> модель чувствительна к сильным геометрическим искажениям и лучше обобщает при сохранении естественной структуры изображения.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</w:rPr>
        <w:t>Стандартный классификатор EfficientNet-B2 был заменён на кастомный блок</w:t>
      </w:r>
      <w:r w:rsidR="00A12D60">
        <w:rPr>
          <w:rFonts w:ascii="Times New Roman" w:hAnsi="Times New Roman" w:cs="Times New Roman"/>
          <w:sz w:val="24"/>
          <w:szCs w:val="24"/>
        </w:rPr>
        <w:t xml:space="preserve"> (двухслойную полносвязную сеть)</w:t>
      </w:r>
      <w:r w:rsidRPr="00707506">
        <w:rPr>
          <w:rFonts w:ascii="Times New Roman" w:hAnsi="Times New Roman" w:cs="Times New Roman"/>
          <w:sz w:val="24"/>
          <w:szCs w:val="24"/>
        </w:rPr>
        <w:t>:</w:t>
      </w:r>
    </w:p>
    <w:p w:rsidR="00707506" w:rsidRPr="00716860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3),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nn.Linear(in_features, 256),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nn.ReLU(inplace=True),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707506" w:rsidRPr="00716860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</w:t>
      </w:r>
      <w:r w:rsidRPr="00716860">
        <w:rPr>
          <w:rFonts w:ascii="Times New Roman" w:hAnsi="Times New Roman" w:cs="Times New Roman"/>
          <w:sz w:val="24"/>
          <w:szCs w:val="24"/>
        </w:rPr>
        <w:t>.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716860">
        <w:rPr>
          <w:rFonts w:ascii="Times New Roman" w:hAnsi="Times New Roman" w:cs="Times New Roman"/>
          <w:sz w:val="24"/>
          <w:szCs w:val="24"/>
        </w:rPr>
        <w:t xml:space="preserve">(256, 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716860">
        <w:rPr>
          <w:rFonts w:ascii="Times New Roman" w:hAnsi="Times New Roman" w:cs="Times New Roman"/>
          <w:sz w:val="24"/>
          <w:szCs w:val="24"/>
        </w:rPr>
        <w:t>_</w:t>
      </w:r>
      <w:r w:rsidRPr="00707506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716860">
        <w:rPr>
          <w:rFonts w:ascii="Times New Roman" w:hAnsi="Times New Roman" w:cs="Times New Roman"/>
          <w:sz w:val="24"/>
          <w:szCs w:val="24"/>
        </w:rPr>
        <w:t>)</w:t>
      </w:r>
    </w:p>
    <w:p w:rsidR="00A12D60" w:rsidRDefault="00707506" w:rsidP="00A12D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6860">
        <w:rPr>
          <w:rFonts w:ascii="Times New Roman" w:hAnsi="Times New Roman" w:cs="Times New Roman"/>
          <w:sz w:val="24"/>
          <w:szCs w:val="24"/>
        </w:rPr>
        <w:t>)</w:t>
      </w:r>
      <w:r w:rsidR="00A12D60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A12D60" w:rsidRDefault="00A12D60" w:rsidP="00A12D6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</w:t>
      </w:r>
    </w:p>
    <w:p w:rsidR="00A12D60" w:rsidRDefault="00A12D60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Первый слой – линейное преобразование признакового пространства в размерность 256</w:t>
      </w:r>
      <w:r w:rsidR="0027039C" w:rsidRPr="0027039C">
        <w:rPr>
          <w:rFonts w:ascii="Times New Roman" w:hAnsi="Times New Roman" w:cs="Times New Roman"/>
          <w:sz w:val="24"/>
          <w:szCs w:val="24"/>
        </w:rPr>
        <w:t xml:space="preserve">, </w:t>
      </w:r>
      <w:r w:rsidR="0027039C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27039C" w:rsidRPr="0027039C">
        <w:rPr>
          <w:rFonts w:ascii="Times New Roman" w:hAnsi="Times New Roman" w:cs="Times New Roman"/>
          <w:sz w:val="24"/>
          <w:szCs w:val="24"/>
        </w:rPr>
        <w:t>_</w:t>
      </w:r>
      <w:r w:rsidR="0027039C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="0027039C" w:rsidRPr="0027039C">
        <w:rPr>
          <w:rFonts w:ascii="Times New Roman" w:hAnsi="Times New Roman" w:cs="Times New Roman"/>
          <w:sz w:val="24"/>
          <w:szCs w:val="24"/>
        </w:rPr>
        <w:t xml:space="preserve"> = 1408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A12D60" w:rsidRPr="00A12D60" w:rsidRDefault="00A12D60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активации – </w:t>
      </w:r>
      <w:r>
        <w:rPr>
          <w:rFonts w:ascii="Times New Roman" w:hAnsi="Times New Roman" w:cs="Times New Roman"/>
          <w:sz w:val="24"/>
          <w:szCs w:val="24"/>
          <w:lang w:val="en-US"/>
        </w:rPr>
        <w:t>ReLU (inplace);</w:t>
      </w:r>
    </w:p>
    <w:p w:rsidR="00A12D60" w:rsidRDefault="00A12D60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Регуляризация – </w:t>
      </w:r>
      <w:r>
        <w:rPr>
          <w:rFonts w:ascii="Times New Roman" w:hAnsi="Times New Roman" w:cs="Times New Roman"/>
          <w:sz w:val="24"/>
          <w:szCs w:val="24"/>
          <w:lang w:val="en-US"/>
        </w:rPr>
        <w:t>dropout</w:t>
      </w:r>
      <w:r w:rsidRPr="00A12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вероятностью отк</w:t>
      </w:r>
      <w:r w:rsidR="00085A85">
        <w:rPr>
          <w:rFonts w:ascii="Times New Roman" w:hAnsi="Times New Roman" w:cs="Times New Roman"/>
          <w:sz w:val="24"/>
          <w:szCs w:val="24"/>
        </w:rPr>
        <w:t>л</w:t>
      </w:r>
      <w:r w:rsidR="0030770A">
        <w:rPr>
          <w:rFonts w:ascii="Times New Roman" w:hAnsi="Times New Roman" w:cs="Times New Roman"/>
          <w:sz w:val="24"/>
          <w:szCs w:val="24"/>
        </w:rPr>
        <w:t>юче</w:t>
      </w:r>
      <w:r>
        <w:rPr>
          <w:rFonts w:ascii="Times New Roman" w:hAnsi="Times New Roman" w:cs="Times New Roman"/>
          <w:sz w:val="24"/>
          <w:szCs w:val="24"/>
        </w:rPr>
        <w:t>ния 0.3 перед первым слоем и 0.2 перед вторым;</w:t>
      </w:r>
    </w:p>
    <w:p w:rsidR="00A12D60" w:rsidRDefault="00A12D60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Выходной слой – линейное преобразование из 256 признаков в количество классов </w:t>
      </w:r>
      <w:r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A12D6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classes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F1A23" w:rsidRPr="0027039C" w:rsidRDefault="002F1A23" w:rsidP="002F1A2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голова добавляет нелинейности, но не переусложняет модель. Это повышает точность от</w:t>
      </w:r>
      <w:r w:rsidR="0027039C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ельной модели, сохраняя ее разнообразие для ансамбля.</w:t>
      </w:r>
    </w:p>
    <w:p w:rsidR="00BD569A" w:rsidRPr="000A58FF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Обучение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D569A">
        <w:rPr>
          <w:rFonts w:ascii="Times New Roman" w:hAnsi="Times New Roman" w:cs="Times New Roman"/>
          <w:sz w:val="24"/>
          <w:szCs w:val="24"/>
        </w:rPr>
        <w:t>2</w:t>
      </w:r>
      <w:r w:rsidRPr="000A58FF">
        <w:rPr>
          <w:rFonts w:ascii="Times New Roman" w:hAnsi="Times New Roman" w:cs="Times New Roman"/>
          <w:sz w:val="24"/>
          <w:szCs w:val="24"/>
        </w:rPr>
        <w:t xml:space="preserve"> проводилось со следующими гиперпараметрами: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Learning Rate: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145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001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</w:t>
      </w:r>
      <w:r>
        <w:rPr>
          <w:rFonts w:ascii="Times New Roman" w:hAnsi="Times New Roman" w:cs="Times New Roman"/>
          <w:sz w:val="24"/>
          <w:szCs w:val="24"/>
        </w:rPr>
        <w:t xml:space="preserve">мизатор: AdamW (weight decay =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×10⁻⁵)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="0044046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40466" w:rsidRPr="0038538C" w:rsidRDefault="00440466" w:rsidP="00FD7755">
      <w:pPr>
        <w:pStyle w:val="aa"/>
        <w:tabs>
          <w:tab w:val="center" w:pos="8789"/>
        </w:tabs>
        <w:spacing w:line="360" w:lineRule="auto"/>
        <w:ind w:left="1429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FL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= 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(1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</m:t>
            </m:r>
          </m:sup>
        </m:sSup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,</m:t>
            </m:r>
          </m:e>
        </m:func>
      </m:oMath>
      <w:r w:rsidR="00FD7755" w:rsidRPr="0038538C">
        <w:rPr>
          <w:rFonts w:ascii="Times New Roman" w:hAnsi="Times New Roman" w:cs="Times New Roman"/>
          <w:sz w:val="24"/>
          <w:szCs w:val="24"/>
          <w:lang w:val="en-US"/>
        </w:rPr>
        <w:tab/>
        <w:t>(2.1.1)</w:t>
      </w:r>
    </w:p>
    <w:p w:rsidR="00440466" w:rsidRPr="00440466" w:rsidRDefault="00440466" w:rsidP="00440466">
      <w:pPr>
        <w:pStyle w:val="aa"/>
        <w:spacing w:line="360" w:lineRule="auto"/>
        <w:ind w:left="1429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sub>
        </m:sSub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предсказанная вероятность того, что пример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принадлежит классу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40466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sub>
        </m:sSub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весовой коэффициент балансировки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фокусирующий параметр.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эпох: до </w:t>
      </w:r>
      <w:r w:rsidRPr="00BD569A">
        <w:rPr>
          <w:rFonts w:ascii="Times New Roman" w:hAnsi="Times New Roman" w:cs="Times New Roman"/>
          <w:sz w:val="24"/>
          <w:szCs w:val="24"/>
        </w:rPr>
        <w:t>4</w:t>
      </w:r>
      <w:r w:rsidRPr="000A58FF">
        <w:rPr>
          <w:rFonts w:ascii="Times New Roman" w:hAnsi="Times New Roman" w:cs="Times New Roman"/>
          <w:sz w:val="24"/>
          <w:szCs w:val="24"/>
        </w:rPr>
        <w:t xml:space="preserve">0 с </w:t>
      </w:r>
      <w:r>
        <w:rPr>
          <w:rFonts w:ascii="Times New Roman" w:hAnsi="Times New Roman" w:cs="Times New Roman"/>
          <w:sz w:val="24"/>
          <w:szCs w:val="24"/>
        </w:rPr>
        <w:t>ранней остановкой (patience=1</w:t>
      </w:r>
      <w:r w:rsidRPr="00BD569A">
        <w:rPr>
          <w:rFonts w:ascii="Times New Roman" w:hAnsi="Times New Roman" w:cs="Times New Roman"/>
          <w:sz w:val="24"/>
          <w:szCs w:val="24"/>
        </w:rPr>
        <w:t>0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  <w:r w:rsidR="00496983">
        <w:rPr>
          <w:rFonts w:ascii="Times New Roman" w:hAnsi="Times New Roman" w:cs="Times New Roman"/>
          <w:sz w:val="24"/>
          <w:szCs w:val="24"/>
        </w:rPr>
        <w:t>,</w:t>
      </w:r>
    </w:p>
    <w:p w:rsidR="00BD569A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>исунках 16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 w:rsidR="00444883">
        <w:rPr>
          <w:rFonts w:ascii="Times New Roman" w:hAnsi="Times New Roman" w:cs="Times New Roman"/>
          <w:sz w:val="24"/>
          <w:szCs w:val="24"/>
        </w:rPr>
        <w:t>Р</w:t>
      </w:r>
      <w:r w:rsidRPr="00AA2A57">
        <w:rPr>
          <w:rFonts w:ascii="Times New Roman" w:hAnsi="Times New Roman" w:cs="Times New Roman"/>
          <w:sz w:val="24"/>
          <w:szCs w:val="24"/>
        </w:rPr>
        <w:t>исунке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BD569A" w:rsidRDefault="00BD569A" w:rsidP="00BD569A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3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444883" w:rsidRDefault="00BD569A" w:rsidP="00BD569A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16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 Графики обучения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BD569A" w:rsidRDefault="00BD569A" w:rsidP="00BD569A">
      <w:pPr>
        <w:keepNext/>
      </w:pPr>
      <w:r>
        <w:rPr>
          <w:noProof/>
        </w:rPr>
        <w:lastRenderedPageBreak/>
        <w:drawing>
          <wp:inline distT="0" distB="0" distL="0" distR="0">
            <wp:extent cx="5723765" cy="4856019"/>
            <wp:effectExtent l="1905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22" cy="485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444883" w:rsidRDefault="00BD569A" w:rsidP="00BD569A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17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214598" w:rsidRPr="00214598" w:rsidRDefault="00BD569A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Лучшая точность на валидационной выборке составила </w:t>
      </w:r>
      <w:r w:rsidRPr="00BD569A">
        <w:rPr>
          <w:rFonts w:ascii="Times New Roman" w:hAnsi="Times New Roman" w:cs="Times New Roman"/>
          <w:sz w:val="24"/>
          <w:szCs w:val="24"/>
        </w:rPr>
        <w:t>85,01</w:t>
      </w:r>
      <w:r>
        <w:rPr>
          <w:rFonts w:ascii="Times New Roman" w:hAnsi="Times New Roman" w:cs="Times New Roman"/>
          <w:sz w:val="24"/>
          <w:szCs w:val="24"/>
        </w:rPr>
        <w:t>% и была достигнута на 19 эпохе обучения.</w:t>
      </w:r>
    </w:p>
    <w:p w:rsidR="00214598" w:rsidRPr="00161569" w:rsidRDefault="00083116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214598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444883">
        <w:rPr>
          <w:rFonts w:ascii="Times New Roman" w:hAnsi="Times New Roman" w:cs="Times New Roman"/>
          <w:sz w:val="24"/>
          <w:szCs w:val="24"/>
        </w:rPr>
        <w:t>4</w:t>
      </w:r>
      <w:r w:rsidR="00214598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begin"/>
      </w:r>
      <w:r w:rsidRPr="00083116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4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 Метрики качества модели EfficientNet</w:t>
      </w:r>
      <w:r w:rsidR="00863199">
        <w:rPr>
          <w:rFonts w:ascii="Times New Roman" w:hAnsi="Times New Roman" w:cs="Times New Roman"/>
          <w:sz w:val="20"/>
          <w:szCs w:val="20"/>
        </w:rPr>
        <w:t>-B2 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14598" w:rsidRPr="00161569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878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758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933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943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14598" w:rsidRPr="00BD569A" w:rsidRDefault="00050BD4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14598" w:rsidRPr="00BD569A" w:rsidRDefault="00050BD4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794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14598" w:rsidRPr="00AA2A57" w:rsidRDefault="00214598" w:rsidP="00083116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14598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86,18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</w:p>
    <w:p w:rsidR="00214598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0,3434</w:t>
      </w:r>
    </w:p>
    <w:p w:rsidR="00214598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0,7944</w:t>
      </w:r>
    </w:p>
    <w:p w:rsidR="00BD569A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CF4F9C">
        <w:rPr>
          <w:rFonts w:ascii="Times New Roman" w:hAnsi="Times New Roman" w:cs="Times New Roman"/>
          <w:sz w:val="24"/>
          <w:szCs w:val="24"/>
        </w:rPr>
        <w:t>Счастье, Удивление и Нейтральный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21" w:name="_Toc228880520"/>
      <w:r>
        <w:t xml:space="preserve">Обучение </w:t>
      </w:r>
      <w:r>
        <w:rPr>
          <w:lang w:val="en-US"/>
        </w:rPr>
        <w:t>ConvNeXt-Tiny</w:t>
      </w:r>
      <w:bookmarkEnd w:id="21"/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Для обучающей выборки применялась усиленная аугментация с целью повышения устойчивости моделей к вариациям реальных условий:</w:t>
      </w:r>
    </w:p>
    <w:p w:rsidR="000A58FF" w:rsidRPr="00A12D60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D60">
        <w:rPr>
          <w:rFonts w:ascii="Times New Roman" w:hAnsi="Times New Roman" w:cs="Times New Roman"/>
          <w:sz w:val="24"/>
          <w:szCs w:val="24"/>
          <w:lang w:val="en-US"/>
        </w:rPr>
        <w:t>RandomResizedCrop</w:t>
      </w:r>
      <w:r w:rsidRPr="00A12D60">
        <w:rPr>
          <w:rFonts w:ascii="Times New Roman" w:hAnsi="Times New Roman" w:cs="Times New Roman"/>
          <w:sz w:val="24"/>
          <w:szCs w:val="24"/>
        </w:rPr>
        <w:t xml:space="preserve">(224, </w:t>
      </w:r>
      <w:r w:rsidRPr="00A12D60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A12D60">
        <w:rPr>
          <w:rFonts w:ascii="Times New Roman" w:hAnsi="Times New Roman" w:cs="Times New Roman"/>
          <w:sz w:val="24"/>
          <w:szCs w:val="24"/>
        </w:rPr>
        <w:t>=(0,</w:t>
      </w:r>
      <w:r w:rsidR="000A58FF" w:rsidRPr="00A12D60">
        <w:rPr>
          <w:rFonts w:ascii="Times New Roman" w:hAnsi="Times New Roman" w:cs="Times New Roman"/>
          <w:sz w:val="24"/>
          <w:szCs w:val="24"/>
        </w:rPr>
        <w:t>82, 1</w:t>
      </w:r>
      <w:r w:rsidRPr="00A12D60">
        <w:rPr>
          <w:rFonts w:ascii="Times New Roman" w:hAnsi="Times New Roman" w:cs="Times New Roman"/>
          <w:sz w:val="24"/>
          <w:szCs w:val="24"/>
        </w:rPr>
        <w:t xml:space="preserve">,0), </w:t>
      </w:r>
      <w:r w:rsidRPr="00A12D60">
        <w:rPr>
          <w:rFonts w:ascii="Times New Roman" w:hAnsi="Times New Roman" w:cs="Times New Roman"/>
          <w:sz w:val="24"/>
          <w:szCs w:val="24"/>
          <w:lang w:val="en-US"/>
        </w:rPr>
        <w:t>ratio</w:t>
      </w:r>
      <w:r w:rsidRPr="00A12D60">
        <w:rPr>
          <w:rFonts w:ascii="Times New Roman" w:hAnsi="Times New Roman" w:cs="Times New Roman"/>
          <w:sz w:val="24"/>
          <w:szCs w:val="24"/>
        </w:rPr>
        <w:t>=(0,9, 1,</w:t>
      </w:r>
      <w:r w:rsidR="000A58FF" w:rsidRPr="00A12D60">
        <w:rPr>
          <w:rFonts w:ascii="Times New Roman" w:hAnsi="Times New Roman" w:cs="Times New Roman"/>
          <w:sz w:val="24"/>
          <w:szCs w:val="24"/>
        </w:rPr>
        <w:t>1))</w:t>
      </w:r>
      <w:r w:rsidR="00A12D60" w:rsidRPr="00A12D60">
        <w:rPr>
          <w:rFonts w:ascii="Times New Roman" w:hAnsi="Times New Roman" w:cs="Times New Roman"/>
          <w:sz w:val="24"/>
          <w:szCs w:val="24"/>
        </w:rPr>
        <w:t xml:space="preserve"> – </w:t>
      </w:r>
      <w:r w:rsidR="00A12D60">
        <w:rPr>
          <w:rFonts w:ascii="Times New Roman" w:hAnsi="Times New Roman" w:cs="Times New Roman"/>
          <w:sz w:val="24"/>
          <w:szCs w:val="24"/>
        </w:rPr>
        <w:t>случайное</w:t>
      </w:r>
      <w:r w:rsidR="00A12D60" w:rsidRPr="00A12D60">
        <w:rPr>
          <w:rFonts w:ascii="Times New Roman" w:hAnsi="Times New Roman" w:cs="Times New Roman"/>
          <w:sz w:val="24"/>
          <w:szCs w:val="24"/>
        </w:rPr>
        <w:t xml:space="preserve"> </w:t>
      </w:r>
      <w:r w:rsidR="00A12D60">
        <w:rPr>
          <w:rFonts w:ascii="Times New Roman" w:hAnsi="Times New Roman" w:cs="Times New Roman"/>
          <w:sz w:val="24"/>
          <w:szCs w:val="24"/>
        </w:rPr>
        <w:t xml:space="preserve">масштабирование и кадрирование с приведением к размеру </w:t>
      </w:r>
      <w:r w:rsidR="00A12D60" w:rsidRPr="00161569">
        <w:rPr>
          <w:rFonts w:ascii="Times New Roman" w:hAnsi="Times New Roman" w:cs="Times New Roman"/>
          <w:sz w:val="24"/>
          <w:szCs w:val="24"/>
        </w:rPr>
        <w:t>224×224</w:t>
      </w:r>
      <w:r w:rsidR="00A12D60">
        <w:rPr>
          <w:rFonts w:ascii="Times New Roman" w:hAnsi="Times New Roman" w:cs="Times New Roman"/>
          <w:sz w:val="24"/>
          <w:szCs w:val="24"/>
        </w:rPr>
        <w:t>. Площадь обрезанного участка составляет от 82% до 100% от исходного изображения, а соотношение сторон – от 0.9 до 1.1.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0A58FF" w:rsidRPr="000A58FF">
        <w:rPr>
          <w:rFonts w:ascii="Times New Roman" w:hAnsi="Times New Roman" w:cs="Times New Roman"/>
          <w:sz w:val="24"/>
          <w:szCs w:val="24"/>
        </w:rPr>
        <w:t>5)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случайное зеркальное отражение с вероятностью 50%.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RandomRotation(degrees=12)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случайный поворот в диапазоне от -12 до +12 градусов.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ColorJit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ter(brightness=0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contrast=0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saturation=0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08) </w:t>
      </w:r>
      <w:r w:rsidRPr="000A58FF">
        <w:rPr>
          <w:rFonts w:ascii="Times New Roman" w:hAnsi="Times New Roman" w:cs="Times New Roman"/>
          <w:sz w:val="24"/>
          <w:szCs w:val="24"/>
        </w:rPr>
        <w:t>с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58FF">
        <w:rPr>
          <w:rFonts w:ascii="Times New Roman" w:hAnsi="Times New Roman" w:cs="Times New Roman"/>
          <w:sz w:val="24"/>
          <w:szCs w:val="24"/>
        </w:rPr>
        <w:t>вероятностью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598">
        <w:rPr>
          <w:rFonts w:ascii="Times New Roman" w:hAnsi="Times New Roman" w:cs="Times New Roman"/>
          <w:sz w:val="24"/>
          <w:szCs w:val="24"/>
        </w:rPr>
        <w:t>0,</w:t>
      </w:r>
      <w:r w:rsidRPr="000A58FF">
        <w:rPr>
          <w:rFonts w:ascii="Times New Roman" w:hAnsi="Times New Roman" w:cs="Times New Roman"/>
          <w:sz w:val="24"/>
          <w:szCs w:val="24"/>
        </w:rPr>
        <w:t>6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случайное изменение яркости </w:t>
      </w:r>
      <w:r w:rsidR="00A12D60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12%)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, контраста </w:t>
      </w:r>
      <w:r w:rsidR="0030770A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12%)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 и насыщенности </w:t>
      </w:r>
      <w:r w:rsidR="0030770A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8%)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 с вероятностью 60%. Применяется совместно ко всем трем параметрам.</w:t>
      </w:r>
    </w:p>
    <w:p w:rsidR="00F13152" w:rsidRPr="00F13152" w:rsidRDefault="00214598" w:rsidP="00F13152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70A">
        <w:rPr>
          <w:rFonts w:ascii="Times New Roman" w:hAnsi="Times New Roman" w:cs="Times New Roman"/>
          <w:sz w:val="24"/>
          <w:szCs w:val="24"/>
          <w:lang w:val="en-US"/>
        </w:rPr>
        <w:t>RandomErasing</w:t>
      </w:r>
      <w:r w:rsidRPr="0030770A">
        <w:rPr>
          <w:rFonts w:ascii="Times New Roman" w:hAnsi="Times New Roman" w:cs="Times New Roman"/>
          <w:sz w:val="24"/>
          <w:szCs w:val="24"/>
        </w:rPr>
        <w:t>(</w:t>
      </w:r>
      <w:r w:rsidRPr="0030770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0770A">
        <w:rPr>
          <w:rFonts w:ascii="Times New Roman" w:hAnsi="Times New Roman" w:cs="Times New Roman"/>
          <w:sz w:val="24"/>
          <w:szCs w:val="24"/>
        </w:rPr>
        <w:t xml:space="preserve">=0,25, </w:t>
      </w:r>
      <w:r w:rsidRPr="0030770A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30770A">
        <w:rPr>
          <w:rFonts w:ascii="Times New Roman" w:hAnsi="Times New Roman" w:cs="Times New Roman"/>
          <w:sz w:val="24"/>
          <w:szCs w:val="24"/>
        </w:rPr>
        <w:t>=(0,02, 0,</w:t>
      </w:r>
      <w:r w:rsidR="000A58FF" w:rsidRPr="0030770A">
        <w:rPr>
          <w:rFonts w:ascii="Times New Roman" w:hAnsi="Times New Roman" w:cs="Times New Roman"/>
          <w:sz w:val="24"/>
          <w:szCs w:val="24"/>
        </w:rPr>
        <w:t>15))</w:t>
      </w:r>
      <w:r w:rsidR="0030770A" w:rsidRPr="0030770A">
        <w:rPr>
          <w:rFonts w:ascii="Times New Roman" w:hAnsi="Times New Roman" w:cs="Times New Roman"/>
          <w:sz w:val="24"/>
          <w:szCs w:val="24"/>
        </w:rPr>
        <w:t xml:space="preserve"> – </w:t>
      </w:r>
      <w:r w:rsidR="0030770A">
        <w:rPr>
          <w:rFonts w:ascii="Times New Roman" w:hAnsi="Times New Roman" w:cs="Times New Roman"/>
          <w:sz w:val="24"/>
          <w:szCs w:val="24"/>
        </w:rPr>
        <w:t>случайное</w:t>
      </w:r>
      <w:r w:rsidR="0030770A" w:rsidRPr="0030770A">
        <w:rPr>
          <w:rFonts w:ascii="Times New Roman" w:hAnsi="Times New Roman" w:cs="Times New Roman"/>
          <w:sz w:val="24"/>
          <w:szCs w:val="24"/>
        </w:rPr>
        <w:t xml:space="preserve"> </w:t>
      </w:r>
      <w:r w:rsidR="0030770A">
        <w:rPr>
          <w:rFonts w:ascii="Times New Roman" w:hAnsi="Times New Roman" w:cs="Times New Roman"/>
          <w:sz w:val="24"/>
          <w:szCs w:val="24"/>
        </w:rPr>
        <w:t>стирание прямоугольной области изображения с вероятностью 25%. Площадь стирания составляет от 2 до 15% от площади всего изображения.</w:t>
      </w:r>
    </w:p>
    <w:p w:rsidR="00161569" w:rsidRPr="00516B0C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На валидационной и тестовой выборках применялись только стандартные преобразования: ресайзинг к размеру 256 пикселей, центральное кадрирование до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161569">
        <w:rPr>
          <w:rFonts w:ascii="Times New Roman" w:hAnsi="Times New Roman" w:cs="Times New Roman"/>
          <w:sz w:val="24"/>
          <w:szCs w:val="24"/>
        </w:rPr>
        <w:t>225]).</w:t>
      </w:r>
    </w:p>
    <w:p w:rsidR="00F13152" w:rsidRPr="00BE52B1" w:rsidRDefault="00BE52B1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применены умеренные аугментации, обеспечивающие баланс между регуляризацией и сохранением семантически значимых признаков.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Стандартный классификатор модели ConvNeXt-Tiny был заменён на кастомный блок: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nn.AdaptiveAvgPool2d(1),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nn.Flatten(),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nn.LayerNorm(768),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="00214598"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35),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nn.Linear(768, 512),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nn.GELU(),</w:t>
      </w:r>
    </w:p>
    <w:p w:rsidR="00915995" w:rsidRPr="005611B6" w:rsidRDefault="00214598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15995" w:rsidRPr="005611B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A58FF">
        <w:rPr>
          <w:rFonts w:ascii="Times New Roman" w:hAnsi="Times New Roman" w:cs="Times New Roman"/>
          <w:sz w:val="24"/>
          <w:szCs w:val="24"/>
        </w:rPr>
        <w:t>nn.Linear(512, num_classes)</w:t>
      </w:r>
    </w:p>
    <w:p w:rsidR="00915995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)</w:t>
      </w:r>
      <w:r w:rsidR="0030770A">
        <w:rPr>
          <w:rFonts w:ascii="Times New Roman" w:hAnsi="Times New Roman" w:cs="Times New Roman"/>
          <w:sz w:val="24"/>
          <w:szCs w:val="24"/>
        </w:rPr>
        <w:t>,</w:t>
      </w:r>
    </w:p>
    <w:p w:rsidR="0030770A" w:rsidRDefault="0030770A" w:rsidP="0030770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</w:t>
      </w:r>
    </w:p>
    <w:p w:rsidR="0030770A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AdaptiveAvgPool</w:t>
      </w:r>
      <w:r w:rsidRPr="00085A85">
        <w:rPr>
          <w:rFonts w:ascii="Times New Roman" w:hAnsi="Times New Roman" w:cs="Times New Roman"/>
          <w:sz w:val="24"/>
          <w:szCs w:val="24"/>
        </w:rPr>
        <w:t>(1)</w:t>
      </w:r>
      <w:r w:rsidR="0030770A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адаптивный средний пулинг, преобразующий пространственные размерности в 1×1, сохраняя каналы;</w:t>
      </w:r>
    </w:p>
    <w:p w:rsidR="0030770A" w:rsidRPr="00A12D60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Flatten</w:t>
      </w:r>
      <w:r w:rsidRPr="00085A85">
        <w:rPr>
          <w:rFonts w:ascii="Times New Roman" w:hAnsi="Times New Roman" w:cs="Times New Roman"/>
          <w:sz w:val="24"/>
          <w:szCs w:val="24"/>
        </w:rPr>
        <w:t>()</w:t>
      </w:r>
      <w:r w:rsidR="0030770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выравнивание тензора в одномерный вектор размерности 768</w:t>
      </w:r>
    </w:p>
    <w:p w:rsidR="0030770A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LayerNorm</w:t>
      </w:r>
      <w:r w:rsidRPr="00085A85">
        <w:rPr>
          <w:rFonts w:ascii="Times New Roman" w:hAnsi="Times New Roman" w:cs="Times New Roman"/>
          <w:sz w:val="24"/>
          <w:szCs w:val="24"/>
        </w:rPr>
        <w:t>(768)</w:t>
      </w:r>
      <w:r w:rsidR="0030770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нормализация слоя для стабилизации обучения</w:t>
      </w:r>
      <w:r w:rsidR="0030770A">
        <w:rPr>
          <w:rFonts w:ascii="Times New Roman" w:hAnsi="Times New Roman" w:cs="Times New Roman"/>
          <w:sz w:val="24"/>
          <w:szCs w:val="24"/>
        </w:rPr>
        <w:t>;</w:t>
      </w:r>
    </w:p>
    <w:p w:rsidR="0030770A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Dropout</w:t>
      </w:r>
      <w:r w:rsidRPr="00085A8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85A85">
        <w:rPr>
          <w:rFonts w:ascii="Times New Roman" w:hAnsi="Times New Roman" w:cs="Times New Roman"/>
          <w:sz w:val="24"/>
          <w:szCs w:val="24"/>
        </w:rPr>
        <w:t xml:space="preserve">=0,35) </w:t>
      </w:r>
      <w:r w:rsidR="0030770A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регуляризация с вероятностью отключения 0,35</w:t>
      </w:r>
      <w:r w:rsidRPr="00085A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 первым полносвязным слоем и 0,2 перед вторым</w:t>
      </w:r>
      <w:r w:rsidRPr="00085A85">
        <w:rPr>
          <w:rFonts w:ascii="Times New Roman" w:hAnsi="Times New Roman" w:cs="Times New Roman"/>
          <w:sz w:val="24"/>
          <w:szCs w:val="24"/>
        </w:rPr>
        <w:t>;</w:t>
      </w:r>
    </w:p>
    <w:p w:rsidR="00085A85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085A85">
        <w:rPr>
          <w:rFonts w:ascii="Times New Roman" w:hAnsi="Times New Roman" w:cs="Times New Roman"/>
          <w:sz w:val="24"/>
          <w:szCs w:val="24"/>
        </w:rPr>
        <w:t xml:space="preserve">(768, 512) – </w:t>
      </w:r>
      <w:r>
        <w:rPr>
          <w:rFonts w:ascii="Times New Roman" w:hAnsi="Times New Roman" w:cs="Times New Roman"/>
          <w:sz w:val="24"/>
          <w:szCs w:val="24"/>
        </w:rPr>
        <w:t>полносвязный слой с 512 нейронами;</w:t>
      </w:r>
    </w:p>
    <w:p w:rsidR="00085A85" w:rsidRDefault="00085A85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GELU() – </w:t>
      </w:r>
      <w:r>
        <w:rPr>
          <w:rFonts w:ascii="Times New Roman" w:hAnsi="Times New Roman" w:cs="Times New Roman"/>
          <w:sz w:val="24"/>
          <w:szCs w:val="24"/>
        </w:rPr>
        <w:t>функция активации;</w:t>
      </w:r>
    </w:p>
    <w:p w:rsidR="00085A85" w:rsidRPr="0030770A" w:rsidRDefault="00793DB4" w:rsidP="00BF1918">
      <w:pPr>
        <w:pStyle w:val="a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Выходной слой – линейное преобразование из 512 признаков в количество классов.</w:t>
      </w:r>
    </w:p>
    <w:p w:rsidR="000A58FF" w:rsidRPr="000A58FF" w:rsidRDefault="00AA2A57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Такое решение позволило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лучше адаптировать </w:t>
      </w:r>
      <w:r w:rsidR="00BD569A">
        <w:rPr>
          <w:rFonts w:ascii="Times New Roman" w:hAnsi="Times New Roman" w:cs="Times New Roman"/>
          <w:sz w:val="24"/>
          <w:szCs w:val="24"/>
        </w:rPr>
        <w:t>извлеченные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признаки под задачу распознавания 7 эмоций и снижает риск переобучения.</w:t>
      </w:r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Обучение ConvNeXt-Tiny проводилось со следующими гиперпараметрами: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Learning Rate: 5×10⁻⁵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Оптимизатор: AdamW (weight decay = 3×10⁻⁵)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5611B6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="00496983" w:rsidRPr="004969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lastRenderedPageBreak/>
        <w:t xml:space="preserve">Количество эпох: до 50 с </w:t>
      </w:r>
      <w:r w:rsidR="00AA2A57">
        <w:rPr>
          <w:rFonts w:ascii="Times New Roman" w:hAnsi="Times New Roman" w:cs="Times New Roman"/>
          <w:sz w:val="24"/>
          <w:szCs w:val="24"/>
        </w:rPr>
        <w:t>ранней остановкой</w:t>
      </w:r>
      <w:r w:rsidRPr="000A58FF">
        <w:rPr>
          <w:rFonts w:ascii="Times New Roman" w:hAnsi="Times New Roman" w:cs="Times New Roman"/>
          <w:sz w:val="24"/>
          <w:szCs w:val="24"/>
        </w:rPr>
        <w:t xml:space="preserve"> (patience=12)</w:t>
      </w:r>
      <w:r w:rsidR="00496983">
        <w:rPr>
          <w:rFonts w:ascii="Times New Roman" w:hAnsi="Times New Roman" w:cs="Times New Roman"/>
          <w:sz w:val="24"/>
          <w:szCs w:val="24"/>
        </w:rPr>
        <w:t>.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="00BD569A"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BD569A">
        <w:rPr>
          <w:rFonts w:ascii="Times New Roman" w:hAnsi="Times New Roman" w:cs="Times New Roman"/>
          <w:sz w:val="24"/>
          <w:szCs w:val="24"/>
        </w:rPr>
        <w:t xml:space="preserve">на 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D569A" w:rsidRPr="00BD569A">
        <w:rPr>
          <w:rFonts w:ascii="Times New Roman" w:hAnsi="Times New Roman" w:cs="Times New Roman"/>
          <w:sz w:val="24"/>
          <w:szCs w:val="24"/>
        </w:rPr>
        <w:t>-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>исунках 1</w:t>
      </w:r>
      <w:r w:rsidR="00BD569A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>. Мат</w:t>
      </w:r>
      <w:r w:rsidR="00444883">
        <w:rPr>
          <w:rFonts w:ascii="Times New Roman" w:hAnsi="Times New Roman" w:cs="Times New Roman"/>
          <w:sz w:val="24"/>
          <w:szCs w:val="24"/>
        </w:rPr>
        <w:t>рица ошибок модели показана на Р</w:t>
      </w:r>
      <w:r w:rsidRPr="00AA2A57">
        <w:rPr>
          <w:rFonts w:ascii="Times New Roman" w:hAnsi="Times New Roman" w:cs="Times New Roman"/>
          <w:sz w:val="24"/>
          <w:szCs w:val="24"/>
        </w:rPr>
        <w:t>исунке 1</w:t>
      </w:r>
      <w:r w:rsidR="00BD569A">
        <w:rPr>
          <w:rFonts w:ascii="Times New Roman" w:hAnsi="Times New Roman" w:cs="Times New Roman"/>
          <w:sz w:val="24"/>
          <w:szCs w:val="24"/>
        </w:rPr>
        <w:t>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0A58FF" w:rsidRDefault="000A58FF" w:rsidP="000A58FF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953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569" w:rsidRPr="00444883" w:rsidRDefault="000A58FF" w:rsidP="00214598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18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Графики обучения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="00BD569A" w:rsidRPr="00444883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0A58FF" w:rsidRDefault="000A58FF" w:rsidP="000A58FF">
      <w:pPr>
        <w:keepNext/>
      </w:pPr>
      <w:r>
        <w:rPr>
          <w:noProof/>
        </w:rPr>
        <w:drawing>
          <wp:inline distT="0" distB="0" distL="0" distR="0">
            <wp:extent cx="5940425" cy="503894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8FF" w:rsidRPr="00444883" w:rsidRDefault="000A58FF" w:rsidP="000A58FF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19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="00BD569A" w:rsidRPr="00444883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BD569A" w:rsidRPr="00716860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Лучшая точность на валидационной выборке составила 86,26% и была достигнута на 20 эпохе обучения.</w:t>
      </w:r>
    </w:p>
    <w:p w:rsidR="00161569" w:rsidRPr="00161569" w:rsidRDefault="00444883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161569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2614EE" w:rsidRPr="002614EE">
        <w:rPr>
          <w:rFonts w:ascii="Times New Roman" w:hAnsi="Times New Roman" w:cs="Times New Roman"/>
          <w:sz w:val="24"/>
          <w:szCs w:val="24"/>
        </w:rPr>
        <w:t>5</w:t>
      </w:r>
      <w:r w:rsidR="00161569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begin"/>
      </w:r>
      <w:r w:rsidRPr="00083116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5</w:t>
      </w:r>
      <w:r w:rsidR="00231DB3" w:rsidRPr="00083116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 Метрики качества модели ConvNeXt-</w:t>
      </w:r>
      <w:r w:rsidR="00863199">
        <w:rPr>
          <w:rFonts w:ascii="Times New Roman" w:hAnsi="Times New Roman" w:cs="Times New Roman"/>
          <w:sz w:val="20"/>
          <w:szCs w:val="20"/>
        </w:rPr>
        <w:t>Tiny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61569" w:rsidRP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Support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Surprise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642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Disgust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Happiness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914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Sadness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Anger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753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Neutral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61569" w:rsidRPr="00161569" w:rsidRDefault="00050BD4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161569" w:rsidRPr="00161569" w:rsidRDefault="00050BD4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11724D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</w:tbl>
    <w:p w:rsidR="00AA2A57" w:rsidRPr="00AA2A57" w:rsidRDefault="00AA2A57" w:rsidP="00083116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AA2A57" w:rsidRPr="00AA2A57" w:rsidRDefault="00AA2A57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86,</w:t>
      </w:r>
      <w:r w:rsidRPr="00AA2A57">
        <w:rPr>
          <w:rFonts w:ascii="Times New Roman" w:hAnsi="Times New Roman" w:cs="Times New Roman"/>
          <w:sz w:val="24"/>
          <w:szCs w:val="24"/>
        </w:rPr>
        <w:t>64%</w:t>
      </w:r>
      <w:r w:rsidR="002D7656" w:rsidRPr="002D7656">
        <w:rPr>
          <w:rFonts w:ascii="Times New Roman" w:hAnsi="Times New Roman" w:cs="Times New Roman"/>
          <w:sz w:val="24"/>
          <w:szCs w:val="24"/>
        </w:rPr>
        <w:t>;</w:t>
      </w:r>
    </w:p>
    <w:p w:rsidR="00AA2A57" w:rsidRPr="00AA2A57" w:rsidRDefault="00AA2A57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0,</w:t>
      </w:r>
      <w:r w:rsidRPr="00AA2A57">
        <w:rPr>
          <w:rFonts w:ascii="Times New Roman" w:hAnsi="Times New Roman" w:cs="Times New Roman"/>
          <w:sz w:val="24"/>
          <w:szCs w:val="24"/>
        </w:rPr>
        <w:t>3293</w:t>
      </w:r>
      <w:r w:rsidR="002D7656" w:rsidRPr="002D7656">
        <w:rPr>
          <w:rFonts w:ascii="Times New Roman" w:hAnsi="Times New Roman" w:cs="Times New Roman"/>
          <w:sz w:val="24"/>
          <w:szCs w:val="24"/>
        </w:rPr>
        <w:t>;</w:t>
      </w:r>
    </w:p>
    <w:p w:rsidR="00AA2A57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AA2A57" w:rsidRPr="00AA2A57">
        <w:rPr>
          <w:rFonts w:ascii="Times New Roman" w:hAnsi="Times New Roman" w:cs="Times New Roman"/>
          <w:sz w:val="24"/>
          <w:szCs w:val="24"/>
        </w:rPr>
        <w:t>7860</w:t>
      </w:r>
      <w:r w:rsidR="002D76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D7755" w:rsidRDefault="00FC601E" w:rsidP="00FD775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также показала хорошее качество работы на классах с большим и средним числом примеров</w:t>
      </w:r>
      <w:r w:rsidR="00C67DE7">
        <w:rPr>
          <w:rFonts w:ascii="Times New Roman" w:hAnsi="Times New Roman" w:cs="Times New Roman"/>
          <w:sz w:val="24"/>
          <w:szCs w:val="24"/>
        </w:rPr>
        <w:t>, лучше всего распознав Счастье и Удивление,</w:t>
      </w:r>
      <w:r>
        <w:rPr>
          <w:rFonts w:ascii="Times New Roman" w:hAnsi="Times New Roman" w:cs="Times New Roman"/>
          <w:sz w:val="24"/>
          <w:szCs w:val="24"/>
        </w:rPr>
        <w:t xml:space="preserve"> и низкое на</w:t>
      </w:r>
      <w:r w:rsidR="00C67DE7">
        <w:rPr>
          <w:rFonts w:ascii="Times New Roman" w:hAnsi="Times New Roman" w:cs="Times New Roman"/>
          <w:sz w:val="24"/>
          <w:szCs w:val="24"/>
        </w:rPr>
        <w:t xml:space="preserve"> проблемных классах – Отвращение и Страхе, что обусловлено дисбалансом</w:t>
      </w:r>
      <w:r w:rsidR="00AA2A57" w:rsidRPr="00AA2A57">
        <w:rPr>
          <w:rFonts w:ascii="Times New Roman" w:hAnsi="Times New Roman" w:cs="Times New Roman"/>
          <w:sz w:val="24"/>
          <w:szCs w:val="24"/>
        </w:rPr>
        <w:t>.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22" w:name="_Toc228880521"/>
      <w:r>
        <w:t xml:space="preserve">Обучение </w:t>
      </w:r>
      <w:r w:rsidRPr="00FD7755">
        <w:rPr>
          <w:lang w:val="en-US"/>
        </w:rPr>
        <w:t>ViTSmall/16</w:t>
      </w:r>
      <w:bookmarkEnd w:id="22"/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Для обучающей выборки применялась агрессивная аугментация, так как трансформерные модели, в отличие от свёрточных, лучше справляются с большим разнообразием искажений данных:</w:t>
      </w:r>
    </w:p>
    <w:p w:rsidR="00D7769D" w:rsidRPr="00BA18C9" w:rsidRDefault="00BA18C9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RandomHorizontalFlip(p=0</w:t>
      </w:r>
      <w:r w:rsidRPr="00BA18C9">
        <w:rPr>
          <w:rFonts w:ascii="Times New Roman" w:hAnsi="Times New Roman" w:cs="Times New Roman"/>
          <w:sz w:val="24"/>
          <w:szCs w:val="24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5)</w:t>
      </w:r>
      <w:r w:rsidRPr="00BA18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случайное зеркальное отражение с вероятностью 50%.</w:t>
      </w:r>
    </w:p>
    <w:p w:rsidR="00D7769D" w:rsidRPr="00D7769D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RandomRotation(degrees=15)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– случайный поворот в диапазоне от -1</w:t>
      </w:r>
      <w:r w:rsidR="00BA18C9" w:rsidRPr="00BA18C9">
        <w:rPr>
          <w:rFonts w:ascii="Times New Roman" w:hAnsi="Times New Roman" w:cs="Times New Roman"/>
          <w:sz w:val="24"/>
          <w:szCs w:val="24"/>
        </w:rPr>
        <w:t>5</w:t>
      </w:r>
      <w:r w:rsidR="00BA18C9">
        <w:rPr>
          <w:rFonts w:ascii="Times New Roman" w:hAnsi="Times New Roman" w:cs="Times New Roman"/>
          <w:sz w:val="24"/>
          <w:szCs w:val="24"/>
        </w:rPr>
        <w:t xml:space="preserve"> до +1</w:t>
      </w:r>
      <w:r w:rsidR="00BA18C9" w:rsidRPr="00BA18C9">
        <w:rPr>
          <w:rFonts w:ascii="Times New Roman" w:hAnsi="Times New Roman" w:cs="Times New Roman"/>
          <w:sz w:val="24"/>
          <w:szCs w:val="24"/>
        </w:rPr>
        <w:t>5</w:t>
      </w:r>
      <w:r w:rsidR="00BA18C9">
        <w:rPr>
          <w:rFonts w:ascii="Times New Roman" w:hAnsi="Times New Roman" w:cs="Times New Roman"/>
          <w:sz w:val="24"/>
          <w:szCs w:val="24"/>
        </w:rPr>
        <w:t xml:space="preserve"> градусов.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t>RandomAffine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translate</w:t>
      </w:r>
      <w:r w:rsidRPr="00BA18C9">
        <w:rPr>
          <w:rFonts w:ascii="Times New Roman" w:hAnsi="Times New Roman" w:cs="Times New Roman"/>
          <w:sz w:val="24"/>
          <w:szCs w:val="24"/>
        </w:rPr>
        <w:t xml:space="preserve">=(0,1, 0,1),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BA18C9">
        <w:rPr>
          <w:rFonts w:ascii="Times New Roman" w:hAnsi="Times New Roman" w:cs="Times New Roman"/>
          <w:sz w:val="24"/>
          <w:szCs w:val="24"/>
        </w:rPr>
        <w:t>=(0,9, 1,1))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>случайное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аффинное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преобразование: сдвиг по горизонтали и вертикали до 10% от размера изображения и масштабирования от 90% до 110% исходного размера.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t>RandAugment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magnitude</w:t>
      </w:r>
      <w:r w:rsidRPr="00BA18C9">
        <w:rPr>
          <w:rFonts w:ascii="Times New Roman" w:hAnsi="Times New Roman" w:cs="Times New Roman"/>
          <w:sz w:val="24"/>
          <w:szCs w:val="24"/>
        </w:rPr>
        <w:t xml:space="preserve">=7,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BA18C9">
        <w:rPr>
          <w:rFonts w:ascii="Times New Roman" w:hAnsi="Times New Roman" w:cs="Times New Roman"/>
          <w:sz w:val="24"/>
          <w:szCs w:val="24"/>
        </w:rPr>
        <w:t>_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ops</w:t>
      </w:r>
      <w:r w:rsidRPr="00BA18C9">
        <w:rPr>
          <w:rFonts w:ascii="Times New Roman" w:hAnsi="Times New Roman" w:cs="Times New Roman"/>
          <w:sz w:val="24"/>
          <w:szCs w:val="24"/>
        </w:rPr>
        <w:t>=2)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>автоматизированная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аугментация: случайный выбор из двух операций (например, поворот, сдвиг, изменение яркости и</w:t>
      </w:r>
      <w:r w:rsidR="0027039C">
        <w:rPr>
          <w:rFonts w:ascii="Times New Roman" w:hAnsi="Times New Roman" w:cs="Times New Roman"/>
          <w:sz w:val="24"/>
          <w:szCs w:val="24"/>
        </w:rPr>
        <w:t xml:space="preserve"> др) с интенсивностью 7</w:t>
      </w:r>
      <w:r w:rsidR="00BA18C9">
        <w:rPr>
          <w:rFonts w:ascii="Times New Roman" w:hAnsi="Times New Roman" w:cs="Times New Roman"/>
          <w:sz w:val="24"/>
          <w:szCs w:val="24"/>
        </w:rPr>
        <w:t>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lastRenderedPageBreak/>
        <w:t>ColorJitter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brightness</w:t>
      </w:r>
      <w:r w:rsidRPr="00BA18C9">
        <w:rPr>
          <w:rFonts w:ascii="Times New Roman" w:hAnsi="Times New Roman" w:cs="Times New Roman"/>
          <w:sz w:val="24"/>
          <w:szCs w:val="24"/>
        </w:rPr>
        <w:t xml:space="preserve">=0,2,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contrast</w:t>
      </w:r>
      <w:r w:rsidRPr="00BA18C9">
        <w:rPr>
          <w:rFonts w:ascii="Times New Roman" w:hAnsi="Times New Roman" w:cs="Times New Roman"/>
          <w:sz w:val="24"/>
          <w:szCs w:val="24"/>
        </w:rPr>
        <w:t xml:space="preserve">=0,2,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saturation</w:t>
      </w:r>
      <w:r w:rsidRPr="00BA18C9">
        <w:rPr>
          <w:rFonts w:ascii="Times New Roman" w:hAnsi="Times New Roman" w:cs="Times New Roman"/>
          <w:sz w:val="24"/>
          <w:szCs w:val="24"/>
        </w:rPr>
        <w:t>=0,2)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 xml:space="preserve">случайное изменение яркости, контраста и насыщенности </w:t>
      </w:r>
      <w:r w:rsidR="00BA18C9" w:rsidRPr="0030770A">
        <w:rPr>
          <w:rFonts w:ascii="Times New Roman" w:hAnsi="Times New Roman" w:cs="Times New Roman"/>
          <w:sz w:val="24"/>
          <w:szCs w:val="24"/>
        </w:rPr>
        <w:t>(</w:t>
      </w:r>
      <w:r w:rsidR="00BA18C9">
        <w:rPr>
          <w:rFonts w:ascii="Times New Roman" w:hAnsi="Times New Roman" w:cs="Times New Roman"/>
          <w:sz w:val="24"/>
          <w:szCs w:val="24"/>
        </w:rPr>
        <w:t xml:space="preserve">каждого в пределах 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20%</m:t>
        </m:r>
      </m:oMath>
      <w:r w:rsidR="00BA18C9">
        <w:rPr>
          <w:rFonts w:ascii="Times New Roman" w:hAnsi="Times New Roman" w:cs="Times New Roman"/>
          <w:sz w:val="24"/>
          <w:szCs w:val="24"/>
        </w:rPr>
        <w:t xml:space="preserve"> от исходного значения).</w:t>
      </w:r>
    </w:p>
    <w:p w:rsid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стандартные преобразования: приведение изображения к размеру 224×224, преобразование в тензор и нормализация с использованием статистик ImageNet (mean=[0,485, 0,456, 0,406], std=[0,229, 0,224, 0,225]).</w:t>
      </w:r>
    </w:p>
    <w:p w:rsidR="008871E2" w:rsidRPr="008871E2" w:rsidRDefault="008871E2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871E2">
        <w:rPr>
          <w:rFonts w:ascii="Times New Roman" w:hAnsi="Times New Roman" w:cs="Times New Roman"/>
          <w:sz w:val="24"/>
          <w:szCs w:val="24"/>
        </w:rPr>
        <w:t>Vision Transformers, в отличие от свёрточных сетей, не имеют встроенной пространственной инвариантности (отсутствие locality bias). Поэтому им требуются более сильные и разнообразные геометрические и фотометрические аугментации для достижения устойчивости к реальным условиям.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ViT-Small/16 использовался с</w:t>
      </w:r>
      <w:r w:rsidR="0027039C">
        <w:rPr>
          <w:rFonts w:ascii="Times New Roman" w:hAnsi="Times New Roman" w:cs="Times New Roman"/>
          <w:sz w:val="24"/>
          <w:szCs w:val="24"/>
        </w:rPr>
        <w:t>о</w:t>
      </w:r>
      <w:r w:rsidRPr="00D7769D">
        <w:rPr>
          <w:rFonts w:ascii="Times New Roman" w:hAnsi="Times New Roman" w:cs="Times New Roman"/>
          <w:sz w:val="24"/>
          <w:szCs w:val="24"/>
        </w:rPr>
        <w:t xml:space="preserve"> стандартной головой из библиотеки timm (</w:t>
      </w:r>
      <w:r w:rsidR="0027039C">
        <w:rPr>
          <w:rFonts w:ascii="Times New Roman" w:hAnsi="Times New Roman" w:cs="Times New Roman"/>
          <w:sz w:val="24"/>
          <w:szCs w:val="24"/>
        </w:rPr>
        <w:t xml:space="preserve">линейный слой с num_classes=7) для обеспечения разнообразия в ансамбле: </w:t>
      </w:r>
      <w:r w:rsidR="0027039C" w:rsidRPr="0027039C">
        <w:rPr>
          <w:rFonts w:ascii="Times New Roman" w:hAnsi="Times New Roman" w:cs="Times New Roman"/>
          <w:sz w:val="24"/>
          <w:szCs w:val="24"/>
        </w:rPr>
        <w:t>один линейный слой, преобразующий выходной токен класса (размерность 384) в пространство из 7 классов, без дополнительных Dropout и активаций.</w:t>
      </w:r>
    </w:p>
    <w:p w:rsidR="00CF4ED1" w:rsidRPr="0011724D" w:rsidRDefault="00CF4ED1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Обучение ViT-Small проводилось со следующими гиперпараметрами: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Learning Rate: 0,0002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Оптимизатор: AdamW (weight decay = 5×10⁻⁴)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Scheduler: ReduceLROnPlateau (factor=0,5, patience=5)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716860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6860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CF4ED1">
        <w:rPr>
          <w:rFonts w:ascii="Times New Roman" w:hAnsi="Times New Roman" w:cs="Times New Roman"/>
          <w:sz w:val="24"/>
          <w:szCs w:val="24"/>
        </w:rPr>
        <w:t>функция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CF4ED1">
        <w:rPr>
          <w:rFonts w:ascii="Times New Roman" w:hAnsi="Times New Roman" w:cs="Times New Roman"/>
          <w:sz w:val="24"/>
          <w:szCs w:val="24"/>
        </w:rPr>
        <w:t>γ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 xml:space="preserve"> = 1,5)</w:t>
      </w:r>
      <w:r w:rsidR="00496983" w:rsidRPr="004969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Batch Size: 64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11724D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Количество эпох: до 40 с ранней остановкой (patience=10)</w:t>
      </w:r>
      <w:r w:rsidR="0011724D" w:rsidRPr="0011724D">
        <w:rPr>
          <w:rFonts w:ascii="Times New Roman" w:hAnsi="Times New Roman" w:cs="Times New Roman"/>
          <w:sz w:val="24"/>
          <w:szCs w:val="24"/>
        </w:rPr>
        <w:t>.</w:t>
      </w:r>
    </w:p>
    <w:p w:rsidR="0011724D" w:rsidRPr="00716860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r w:rsidRPr="0011724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724D">
        <w:rPr>
          <w:rFonts w:ascii="Times New Roman" w:hAnsi="Times New Roman" w:cs="Times New Roman"/>
          <w:sz w:val="24"/>
          <w:szCs w:val="24"/>
        </w:rPr>
        <w:t>41% и была достигнута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Pr="0011724D">
        <w:rPr>
          <w:rFonts w:ascii="Times New Roman" w:hAnsi="Times New Roman" w:cs="Times New Roman"/>
          <w:sz w:val="24"/>
          <w:szCs w:val="24"/>
        </w:rPr>
        <w:t>35 эпохе обучения.</w:t>
      </w:r>
    </w:p>
    <w:p w:rsidR="0011724D" w:rsidRPr="00444883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 xml:space="preserve">исунках </w:t>
      </w:r>
      <w:r w:rsidRPr="0011724D">
        <w:rPr>
          <w:rFonts w:ascii="Times New Roman" w:hAnsi="Times New Roman" w:cs="Times New Roman"/>
          <w:sz w:val="24"/>
          <w:szCs w:val="24"/>
        </w:rPr>
        <w:t>20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 w:rsidR="00444883">
        <w:rPr>
          <w:rFonts w:ascii="Times New Roman" w:hAnsi="Times New Roman" w:cs="Times New Roman"/>
          <w:sz w:val="24"/>
          <w:szCs w:val="24"/>
        </w:rPr>
        <w:t>Р</w:t>
      </w:r>
      <w:r w:rsidRPr="00AA2A57">
        <w:rPr>
          <w:rFonts w:ascii="Times New Roman" w:hAnsi="Times New Roman" w:cs="Times New Roman"/>
          <w:sz w:val="24"/>
          <w:szCs w:val="24"/>
        </w:rPr>
        <w:t xml:space="preserve">исунке </w:t>
      </w:r>
      <w:r w:rsidRPr="00444883">
        <w:rPr>
          <w:rFonts w:ascii="Times New Roman" w:hAnsi="Times New Roman" w:cs="Times New Roman"/>
          <w:sz w:val="24"/>
          <w:szCs w:val="24"/>
        </w:rPr>
        <w:t>2</w:t>
      </w:r>
      <w:r w:rsidRPr="00AA2A57">
        <w:rPr>
          <w:rFonts w:ascii="Times New Roman" w:hAnsi="Times New Roman" w:cs="Times New Roman"/>
          <w:sz w:val="24"/>
          <w:szCs w:val="24"/>
        </w:rPr>
        <w:t>1.</w:t>
      </w: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194739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44883" w:rsidRDefault="0011724D" w:rsidP="0011724D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20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="0027039C" w:rsidRPr="00444883">
        <w:rPr>
          <w:rFonts w:ascii="Times New Roman" w:hAnsi="Times New Roman" w:cs="Times New Roman"/>
          <w:sz w:val="20"/>
          <w:szCs w:val="20"/>
        </w:rPr>
        <w:t>Графики обучения</w:t>
      </w:r>
      <w:r w:rsidRPr="00444883">
        <w:rPr>
          <w:rFonts w:ascii="Times New Roman" w:hAnsi="Times New Roman" w:cs="Times New Roman"/>
          <w:sz w:val="20"/>
          <w:szCs w:val="20"/>
        </w:rPr>
        <w:t xml:space="preserve">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11471" cy="467590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45" cy="467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44883" w:rsidRDefault="0011724D" w:rsidP="0011724D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21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11724D" w:rsidRDefault="003641DB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11724D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444883">
        <w:rPr>
          <w:rFonts w:ascii="Times New Roman" w:hAnsi="Times New Roman" w:cs="Times New Roman"/>
          <w:sz w:val="24"/>
          <w:szCs w:val="24"/>
        </w:rPr>
        <w:t>6</w:t>
      </w:r>
      <w:r w:rsidR="0011724D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246078" w:rsidRDefault="00246078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</w:p>
    <w:p w:rsidR="00246078" w:rsidRDefault="00246078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6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ViT-Small</w:t>
      </w:r>
      <w:r w:rsidR="00863199">
        <w:rPr>
          <w:rFonts w:ascii="Times New Roman" w:hAnsi="Times New Roman" w:cs="Times New Roman"/>
          <w:sz w:val="20"/>
          <w:szCs w:val="20"/>
        </w:rPr>
        <w:t>/16 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694"/>
        <w:gridCol w:w="1806"/>
        <w:gridCol w:w="1737"/>
        <w:gridCol w:w="1764"/>
      </w:tblGrid>
      <w:tr w:rsidR="0011724D" w:rsidRPr="00161569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9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6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37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76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0,881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0,696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0,527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0,638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0,606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0,952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0,927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0,784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0,798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694" w:type="dxa"/>
            <w:vAlign w:val="center"/>
          </w:tcPr>
          <w:p w:rsidR="0011724D" w:rsidRPr="0011724D" w:rsidRDefault="00050BD4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06" w:type="dxa"/>
            <w:vAlign w:val="center"/>
          </w:tcPr>
          <w:p w:rsidR="0011724D" w:rsidRPr="0011724D" w:rsidRDefault="00050BD4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0,790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7C109E" w:rsidRPr="007C109E" w:rsidRDefault="007C109E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C109E" w:rsidRPr="007C109E" w:rsidRDefault="007C109E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7C109E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86,25%</w:t>
      </w:r>
    </w:p>
    <w:p w:rsidR="007C109E" w:rsidRPr="007C109E" w:rsidRDefault="007C109E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Потери на тесте (</w:t>
      </w:r>
      <w:r w:rsidRPr="007C109E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0,3574</w:t>
      </w:r>
    </w:p>
    <w:p w:rsidR="007C109E" w:rsidRPr="007C109E" w:rsidRDefault="007C109E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Macro F1-score: 0,7901</w:t>
      </w:r>
    </w:p>
    <w:p w:rsidR="007C109E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 xml:space="preserve">Модель ViT-Small/16 продемонстрировала хорошую способность к захвату глобальных зависимостей между частями лица, однако показала относительно слабые результаты на классах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7C109E">
        <w:rPr>
          <w:rFonts w:ascii="Times New Roman" w:hAnsi="Times New Roman" w:cs="Times New Roman"/>
          <w:sz w:val="24"/>
          <w:szCs w:val="24"/>
        </w:rPr>
        <w:t>, что типично для трансформерных архитектур при работе с небольшими и несбалансированными датасетами.</w:t>
      </w:r>
    </w:p>
    <w:p w:rsidR="00386CB1" w:rsidRPr="00246078" w:rsidRDefault="00386CB1" w:rsidP="0024607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7 представлены параметры обучения моделей:</w:t>
      </w:r>
    </w:p>
    <w:p w:rsidR="003263A5" w:rsidRPr="00863199" w:rsidRDefault="003263A5" w:rsidP="003263A5">
      <w:pPr>
        <w:pStyle w:val="a9"/>
        <w:keepNext/>
        <w:rPr>
          <w:rFonts w:ascii="Times New Roman" w:hAnsi="Times New Roman" w:cs="Times New Roman"/>
          <w:sz w:val="20"/>
          <w:szCs w:val="20"/>
          <w:lang w:val="en-US"/>
        </w:rPr>
      </w:pPr>
      <w:r w:rsidRPr="003263A5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3263A5">
        <w:rPr>
          <w:rFonts w:ascii="Times New Roman" w:hAnsi="Times New Roman" w:cs="Times New Roman"/>
          <w:sz w:val="20"/>
          <w:szCs w:val="20"/>
        </w:rPr>
        <w:fldChar w:fldCharType="begin"/>
      </w:r>
      <w:r w:rsidRPr="003263A5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3263A5">
        <w:rPr>
          <w:rFonts w:ascii="Times New Roman" w:hAnsi="Times New Roman" w:cs="Times New Roman"/>
          <w:sz w:val="20"/>
          <w:szCs w:val="20"/>
        </w:rPr>
        <w:fldChar w:fldCharType="separate"/>
      </w:r>
      <w:r w:rsidRPr="003263A5">
        <w:rPr>
          <w:rFonts w:ascii="Times New Roman" w:hAnsi="Times New Roman" w:cs="Times New Roman"/>
          <w:noProof/>
          <w:sz w:val="20"/>
          <w:szCs w:val="20"/>
        </w:rPr>
        <w:t>7</w:t>
      </w:r>
      <w:r w:rsidR="00231DB3" w:rsidRPr="003263A5">
        <w:rPr>
          <w:rFonts w:ascii="Times New Roman" w:hAnsi="Times New Roman" w:cs="Times New Roman"/>
          <w:sz w:val="20"/>
          <w:szCs w:val="20"/>
        </w:rPr>
        <w:fldChar w:fldCharType="end"/>
      </w:r>
      <w:r w:rsidR="00863199">
        <w:rPr>
          <w:rFonts w:ascii="Times New Roman" w:hAnsi="Times New Roman" w:cs="Times New Roman"/>
          <w:sz w:val="20"/>
          <w:szCs w:val="20"/>
        </w:rPr>
        <w:t xml:space="preserve"> – Параметры обучения моделей</w:t>
      </w:r>
    </w:p>
    <w:tbl>
      <w:tblPr>
        <w:tblStyle w:val="af0"/>
        <w:tblW w:w="0" w:type="auto"/>
        <w:tblLook w:val="04A0"/>
      </w:tblPr>
      <w:tblGrid>
        <w:gridCol w:w="2332"/>
        <w:gridCol w:w="2243"/>
        <w:gridCol w:w="2337"/>
        <w:gridCol w:w="2457"/>
      </w:tblGrid>
      <w:tr w:rsidR="00386CB1" w:rsidRPr="00161569" w:rsidTr="003263A5">
        <w:tc>
          <w:tcPr>
            <w:tcW w:w="2332" w:type="dxa"/>
          </w:tcPr>
          <w:p w:rsidR="00386CB1" w:rsidRPr="0011724D" w:rsidRDefault="00386CB1" w:rsidP="00217F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243" w:type="dxa"/>
          </w:tcPr>
          <w:p w:rsidR="00386CB1" w:rsidRPr="00386CB1" w:rsidRDefault="00386CB1" w:rsidP="00217F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337" w:type="dxa"/>
          </w:tcPr>
          <w:p w:rsidR="00386CB1" w:rsidRPr="00386CB1" w:rsidRDefault="00386CB1" w:rsidP="00217F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457" w:type="dxa"/>
          </w:tcPr>
          <w:p w:rsidR="00386CB1" w:rsidRPr="00386CB1" w:rsidRDefault="00386CB1" w:rsidP="00217F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 Rate</w:t>
            </w:r>
          </w:p>
        </w:tc>
        <w:tc>
          <w:tcPr>
            <w:tcW w:w="2243" w:type="dxa"/>
          </w:tcPr>
          <w:p w:rsidR="00386CB1" w:rsidRPr="00246078" w:rsidRDefault="00246078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2337" w:type="dxa"/>
          </w:tcPr>
          <w:p w:rsidR="00386CB1" w:rsidRPr="00246078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457" w:type="dxa"/>
          </w:tcPr>
          <w:p w:rsidR="00386CB1" w:rsidRPr="00246078" w:rsidRDefault="00246078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0,0002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Optimizer</w:t>
            </w:r>
          </w:p>
        </w:tc>
        <w:tc>
          <w:tcPr>
            <w:tcW w:w="2243" w:type="dxa"/>
          </w:tcPr>
          <w:p w:rsidR="00386CB1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337" w:type="dxa"/>
          </w:tcPr>
          <w:p w:rsidR="00386CB1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457" w:type="dxa"/>
          </w:tcPr>
          <w:p w:rsidR="00386CB1" w:rsidRPr="00246078" w:rsidRDefault="00246078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 Decay</w:t>
            </w:r>
          </w:p>
        </w:tc>
        <w:tc>
          <w:tcPr>
            <w:tcW w:w="2243" w:type="dxa"/>
          </w:tcPr>
          <w:p w:rsidR="00386CB1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337" w:type="dxa"/>
          </w:tcPr>
          <w:p w:rsidR="00386CB1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×10⁻⁵</w:t>
            </w:r>
          </w:p>
        </w:tc>
        <w:tc>
          <w:tcPr>
            <w:tcW w:w="2457" w:type="dxa"/>
          </w:tcPr>
          <w:p w:rsidR="00386CB1" w:rsidRPr="00246078" w:rsidRDefault="00246078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5×10⁻⁴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</w:t>
            </w:r>
          </w:p>
        </w:tc>
        <w:tc>
          <w:tcPr>
            <w:tcW w:w="2243" w:type="dxa"/>
          </w:tcPr>
          <w:p w:rsidR="00386CB1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337" w:type="dxa"/>
          </w:tcPr>
          <w:p w:rsidR="00386CB1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457" w:type="dxa"/>
          </w:tcPr>
          <w:p w:rsidR="00386CB1" w:rsidRPr="00246078" w:rsidRDefault="00246078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</w:tr>
      <w:tr w:rsidR="003263A5" w:rsidTr="003263A5">
        <w:tc>
          <w:tcPr>
            <w:tcW w:w="2332" w:type="dxa"/>
          </w:tcPr>
          <w:p w:rsidR="003263A5" w:rsidRPr="00386CB1" w:rsidRDefault="003263A5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cheduler Parametrs</w:t>
            </w:r>
          </w:p>
        </w:tc>
        <w:tc>
          <w:tcPr>
            <w:tcW w:w="2243" w:type="dxa"/>
          </w:tcPr>
          <w:p w:rsidR="003263A5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337" w:type="dxa"/>
          </w:tcPr>
          <w:p w:rsidR="003263A5" w:rsidRPr="00246078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457" w:type="dxa"/>
          </w:tcPr>
          <w:p w:rsidR="003263A5" w:rsidRPr="00246078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patience=5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Loss Function</w:t>
            </w:r>
          </w:p>
        </w:tc>
        <w:tc>
          <w:tcPr>
            <w:tcW w:w="2243" w:type="dxa"/>
          </w:tcPr>
          <w:p w:rsidR="003263A5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:rsidR="003263A5" w:rsidRPr="0011724D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57" w:type="dxa"/>
          </w:tcPr>
          <w:p w:rsidR="003263A5" w:rsidRPr="00246078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217FF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 Size</w:t>
            </w:r>
          </w:p>
        </w:tc>
        <w:tc>
          <w:tcPr>
            <w:tcW w:w="2243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337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457" w:type="dxa"/>
          </w:tcPr>
          <w:p w:rsidR="003263A5" w:rsidRPr="00246078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217FF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4607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Epochs (maximum)</w:t>
            </w:r>
          </w:p>
        </w:tc>
        <w:tc>
          <w:tcPr>
            <w:tcW w:w="2243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337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457" w:type="dxa"/>
          </w:tcPr>
          <w:p w:rsidR="003263A5" w:rsidRPr="00246078" w:rsidRDefault="003263A5" w:rsidP="00217F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40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217FFA">
            <w:pP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Early Stopping</w:t>
            </w:r>
          </w:p>
        </w:tc>
        <w:tc>
          <w:tcPr>
            <w:tcW w:w="2243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  <w:tc>
          <w:tcPr>
            <w:tcW w:w="2337" w:type="dxa"/>
          </w:tcPr>
          <w:p w:rsidR="003263A5" w:rsidRPr="003263A5" w:rsidRDefault="003263A5" w:rsidP="00217F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Patience=12</w:t>
            </w:r>
          </w:p>
        </w:tc>
        <w:tc>
          <w:tcPr>
            <w:tcW w:w="2457" w:type="dxa"/>
          </w:tcPr>
          <w:p w:rsidR="003263A5" w:rsidRPr="00246078" w:rsidRDefault="003263A5" w:rsidP="00217FFA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</w:tr>
    </w:tbl>
    <w:p w:rsidR="00715715" w:rsidRPr="00715715" w:rsidRDefault="00715715" w:rsidP="00386CB1">
      <w:pPr>
        <w:pStyle w:val="2"/>
        <w:numPr>
          <w:ilvl w:val="1"/>
          <w:numId w:val="34"/>
        </w:numPr>
        <w:spacing w:before="160" w:line="360" w:lineRule="auto"/>
        <w:ind w:left="357" w:hanging="357"/>
      </w:pPr>
      <w:bookmarkStart w:id="23" w:name="_Toc228880522"/>
      <w:r>
        <w:t>Ансамбль</w:t>
      </w:r>
      <w:bookmarkEnd w:id="23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Для повышения качества классификации и устойчивости модели к вариативности входных данных был реализован стеккинг-ансамбль (stacking ensemble) из трёх обученных ранее моделей: EfficientNet-B2, ConvNeXt-Tiny и ViT-Small/16.</w:t>
      </w:r>
    </w:p>
    <w:p w:rsidR="00600409" w:rsidRDefault="00096525" w:rsidP="006004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lastRenderedPageBreak/>
        <w:t>В качестве мета-модели была выбрана логистическая регрессия (Logistic Regression</w:t>
      </w:r>
      <w:r w:rsidR="004172D6">
        <w:rPr>
          <w:rFonts w:ascii="Times New Roman" w:hAnsi="Times New Roman" w:cs="Times New Roman"/>
          <w:sz w:val="24"/>
          <w:szCs w:val="24"/>
        </w:rPr>
        <w:t>)</w:t>
      </w:r>
      <w:r w:rsidR="00600409">
        <w:rPr>
          <w:rFonts w:ascii="Times New Roman" w:hAnsi="Times New Roman" w:cs="Times New Roman"/>
          <w:sz w:val="24"/>
          <w:szCs w:val="24"/>
        </w:rPr>
        <w:t xml:space="preserve"> с парамерами:</w:t>
      </w:r>
    </w:p>
    <w:p w:rsid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Максимальное число итераций – 2000;</w:t>
      </w:r>
    </w:p>
    <w:p w:rsidR="00600409" w:rsidRP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регуляризации </w:t>
      </w:r>
      <w:r>
        <w:rPr>
          <w:rFonts w:ascii="Times New Roman" w:hAnsi="Times New Roman" w:cs="Times New Roman"/>
          <w:sz w:val="24"/>
          <w:szCs w:val="24"/>
          <w:lang w:val="en-US"/>
        </w:rPr>
        <w:t>C = 0,8;</w:t>
      </w:r>
    </w:p>
    <w:p w:rsidR="00600409" w:rsidRP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Решатель – </w:t>
      </w:r>
      <w:r w:rsidR="004172D6">
        <w:rPr>
          <w:rFonts w:ascii="Times New Roman" w:hAnsi="Times New Roman" w:cs="Times New Roman"/>
          <w:sz w:val="24"/>
          <w:szCs w:val="24"/>
          <w:lang w:val="en-US"/>
        </w:rPr>
        <w:t>lbfgs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00409" w:rsidRPr="004172D6" w:rsidRDefault="004172D6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4172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4172D6">
        <w:rPr>
          <w:rFonts w:ascii="Times New Roman" w:hAnsi="Times New Roman" w:cs="Times New Roman"/>
          <w:sz w:val="24"/>
          <w:szCs w:val="24"/>
        </w:rPr>
        <w:t xml:space="preserve"> = ‘</w:t>
      </w:r>
      <w:r>
        <w:rPr>
          <w:rFonts w:ascii="Times New Roman" w:hAnsi="Times New Roman" w:cs="Times New Roman"/>
          <w:sz w:val="24"/>
          <w:szCs w:val="24"/>
          <w:lang w:val="en-US"/>
        </w:rPr>
        <w:t>balanced</w:t>
      </w:r>
      <w:r w:rsidRPr="004172D6">
        <w:rPr>
          <w:rFonts w:ascii="Times New Roman" w:hAnsi="Times New Roman" w:cs="Times New Roman"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учета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дисбаланса классов</w:t>
      </w:r>
      <w:r w:rsidRPr="004172D6">
        <w:rPr>
          <w:rFonts w:ascii="Times New Roman" w:hAnsi="Times New Roman" w:cs="Times New Roman"/>
          <w:sz w:val="24"/>
          <w:szCs w:val="24"/>
        </w:rPr>
        <w:t>;</w:t>
      </w:r>
    </w:p>
    <w:p w:rsidR="004172D6" w:rsidRPr="004172D6" w:rsidRDefault="004172D6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4172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Pr="004172D6">
        <w:rPr>
          <w:rFonts w:ascii="Times New Roman" w:hAnsi="Times New Roman" w:cs="Times New Roman"/>
          <w:sz w:val="24"/>
          <w:szCs w:val="24"/>
        </w:rPr>
        <w:t xml:space="preserve"> = 42 – </w:t>
      </w:r>
      <w:r>
        <w:rPr>
          <w:rFonts w:ascii="Times New Roman" w:hAnsi="Times New Roman" w:cs="Times New Roman"/>
          <w:sz w:val="24"/>
          <w:szCs w:val="24"/>
        </w:rPr>
        <w:t>фиксация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4172D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ядра</w:t>
      </w:r>
      <w:r w:rsidRPr="004172D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воспроизводимости результатов.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 w:rsidRPr="00096525">
        <w:rPr>
          <w:rFonts w:ascii="Times New Roman" w:hAnsi="Times New Roman" w:cs="Times New Roman"/>
          <w:sz w:val="24"/>
          <w:szCs w:val="24"/>
        </w:rPr>
        <w:t xml:space="preserve">Признаковым пространством для мета-модели служат </w:t>
      </w:r>
      <w:r w:rsidR="003641DB">
        <w:rPr>
          <w:rFonts w:ascii="Times New Roman" w:hAnsi="Times New Roman" w:cs="Times New Roman"/>
          <w:sz w:val="24"/>
          <w:szCs w:val="24"/>
        </w:rPr>
        <w:t>softmax-выходы базовых моделей –</w:t>
      </w:r>
      <w:r w:rsidRPr="00096525">
        <w:rPr>
          <w:rFonts w:ascii="Times New Roman" w:hAnsi="Times New Roman" w:cs="Times New Roman"/>
          <w:sz w:val="24"/>
          <w:szCs w:val="24"/>
        </w:rPr>
        <w:t xml:space="preserve"> векторы вероятностей принадлежности к 7 классам эмоций. Таким образом, размерность признакового пространства составляет 14 (7 классов от каждой из двух моделей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96525">
        <w:rPr>
          <w:rFonts w:ascii="Times New Roman" w:hAnsi="Times New Roman" w:cs="Times New Roman"/>
          <w:sz w:val="24"/>
          <w:szCs w:val="24"/>
        </w:rPr>
        <w:t xml:space="preserve"> для парных ансамбл</w:t>
      </w:r>
      <w:r>
        <w:rPr>
          <w:rFonts w:ascii="Times New Roman" w:hAnsi="Times New Roman" w:cs="Times New Roman"/>
          <w:sz w:val="24"/>
          <w:szCs w:val="24"/>
        </w:rPr>
        <w:t>ей или 21 для тройного ансамбля</w:t>
      </w:r>
      <w:r w:rsidRPr="00096525">
        <w:rPr>
          <w:rFonts w:ascii="Times New Roman" w:hAnsi="Times New Roman" w:cs="Times New Roman"/>
          <w:sz w:val="24"/>
          <w:szCs w:val="24"/>
        </w:rPr>
        <w:t>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Выбор логистической регрессии обусловлен следующим:</w:t>
      </w:r>
    </w:p>
    <w:p w:rsidR="00096525" w:rsidRPr="00096525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Простота и интерпретируемость модели;</w:t>
      </w:r>
    </w:p>
    <w:p w:rsidR="00096525" w:rsidRPr="00096525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Устойчивость к переобучению на малом признаковом пространстве;</w:t>
      </w:r>
    </w:p>
    <w:p w:rsidR="00444883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Возможность использования балансировки весов для учёта дисбаланса классов.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EfficientNet-B2, ConvNeXt-Tiny </w:t>
      </w:r>
      <w:r w:rsidRPr="003160BE"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A45213" w:rsidRPr="00451940" w:rsidRDefault="00444883" w:rsidP="00A4521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3263A5">
        <w:rPr>
          <w:rFonts w:ascii="Times New Roman" w:hAnsi="Times New Roman" w:cs="Times New Roman"/>
          <w:sz w:val="24"/>
          <w:szCs w:val="24"/>
        </w:rPr>
        <w:t>аблице 8</w:t>
      </w:r>
      <w:r w:rsidR="00451940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 w:rsidR="001B49AA">
        <w:rPr>
          <w:rFonts w:ascii="Times New Roman" w:hAnsi="Times New Roman" w:cs="Times New Roman"/>
          <w:sz w:val="24"/>
          <w:szCs w:val="24"/>
        </w:rPr>
        <w:t xml:space="preserve"> из трех моделей</w:t>
      </w:r>
      <w:r w:rsidR="00451940">
        <w:rPr>
          <w:rFonts w:ascii="Times New Roman" w:hAnsi="Times New Roman" w:cs="Times New Roman"/>
          <w:sz w:val="24"/>
          <w:szCs w:val="24"/>
        </w:rPr>
        <w:t xml:space="preserve"> с использованием логистической регресс</w:t>
      </w:r>
      <w:r>
        <w:rPr>
          <w:rFonts w:ascii="Times New Roman" w:hAnsi="Times New Roman" w:cs="Times New Roman"/>
          <w:sz w:val="24"/>
          <w:szCs w:val="24"/>
        </w:rPr>
        <w:t>ии с балансировкой весов, а на Р</w:t>
      </w:r>
      <w:r w:rsidR="00451940">
        <w:rPr>
          <w:rFonts w:ascii="Times New Roman" w:hAnsi="Times New Roman" w:cs="Times New Roman"/>
          <w:sz w:val="24"/>
          <w:szCs w:val="24"/>
        </w:rPr>
        <w:t>исунке 22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8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5000" w:type="pct"/>
        <w:jc w:val="center"/>
        <w:tblLook w:val="04A0"/>
      </w:tblPr>
      <w:tblGrid>
        <w:gridCol w:w="1913"/>
        <w:gridCol w:w="1912"/>
        <w:gridCol w:w="8"/>
        <w:gridCol w:w="1908"/>
        <w:gridCol w:w="1910"/>
        <w:gridCol w:w="1920"/>
      </w:tblGrid>
      <w:tr w:rsidR="00A45213" w:rsidRPr="00161569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999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98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003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999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0,902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0,894</w:t>
            </w:r>
          </w:p>
        </w:tc>
        <w:tc>
          <w:tcPr>
            <w:tcW w:w="998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329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06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49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74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94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160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999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0,952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1185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87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54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478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893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0,827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162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680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A128EB" w:rsidRDefault="00A45213" w:rsidP="00D430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46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  <w:tr w:rsidR="00A45213" w:rsidTr="00246078">
        <w:tblPrEx>
          <w:tblLook w:val="0000"/>
        </w:tblPrEx>
        <w:trPr>
          <w:trHeight w:val="310"/>
          <w:jc w:val="center"/>
        </w:trPr>
        <w:tc>
          <w:tcPr>
            <w:tcW w:w="999" w:type="pct"/>
          </w:tcPr>
          <w:p w:rsidR="00A45213" w:rsidRPr="00A128EB" w:rsidRDefault="00A45213" w:rsidP="00D430E4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003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997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0,896</w:t>
            </w:r>
          </w:p>
        </w:tc>
        <w:tc>
          <w:tcPr>
            <w:tcW w:w="998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A45213">
            <w:pPr>
              <w:keepNext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3068</w:t>
            </w:r>
          </w:p>
        </w:tc>
      </w:tr>
    </w:tbl>
    <w:p w:rsidR="00451940" w:rsidRDefault="00C63C43" w:rsidP="00451940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765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940" w:rsidRPr="00444883" w:rsidRDefault="00451940" w:rsidP="00451940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22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>Матрица ошибок</w:t>
      </w:r>
      <w:r w:rsidRPr="00444883">
        <w:rPr>
          <w:sz w:val="20"/>
          <w:szCs w:val="20"/>
        </w:rPr>
        <w:t xml:space="preserve"> </w:t>
      </w:r>
      <w:r w:rsidRPr="00444883">
        <w:rPr>
          <w:rFonts w:ascii="Times New Roman" w:hAnsi="Times New Roman" w:cs="Times New Roman"/>
          <w:sz w:val="20"/>
          <w:szCs w:val="20"/>
        </w:rPr>
        <w:t xml:space="preserve"> стекинг ансамбля с использованием логи</w:t>
      </w:r>
      <w:r w:rsidR="009F71B8" w:rsidRPr="00444883">
        <w:rPr>
          <w:rFonts w:ascii="Times New Roman" w:hAnsi="Times New Roman" w:cs="Times New Roman"/>
          <w:sz w:val="20"/>
          <w:szCs w:val="20"/>
        </w:rPr>
        <w:t>с</w:t>
      </w:r>
      <w:r w:rsidRPr="00444883">
        <w:rPr>
          <w:rFonts w:ascii="Times New Roman" w:hAnsi="Times New Roman" w:cs="Times New Roman"/>
          <w:sz w:val="20"/>
          <w:szCs w:val="20"/>
        </w:rPr>
        <w:t xml:space="preserve">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444883" w:rsidRDefault="009F71B8" w:rsidP="00BF1918">
      <w:pPr>
        <w:pStyle w:val="aa"/>
        <w:numPr>
          <w:ilvl w:val="0"/>
          <w:numId w:val="21"/>
        </w:numPr>
        <w:spacing w:line="360" w:lineRule="auto"/>
        <w:ind w:hanging="357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444883">
        <w:rPr>
          <w:rFonts w:ascii="Times New Roman" w:hAnsi="Times New Roman" w:cs="Times New Roman"/>
          <w:bCs/>
          <w:sz w:val="24"/>
          <w:szCs w:val="24"/>
        </w:rPr>
        <w:t>89,57%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ind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="00C63C43">
        <w:rPr>
          <w:rFonts w:ascii="Times New Roman" w:hAnsi="Times New Roman" w:cs="Times New Roman"/>
          <w:bCs/>
          <w:sz w:val="24"/>
          <w:szCs w:val="24"/>
        </w:rPr>
        <w:t>0,835</w:t>
      </w:r>
      <w:r w:rsidR="00C63C43">
        <w:rPr>
          <w:rFonts w:ascii="Times New Roman" w:hAnsi="Times New Roman" w:cs="Times New Roman"/>
          <w:bCs/>
          <w:sz w:val="24"/>
          <w:szCs w:val="24"/>
          <w:lang w:val="en-US"/>
        </w:rPr>
        <w:t>4.</w:t>
      </w:r>
    </w:p>
    <w:p w:rsidR="003160BE" w:rsidRPr="00A45213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ConvNeXt-Tiny:</w:t>
      </w:r>
    </w:p>
    <w:p w:rsidR="001B49AA" w:rsidRPr="001B49AA" w:rsidRDefault="001B49AA" w:rsidP="001B49A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49AA">
        <w:rPr>
          <w:rFonts w:ascii="Times New Roman" w:hAnsi="Times New Roman" w:cs="Times New Roman"/>
          <w:sz w:val="24"/>
          <w:szCs w:val="24"/>
        </w:rPr>
        <w:t xml:space="preserve">В </w:t>
      </w:r>
      <w:r w:rsidR="00444883">
        <w:rPr>
          <w:rFonts w:ascii="Times New Roman" w:hAnsi="Times New Roman" w:cs="Times New Roman"/>
          <w:sz w:val="24"/>
          <w:szCs w:val="24"/>
        </w:rPr>
        <w:t>Т</w:t>
      </w:r>
      <w:r w:rsidRPr="001B49AA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3263A5">
        <w:rPr>
          <w:rFonts w:ascii="Times New Roman" w:hAnsi="Times New Roman" w:cs="Times New Roman"/>
          <w:sz w:val="24"/>
          <w:szCs w:val="24"/>
        </w:rPr>
        <w:t>9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="00C8268B" w:rsidRPr="00C8268B">
        <w:rPr>
          <w:rFonts w:ascii="Times New Roman" w:hAnsi="Times New Roman" w:cs="Times New Roman"/>
          <w:sz w:val="24"/>
          <w:szCs w:val="24"/>
        </w:rPr>
        <w:t>EfficientNet-B2 и ConvNeXt-Tiny</w:t>
      </w:r>
      <w:r w:rsidR="00C8268B" w:rsidRPr="001B49AA">
        <w:rPr>
          <w:rFonts w:ascii="Times New Roman" w:hAnsi="Times New Roman" w:cs="Times New Roman"/>
          <w:sz w:val="24"/>
          <w:szCs w:val="24"/>
        </w:rPr>
        <w:t xml:space="preserve"> </w:t>
      </w:r>
      <w:r w:rsidRPr="001B49AA">
        <w:rPr>
          <w:rFonts w:ascii="Times New Roman" w:hAnsi="Times New Roman" w:cs="Times New Roman"/>
          <w:sz w:val="24"/>
          <w:szCs w:val="24"/>
        </w:rPr>
        <w:t>с использованием логистической регресс</w:t>
      </w:r>
      <w:r w:rsidR="00444883">
        <w:rPr>
          <w:rFonts w:ascii="Times New Roman" w:hAnsi="Times New Roman" w:cs="Times New Roman"/>
          <w:sz w:val="24"/>
          <w:szCs w:val="24"/>
        </w:rPr>
        <w:t>ии с балансировкой весов, а на Р</w:t>
      </w:r>
      <w:r w:rsidRPr="001B49AA">
        <w:rPr>
          <w:rFonts w:ascii="Times New Roman" w:hAnsi="Times New Roman" w:cs="Times New Roman"/>
          <w:sz w:val="24"/>
          <w:szCs w:val="24"/>
        </w:rPr>
        <w:t>исунке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9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стекинг ансамбля EfficientNet-B2 и ConvNeXt-Tiny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5000" w:type="pct"/>
        <w:jc w:val="center"/>
        <w:tblLook w:val="04A0"/>
      </w:tblPr>
      <w:tblGrid>
        <w:gridCol w:w="1913"/>
        <w:gridCol w:w="1912"/>
        <w:gridCol w:w="8"/>
        <w:gridCol w:w="1908"/>
        <w:gridCol w:w="1910"/>
        <w:gridCol w:w="1920"/>
      </w:tblGrid>
      <w:tr w:rsidR="00A128EB" w:rsidRPr="00161569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999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98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622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Disgust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706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953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838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879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A128EB" w:rsidRDefault="00A128EB" w:rsidP="00A128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0,794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806</w:t>
            </w:r>
          </w:p>
        </w:tc>
        <w:tc>
          <w:tcPr>
            <w:tcW w:w="1003" w:type="pct"/>
            <w:vAlign w:val="center"/>
          </w:tcPr>
          <w:p w:rsidR="00A128EB" w:rsidRPr="00A128EB" w:rsidRDefault="00A128EB" w:rsidP="00A128EB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A128EB" w:rsidTr="00246078">
        <w:tblPrEx>
          <w:tblLook w:val="0000"/>
        </w:tblPrEx>
        <w:trPr>
          <w:trHeight w:val="310"/>
          <w:jc w:val="center"/>
        </w:trPr>
        <w:tc>
          <w:tcPr>
            <w:tcW w:w="999" w:type="pct"/>
          </w:tcPr>
          <w:p w:rsidR="00A128EB" w:rsidRPr="00A128EB" w:rsidRDefault="00A128EB" w:rsidP="00A128EB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003" w:type="pct"/>
            <w:gridSpan w:val="2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0,875</w:t>
            </w:r>
          </w:p>
        </w:tc>
        <w:tc>
          <w:tcPr>
            <w:tcW w:w="997" w:type="pct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0,876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875</w:t>
            </w:r>
          </w:p>
        </w:tc>
        <w:tc>
          <w:tcPr>
            <w:tcW w:w="1003" w:type="pct"/>
            <w:vAlign w:val="center"/>
          </w:tcPr>
          <w:p w:rsidR="00A128EB" w:rsidRPr="00A128EB" w:rsidRDefault="00A128EB" w:rsidP="00C8268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444883" w:rsidRDefault="00C8268B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525" w:rsidRPr="00444883" w:rsidRDefault="00C8268B" w:rsidP="00C8268B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23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 стекинг ансамбля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и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444883">
        <w:rPr>
          <w:rFonts w:ascii="Times New Roman" w:hAnsi="Times New Roman" w:cs="Times New Roman"/>
          <w:sz w:val="20"/>
          <w:szCs w:val="20"/>
        </w:rPr>
        <w:t xml:space="preserve"> </w:t>
      </w:r>
      <w:r w:rsidR="009F71B8" w:rsidRPr="00444883">
        <w:rPr>
          <w:rFonts w:ascii="Times New Roman" w:hAnsi="Times New Roman" w:cs="Times New Roman"/>
          <w:sz w:val="20"/>
          <w:szCs w:val="20"/>
        </w:rPr>
        <w:t>с использованием логис</w:t>
      </w:r>
      <w:r w:rsidRPr="00444883">
        <w:rPr>
          <w:rFonts w:ascii="Times New Roman" w:hAnsi="Times New Roman" w:cs="Times New Roman"/>
          <w:sz w:val="20"/>
          <w:szCs w:val="20"/>
        </w:rPr>
        <w:t xml:space="preserve">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9F71B8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444883">
        <w:rPr>
          <w:rFonts w:ascii="Times New Roman" w:hAnsi="Times New Roman" w:cs="Times New Roman"/>
          <w:bCs/>
          <w:sz w:val="24"/>
          <w:szCs w:val="24"/>
        </w:rPr>
        <w:t>87,65%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444883">
        <w:rPr>
          <w:rFonts w:ascii="Times New Roman" w:hAnsi="Times New Roman" w:cs="Times New Roman"/>
          <w:bCs/>
          <w:sz w:val="24"/>
          <w:szCs w:val="24"/>
        </w:rPr>
        <w:t>0,8063.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C8268B" w:rsidRPr="00C8268B" w:rsidRDefault="00444883" w:rsidP="00C8268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3263A5">
        <w:rPr>
          <w:rFonts w:ascii="Times New Roman" w:hAnsi="Times New Roman" w:cs="Times New Roman"/>
          <w:sz w:val="24"/>
          <w:szCs w:val="24"/>
        </w:rPr>
        <w:t>10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EfficientNet-B2 и </w:t>
      </w:r>
      <w:r w:rsidR="00C8268B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C8268B" w:rsidRPr="00C8268B">
        <w:rPr>
          <w:rFonts w:ascii="Times New Roman" w:hAnsi="Times New Roman" w:cs="Times New Roman"/>
          <w:sz w:val="24"/>
          <w:szCs w:val="24"/>
        </w:rPr>
        <w:t>-</w:t>
      </w:r>
      <w:r w:rsidR="00C8268B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/16 с использованием логистической регрессии с балансировкой весов, а на </w:t>
      </w:r>
      <w:r>
        <w:rPr>
          <w:rFonts w:ascii="Times New Roman" w:hAnsi="Times New Roman" w:cs="Times New Roman"/>
          <w:sz w:val="24"/>
          <w:szCs w:val="24"/>
        </w:rPr>
        <w:t>Р</w:t>
      </w:r>
      <w:r w:rsidR="00C8268B" w:rsidRPr="00C8268B">
        <w:rPr>
          <w:rFonts w:ascii="Times New Roman" w:hAnsi="Times New Roman" w:cs="Times New Roman"/>
          <w:sz w:val="24"/>
          <w:szCs w:val="24"/>
        </w:rPr>
        <w:t>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4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10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EfficientNet-B2 и ViT-Small/16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C8268B" w:rsidRPr="00161569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595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634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A128EB" w:rsidRDefault="00C8268B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C8268B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C8268B" w:rsidRPr="00A128EB" w:rsidRDefault="00C8268B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09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444883" w:rsidRDefault="00C8268B" w:rsidP="009F71B8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C8268B" w:rsidRDefault="00C8268B" w:rsidP="00C8268B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68B" w:rsidRPr="00444883" w:rsidRDefault="00C8268B" w:rsidP="00C8268B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24</w:t>
      </w:r>
      <w:r w:rsidR="00231DB3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 стекинг ансамбля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и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с использованием логичтической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9F71B8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444883">
        <w:rPr>
          <w:rFonts w:ascii="Times New Roman" w:hAnsi="Times New Roman" w:cs="Times New Roman"/>
          <w:bCs/>
          <w:sz w:val="24"/>
          <w:szCs w:val="24"/>
        </w:rPr>
        <w:t>88,43%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ind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444883">
        <w:rPr>
          <w:rFonts w:ascii="Times New Roman" w:hAnsi="Times New Roman" w:cs="Times New Roman"/>
          <w:bCs/>
          <w:sz w:val="24"/>
          <w:szCs w:val="24"/>
        </w:rPr>
        <w:t>0,8174.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7778A">
        <w:rPr>
          <w:rFonts w:ascii="Times New Roman" w:hAnsi="Times New Roman" w:cs="Times New Roman"/>
          <w:b/>
          <w:sz w:val="24"/>
          <w:szCs w:val="24"/>
          <w:lang w:val="en-US"/>
        </w:rPr>
        <w:t>ConvNeXt-Tiny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9F71B8" w:rsidRPr="00C8268B" w:rsidRDefault="00E73B14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3263A5">
        <w:rPr>
          <w:rFonts w:ascii="Times New Roman" w:hAnsi="Times New Roman" w:cs="Times New Roman"/>
          <w:sz w:val="24"/>
          <w:szCs w:val="24"/>
        </w:rPr>
        <w:t>11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="009F71B8" w:rsidRPr="009F71B8">
        <w:rPr>
          <w:rFonts w:ascii="Times New Roman" w:hAnsi="Times New Roman" w:cs="Times New Roman"/>
          <w:sz w:val="24"/>
          <w:szCs w:val="24"/>
        </w:rPr>
        <w:t>-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и 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9F71B8" w:rsidRPr="00C8268B">
        <w:rPr>
          <w:rFonts w:ascii="Times New Roman" w:hAnsi="Times New Roman" w:cs="Times New Roman"/>
          <w:sz w:val="24"/>
          <w:szCs w:val="24"/>
        </w:rPr>
        <w:t>-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9F71B8"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регрессии с балансировкой весов, а на рисунке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5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11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ConvNeXt-Tiny и ViT-Small/16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9F71B8" w:rsidRPr="00161569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0,697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1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Disgust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0,954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A128EB" w:rsidRDefault="009F71B8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9F71B8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9F71B8" w:rsidRPr="00A128EB" w:rsidRDefault="009F71B8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9F71B8" w:rsidRPr="003160BE" w:rsidRDefault="009F71B8" w:rsidP="009F71B8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9F71B8" w:rsidRDefault="009F71B8" w:rsidP="009F71B8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1B8" w:rsidRPr="001632C6" w:rsidRDefault="009F71B8" w:rsidP="009F71B8">
      <w:pPr>
        <w:pStyle w:val="a9"/>
        <w:rPr>
          <w:rFonts w:ascii="Times New Roman" w:hAnsi="Times New Roman" w:cs="Times New Roman"/>
          <w:sz w:val="20"/>
          <w:szCs w:val="20"/>
        </w:rPr>
      </w:pPr>
      <w:r w:rsidRPr="001632C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1632C6">
        <w:rPr>
          <w:rFonts w:ascii="Times New Roman" w:hAnsi="Times New Roman" w:cs="Times New Roman"/>
          <w:sz w:val="20"/>
          <w:szCs w:val="20"/>
        </w:rPr>
        <w:fldChar w:fldCharType="begin"/>
      </w:r>
      <w:r w:rsidRPr="001632C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1632C6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25</w:t>
      </w:r>
      <w:r w:rsidR="00231DB3" w:rsidRPr="001632C6">
        <w:rPr>
          <w:rFonts w:ascii="Times New Roman" w:hAnsi="Times New Roman" w:cs="Times New Roman"/>
          <w:sz w:val="20"/>
          <w:szCs w:val="20"/>
        </w:rPr>
        <w:fldChar w:fldCharType="end"/>
      </w:r>
      <w:r w:rsidR="001632C6" w:rsidRPr="001632C6">
        <w:rPr>
          <w:rFonts w:ascii="Times New Roman" w:hAnsi="Times New Roman" w:cs="Times New Roman"/>
          <w:sz w:val="20"/>
          <w:szCs w:val="20"/>
        </w:rPr>
        <w:t xml:space="preserve"> –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стекинг ансамбля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1632C6">
        <w:rPr>
          <w:rFonts w:ascii="Times New Roman" w:hAnsi="Times New Roman" w:cs="Times New Roman"/>
          <w:sz w:val="20"/>
          <w:szCs w:val="20"/>
        </w:rPr>
        <w:t xml:space="preserve">  и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1632C6">
        <w:rPr>
          <w:rFonts w:ascii="Times New Roman" w:hAnsi="Times New Roman" w:cs="Times New Roman"/>
          <w:sz w:val="20"/>
          <w:szCs w:val="20"/>
        </w:rPr>
        <w:t xml:space="preserve">/16 с использованием логичтической регрессии с балансировкой весов на 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3160BE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160BE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9F71B8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3160BE">
        <w:rPr>
          <w:rFonts w:ascii="Times New Roman" w:hAnsi="Times New Roman" w:cs="Times New Roman"/>
          <w:bCs/>
          <w:sz w:val="24"/>
          <w:szCs w:val="24"/>
        </w:rPr>
        <w:t>88,56%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3160BE">
        <w:rPr>
          <w:rFonts w:ascii="Times New Roman" w:hAnsi="Times New Roman" w:cs="Times New Roman"/>
          <w:bCs/>
          <w:sz w:val="24"/>
          <w:szCs w:val="24"/>
        </w:rPr>
        <w:t>0,8</w:t>
      </w:r>
      <w:r w:rsidRPr="003160BE">
        <w:rPr>
          <w:rFonts w:ascii="Times New Roman" w:hAnsi="Times New Roman" w:cs="Times New Roman"/>
          <w:bCs/>
          <w:sz w:val="24"/>
          <w:szCs w:val="24"/>
          <w:lang w:val="en-US"/>
        </w:rPr>
        <w:t>178</w:t>
      </w:r>
      <w:r w:rsidRPr="003160BE">
        <w:rPr>
          <w:rFonts w:ascii="Times New Roman" w:hAnsi="Times New Roman" w:cs="Times New Roman"/>
          <w:bCs/>
          <w:sz w:val="24"/>
          <w:szCs w:val="24"/>
        </w:rPr>
        <w:t>.</w:t>
      </w:r>
    </w:p>
    <w:p w:rsidR="009C17EE" w:rsidRPr="00B35379" w:rsidRDefault="005A1B83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Сравнение</w:t>
      </w:r>
      <w:r w:rsidR="003160BE" w:rsidRPr="003160B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35379" w:rsidRPr="00B35379" w:rsidRDefault="00B35379" w:rsidP="005A1B8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1</w:t>
      </w:r>
      <w:r w:rsidR="003263A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работы ансамбля, единичных моделей и ансамблей из двух моделей</w:t>
      </w:r>
      <w:r w:rsidR="006829B7">
        <w:rPr>
          <w:rFonts w:ascii="Times New Roman" w:hAnsi="Times New Roman" w:cs="Times New Roman"/>
          <w:sz w:val="24"/>
          <w:szCs w:val="24"/>
        </w:rPr>
        <w:t xml:space="preserve"> по точности и 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829B7" w:rsidRPr="006829B7">
        <w:rPr>
          <w:rFonts w:ascii="Times New Roman" w:hAnsi="Times New Roman" w:cs="Times New Roman"/>
          <w:sz w:val="24"/>
          <w:szCs w:val="24"/>
        </w:rPr>
        <w:t>1-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6829B7" w:rsidRPr="006829B7">
        <w:rPr>
          <w:rFonts w:ascii="Times New Roman" w:hAnsi="Times New Roman" w:cs="Times New Roman"/>
          <w:sz w:val="24"/>
          <w:szCs w:val="24"/>
        </w:rPr>
        <w:t xml:space="preserve">. </w:t>
      </w:r>
      <w:r w:rsidR="006829B7">
        <w:rPr>
          <w:rFonts w:ascii="Times New Roman" w:hAnsi="Times New Roman" w:cs="Times New Roman"/>
          <w:sz w:val="24"/>
          <w:szCs w:val="24"/>
        </w:rPr>
        <w:t>В Таблице 1</w:t>
      </w:r>
      <w:r w:rsidR="003263A5">
        <w:rPr>
          <w:rFonts w:ascii="Times New Roman" w:hAnsi="Times New Roman" w:cs="Times New Roman"/>
          <w:sz w:val="24"/>
          <w:szCs w:val="24"/>
        </w:rPr>
        <w:t>3</w:t>
      </w:r>
      <w:r w:rsidR="006829B7">
        <w:rPr>
          <w:rFonts w:ascii="Times New Roman" w:hAnsi="Times New Roman" w:cs="Times New Roman"/>
          <w:sz w:val="24"/>
          <w:szCs w:val="24"/>
        </w:rPr>
        <w:t xml:space="preserve"> приведено сравнение работы ансамбля по 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829B7" w:rsidRPr="006829B7">
        <w:rPr>
          <w:rFonts w:ascii="Times New Roman" w:hAnsi="Times New Roman" w:cs="Times New Roman"/>
          <w:sz w:val="24"/>
          <w:szCs w:val="24"/>
        </w:rPr>
        <w:t>1-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6829B7" w:rsidRPr="006829B7">
        <w:rPr>
          <w:rFonts w:ascii="Times New Roman" w:hAnsi="Times New Roman" w:cs="Times New Roman"/>
          <w:sz w:val="24"/>
          <w:szCs w:val="24"/>
        </w:rPr>
        <w:t xml:space="preserve"> </w:t>
      </w:r>
      <w:r w:rsidR="006829B7">
        <w:rPr>
          <w:rFonts w:ascii="Times New Roman" w:hAnsi="Times New Roman" w:cs="Times New Roman"/>
          <w:sz w:val="24"/>
          <w:szCs w:val="24"/>
        </w:rPr>
        <w:t>по классам относительно лучшей единичной модели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12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</w:t>
      </w:r>
      <w:r w:rsidR="00863199">
        <w:rPr>
          <w:rFonts w:ascii="Times New Roman" w:hAnsi="Times New Roman" w:cs="Times New Roman"/>
          <w:sz w:val="20"/>
          <w:szCs w:val="20"/>
        </w:rPr>
        <w:t>нение работы моделей, ансамблей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1916"/>
        <w:gridCol w:w="1911"/>
        <w:gridCol w:w="1919"/>
      </w:tblGrid>
      <w:tr w:rsidR="009C17EE" w:rsidRPr="00161569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/ Ансамбль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Fear F1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Disgust F1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B2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86.18%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0.7944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0.691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0.598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Tiny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86.64%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0.7860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0.610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Small/16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86.25%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0.7901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0.622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8D64E8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fficientNet</w:t>
            </w:r>
            <w:r w:rsidR="009C17EE"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ConvNeXt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87.65%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0.8063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0.649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8D64E8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fficientNet</w:t>
            </w:r>
            <w:r w:rsidR="009C17EE"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88.43%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0.663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88.56%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0.8178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0.681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 три (стеккинг с балансом весов)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89.57%</w:t>
            </w:r>
          </w:p>
        </w:tc>
        <w:tc>
          <w:tcPr>
            <w:tcW w:w="1916" w:type="dxa"/>
            <w:vAlign w:val="center"/>
          </w:tcPr>
          <w:p w:rsidR="009C17EE" w:rsidRPr="009C17EE" w:rsidRDefault="008D64E8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0.8354</w:t>
            </w:r>
          </w:p>
        </w:tc>
        <w:tc>
          <w:tcPr>
            <w:tcW w:w="1911" w:type="dxa"/>
            <w:vAlign w:val="center"/>
          </w:tcPr>
          <w:p w:rsidR="009C17EE" w:rsidRPr="009C17EE" w:rsidRDefault="008D64E8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0.676</w:t>
            </w:r>
          </w:p>
        </w:tc>
        <w:tc>
          <w:tcPr>
            <w:tcW w:w="1919" w:type="dxa"/>
            <w:vAlign w:val="center"/>
          </w:tcPr>
          <w:p w:rsidR="009C17EE" w:rsidRPr="009C17EE" w:rsidRDefault="008D64E8" w:rsidP="0071686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0.709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13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</w:t>
      </w:r>
      <w:r w:rsidR="00863199">
        <w:rPr>
          <w:rFonts w:ascii="Times New Roman" w:hAnsi="Times New Roman" w:cs="Times New Roman"/>
          <w:sz w:val="20"/>
          <w:szCs w:val="20"/>
        </w:rPr>
        <w:t>1-score по классам для ансамбля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B35379" w:rsidRPr="00161569" w:rsidTr="0040175A">
        <w:trPr>
          <w:jc w:val="center"/>
        </w:trPr>
        <w:tc>
          <w:tcPr>
            <w:tcW w:w="1914" w:type="dxa"/>
            <w:vAlign w:val="center"/>
          </w:tcPr>
          <w:p w:rsidR="00B35379" w:rsidRPr="00BD569A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B35379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B35379" w:rsidRPr="00BD569A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B35379" w:rsidRPr="006C5C37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0,873</w:t>
            </w:r>
          </w:p>
        </w:tc>
        <w:tc>
          <w:tcPr>
            <w:tcW w:w="1914" w:type="dxa"/>
            <w:vAlign w:val="center"/>
          </w:tcPr>
          <w:p w:rsidR="00B35379" w:rsidRPr="00096525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691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ViT-Small/16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B3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833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915" w:type="dxa"/>
            <w:vAlign w:val="center"/>
          </w:tcPr>
          <w:p w:rsidR="00B35379" w:rsidRPr="00C1715C" w:rsidRDefault="00B35379" w:rsidP="00B35379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:rsidR="009C17EE" w:rsidRPr="00A76ACD" w:rsidRDefault="009C17EE" w:rsidP="00E73B14">
      <w:pPr>
        <w:pStyle w:val="aa"/>
        <w:numPr>
          <w:ilvl w:val="0"/>
          <w:numId w:val="22"/>
        </w:numPr>
        <w:spacing w:before="160"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Все пары ансамблей превосходят любую одиночную модель</w:t>
      </w:r>
      <w:r w:rsidRPr="00A76ACD">
        <w:rPr>
          <w:rFonts w:ascii="Times New Roman" w:hAnsi="Times New Roman" w:cs="Times New Roman"/>
          <w:sz w:val="24"/>
          <w:szCs w:val="24"/>
        </w:rPr>
        <w:t> по точности и Macro F1, что подтверждает эффективность ансамблирования в целом.</w:t>
      </w:r>
    </w:p>
    <w:p w:rsidR="009C17EE" w:rsidRPr="00A76ACD" w:rsidRDefault="00E464F2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Лучшей парой является ConvNeXt и</w:t>
      </w:r>
      <w:r w:rsidR="009C17EE" w:rsidRPr="00A76ACD">
        <w:rPr>
          <w:rFonts w:ascii="Times New Roman" w:hAnsi="Times New Roman" w:cs="Times New Roman"/>
          <w:bCs/>
          <w:sz w:val="24"/>
          <w:szCs w:val="24"/>
        </w:rPr>
        <w:t xml:space="preserve"> ViT</w:t>
      </w:r>
      <w:r w:rsidR="0035010E">
        <w:rPr>
          <w:rFonts w:ascii="Times New Roman" w:hAnsi="Times New Roman" w:cs="Times New Roman"/>
          <w:sz w:val="24"/>
          <w:szCs w:val="24"/>
        </w:rPr>
        <w:t> –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 88,56% точности и Macro F1 0,8178. Это объясняется тем, что данная комбинация объединяет современную свёрточную архитектуру с большими ядрами и трансформер, моделирующий глобальные зависимости.</w:t>
      </w:r>
    </w:p>
    <w:p w:rsidR="009C17EE" w:rsidRPr="00A76ACD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Наибольший прирост Macro F1 относительно лучшей одиночной модели</w:t>
      </w:r>
      <w:r w:rsidR="00E464F2">
        <w:rPr>
          <w:rFonts w:ascii="Times New Roman" w:hAnsi="Times New Roman" w:cs="Times New Roman"/>
          <w:sz w:val="24"/>
          <w:szCs w:val="24"/>
        </w:rPr>
        <w:t xml:space="preserve"> демонстрирует пара 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464F2" w:rsidRPr="00E464F2">
        <w:rPr>
          <w:rFonts w:ascii="Times New Roman" w:hAnsi="Times New Roman" w:cs="Times New Roman"/>
          <w:sz w:val="24"/>
          <w:szCs w:val="24"/>
        </w:rPr>
        <w:t>2</w:t>
      </w:r>
      <w:r w:rsidR="00E464F2">
        <w:rPr>
          <w:rFonts w:ascii="Times New Roman" w:hAnsi="Times New Roman" w:cs="Times New Roman"/>
          <w:sz w:val="24"/>
          <w:szCs w:val="24"/>
        </w:rPr>
        <w:t xml:space="preserve"> и</w:t>
      </w:r>
      <w:r w:rsidRPr="00A76ACD">
        <w:rPr>
          <w:rFonts w:ascii="Times New Roman" w:hAnsi="Times New Roman" w:cs="Times New Roman"/>
          <w:sz w:val="24"/>
          <w:szCs w:val="24"/>
        </w:rPr>
        <w:t xml:space="preserve"> ViT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E464F2" w:rsidRPr="00E464F2">
        <w:rPr>
          <w:rFonts w:ascii="Times New Roman" w:hAnsi="Times New Roman" w:cs="Times New Roman"/>
          <w:sz w:val="24"/>
          <w:szCs w:val="24"/>
        </w:rPr>
        <w:t>/16</w:t>
      </w:r>
      <w:r w:rsidR="00E464F2">
        <w:rPr>
          <w:rFonts w:ascii="Times New Roman" w:hAnsi="Times New Roman" w:cs="Times New Roman"/>
          <w:sz w:val="24"/>
          <w:szCs w:val="24"/>
        </w:rPr>
        <w:t xml:space="preserve"> (+0,023), а ConvNeXt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="00E464F2" w:rsidRPr="00E464F2">
        <w:rPr>
          <w:rFonts w:ascii="Times New Roman" w:hAnsi="Times New Roman" w:cs="Times New Roman"/>
          <w:sz w:val="24"/>
          <w:szCs w:val="24"/>
        </w:rPr>
        <w:t xml:space="preserve"> </w:t>
      </w:r>
      <w:r w:rsidR="00E464F2">
        <w:rPr>
          <w:rFonts w:ascii="Times New Roman" w:hAnsi="Times New Roman" w:cs="Times New Roman"/>
          <w:sz w:val="24"/>
          <w:szCs w:val="24"/>
        </w:rPr>
        <w:t>и</w:t>
      </w:r>
      <w:r w:rsidRPr="00A76ACD">
        <w:rPr>
          <w:rFonts w:ascii="Times New Roman" w:hAnsi="Times New Roman" w:cs="Times New Roman"/>
          <w:sz w:val="24"/>
          <w:szCs w:val="24"/>
        </w:rPr>
        <w:t xml:space="preserve"> ViT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E464F2" w:rsidRPr="00E464F2">
        <w:rPr>
          <w:rFonts w:ascii="Times New Roman" w:hAnsi="Times New Roman" w:cs="Times New Roman"/>
          <w:sz w:val="24"/>
          <w:szCs w:val="24"/>
        </w:rPr>
        <w:t>/16</w:t>
      </w:r>
      <w:r w:rsidR="00C63C43">
        <w:rPr>
          <w:rFonts w:ascii="Times New Roman" w:hAnsi="Times New Roman" w:cs="Times New Roman"/>
          <w:sz w:val="24"/>
          <w:szCs w:val="24"/>
        </w:rPr>
        <w:t xml:space="preserve"> даёт прирост +0,03</w:t>
      </w:r>
      <w:r w:rsidR="00C63C43" w:rsidRPr="00C63C43">
        <w:rPr>
          <w:rFonts w:ascii="Times New Roman" w:hAnsi="Times New Roman" w:cs="Times New Roman"/>
          <w:sz w:val="24"/>
          <w:szCs w:val="24"/>
        </w:rPr>
        <w:t>18</w:t>
      </w:r>
      <w:r w:rsidRPr="00A76ACD">
        <w:rPr>
          <w:rFonts w:ascii="Times New Roman" w:hAnsi="Times New Roman" w:cs="Times New Roman"/>
          <w:sz w:val="24"/>
          <w:szCs w:val="24"/>
        </w:rPr>
        <w:t xml:space="preserve"> относительно ConvNeXt.</w:t>
      </w:r>
    </w:p>
    <w:p w:rsidR="009C17EE" w:rsidRPr="00A76ACD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lastRenderedPageBreak/>
        <w:t>Добавление третьей модели</w:t>
      </w:r>
      <w:r w:rsidRPr="00A76ACD">
        <w:rPr>
          <w:rFonts w:ascii="Times New Roman" w:hAnsi="Times New Roman" w:cs="Times New Roman"/>
          <w:sz w:val="24"/>
          <w:szCs w:val="24"/>
        </w:rPr>
        <w:t> (EfficientNet) к лучшей паре даёт дополнительный прирост: точность увеличивает</w:t>
      </w:r>
      <w:r w:rsidR="00A76ACD" w:rsidRPr="00A76ACD">
        <w:rPr>
          <w:rFonts w:ascii="Times New Roman" w:hAnsi="Times New Roman" w:cs="Times New Roman"/>
          <w:sz w:val="24"/>
          <w:szCs w:val="24"/>
        </w:rPr>
        <w:t>ся с 88,56% до 89,57% (+1,01%</w:t>
      </w:r>
      <w:r w:rsidR="0035010E">
        <w:rPr>
          <w:rFonts w:ascii="Times New Roman" w:hAnsi="Times New Roman" w:cs="Times New Roman"/>
          <w:sz w:val="24"/>
          <w:szCs w:val="24"/>
        </w:rPr>
        <w:t>), Macro F1 –</w:t>
      </w:r>
      <w:r w:rsidR="00C63C43">
        <w:rPr>
          <w:rFonts w:ascii="Times New Roman" w:hAnsi="Times New Roman" w:cs="Times New Roman"/>
          <w:sz w:val="24"/>
          <w:szCs w:val="24"/>
        </w:rPr>
        <w:t xml:space="preserve"> с 0,8178 до 0,835</w:t>
      </w:r>
      <w:r w:rsidR="00C63C43" w:rsidRPr="00C63C43">
        <w:rPr>
          <w:rFonts w:ascii="Times New Roman" w:hAnsi="Times New Roman" w:cs="Times New Roman"/>
          <w:sz w:val="24"/>
          <w:szCs w:val="24"/>
        </w:rPr>
        <w:t>4</w:t>
      </w:r>
      <w:r w:rsidR="00C63C43">
        <w:rPr>
          <w:rFonts w:ascii="Times New Roman" w:hAnsi="Times New Roman" w:cs="Times New Roman"/>
          <w:sz w:val="24"/>
          <w:szCs w:val="24"/>
        </w:rPr>
        <w:t xml:space="preserve"> (+0,017</w:t>
      </w:r>
      <w:r w:rsidR="00C63C43" w:rsidRPr="00C63C43">
        <w:rPr>
          <w:rFonts w:ascii="Times New Roman" w:hAnsi="Times New Roman" w:cs="Times New Roman"/>
          <w:sz w:val="24"/>
          <w:szCs w:val="24"/>
        </w:rPr>
        <w:t>6</w:t>
      </w:r>
      <w:r w:rsidRPr="00A76ACD">
        <w:rPr>
          <w:rFonts w:ascii="Times New Roman" w:hAnsi="Times New Roman" w:cs="Times New Roman"/>
          <w:sz w:val="24"/>
          <w:szCs w:val="24"/>
        </w:rPr>
        <w:t>).</w:t>
      </w:r>
    </w:p>
    <w:p w:rsidR="009C17EE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C17EE">
        <w:rPr>
          <w:rFonts w:ascii="Times New Roman" w:hAnsi="Times New Roman" w:cs="Times New Roman"/>
          <w:bCs/>
          <w:sz w:val="24"/>
          <w:szCs w:val="24"/>
        </w:rPr>
        <w:t xml:space="preserve">Класс Fear является единственным, где ансамбль незначительно уступил лучшей одиночной модели </w:t>
      </w:r>
      <w:r w:rsidR="00137519">
        <w:rPr>
          <w:rFonts w:ascii="Times New Roman" w:hAnsi="Times New Roman" w:cs="Times New Roman"/>
          <w:bCs/>
          <w:sz w:val="24"/>
          <w:szCs w:val="24"/>
        </w:rPr>
        <w:t>EfficientNet (0,691 против 0,67</w:t>
      </w:r>
      <w:r w:rsidR="00137519" w:rsidRPr="00137519">
        <w:rPr>
          <w:rFonts w:ascii="Times New Roman" w:hAnsi="Times New Roman" w:cs="Times New Roman"/>
          <w:bCs/>
          <w:sz w:val="24"/>
          <w:szCs w:val="24"/>
        </w:rPr>
        <w:t>6</w:t>
      </w:r>
      <w:r w:rsidRPr="009C17EE">
        <w:rPr>
          <w:rFonts w:ascii="Times New Roman" w:hAnsi="Times New Roman" w:cs="Times New Roman"/>
          <w:bCs/>
          <w:sz w:val="24"/>
          <w:szCs w:val="24"/>
        </w:rPr>
        <w:t>). Однако важно отметить, что ансамбль </w:t>
      </w:r>
      <w:r w:rsidR="00A76ACD" w:rsidRPr="00677974">
        <w:rPr>
          <w:rFonts w:ascii="Times New Roman" w:hAnsi="Times New Roman" w:cs="Times New Roman"/>
          <w:bCs/>
          <w:sz w:val="24"/>
          <w:szCs w:val="24"/>
        </w:rPr>
        <w:t>улучшил</w:t>
      </w:r>
      <w:r w:rsidRPr="00677974">
        <w:rPr>
          <w:rFonts w:ascii="Times New Roman" w:hAnsi="Times New Roman" w:cs="Times New Roman"/>
          <w:bCs/>
          <w:sz w:val="24"/>
          <w:szCs w:val="24"/>
        </w:rPr>
        <w:t xml:space="preserve"> две слабые модели</w:t>
      </w:r>
      <w:r w:rsidR="0035010E">
        <w:rPr>
          <w:rFonts w:ascii="Times New Roman" w:hAnsi="Times New Roman" w:cs="Times New Roman"/>
          <w:bCs/>
          <w:sz w:val="24"/>
          <w:szCs w:val="24"/>
        </w:rPr>
        <w:t> – ConvNeXt и ViT –</w:t>
      </w:r>
      <w:r w:rsidR="0035010E" w:rsidRPr="003501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7519">
        <w:rPr>
          <w:rFonts w:ascii="Times New Roman" w:hAnsi="Times New Roman" w:cs="Times New Roman"/>
          <w:bCs/>
          <w:sz w:val="24"/>
          <w:szCs w:val="24"/>
        </w:rPr>
        <w:t>с 0,610 и 0,600 до 0,67</w:t>
      </w:r>
      <w:r w:rsidR="00137519" w:rsidRPr="00137519">
        <w:rPr>
          <w:rFonts w:ascii="Times New Roman" w:hAnsi="Times New Roman" w:cs="Times New Roman"/>
          <w:bCs/>
          <w:sz w:val="24"/>
          <w:szCs w:val="24"/>
        </w:rPr>
        <w:t>6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 каждая. Таким образом, ансамбль обеспечил сбалансированное качество по всем классам, не позволив слабым моделям </w:t>
      </w:r>
      <w:r w:rsidR="00A76ACD">
        <w:rPr>
          <w:rFonts w:ascii="Times New Roman" w:hAnsi="Times New Roman" w:cs="Times New Roman"/>
          <w:bCs/>
          <w:sz w:val="24"/>
          <w:szCs w:val="24"/>
        </w:rPr>
        <w:t>работать хуже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 на сложном классе.</w:t>
      </w:r>
    </w:p>
    <w:p w:rsidR="005A1B83" w:rsidRDefault="005A1B83" w:rsidP="005A1B83">
      <w:pPr>
        <w:spacing w:line="360" w:lineRule="auto"/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Можно сделать выводы:</w:t>
      </w:r>
    </w:p>
    <w:p w:rsidR="005A1B83" w:rsidRPr="00FF58D2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bCs/>
          <w:sz w:val="24"/>
          <w:szCs w:val="24"/>
        </w:rPr>
        <w:t>Стеккинг-ансамбль достиг точности 89,57% и Macro F1 0,8354</w:t>
      </w:r>
      <w:r w:rsidRPr="00FF58D2">
        <w:rPr>
          <w:rFonts w:ascii="Times New Roman" w:hAnsi="Times New Roman" w:cs="Times New Roman"/>
          <w:sz w:val="24"/>
          <w:szCs w:val="24"/>
        </w:rPr>
        <w:t xml:space="preserve"> на датасете </w:t>
      </w:r>
      <w:r w:rsidRPr="00FF58D2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FF58D2">
        <w:rPr>
          <w:rFonts w:ascii="Times New Roman" w:hAnsi="Times New Roman" w:cs="Times New Roman"/>
          <w:sz w:val="24"/>
          <w:szCs w:val="24"/>
        </w:rPr>
        <w:t>-</w:t>
      </w:r>
      <w:r w:rsidRPr="00FF58D2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40175A">
        <w:rPr>
          <w:rFonts w:ascii="Times New Roman" w:hAnsi="Times New Roman" w:cs="Times New Roman"/>
          <w:sz w:val="24"/>
          <w:szCs w:val="24"/>
        </w:rPr>
        <w:t>;</w:t>
      </w:r>
    </w:p>
    <w:p w:rsidR="005A1B83" w:rsidRPr="00FF58D2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bCs/>
          <w:sz w:val="24"/>
          <w:szCs w:val="24"/>
        </w:rPr>
        <w:t>Прирост к лучшей одиночной модели</w:t>
      </w:r>
      <w:r w:rsidRPr="00FF58D2">
        <w:rPr>
          <w:rFonts w:ascii="Times New Roman" w:hAnsi="Times New Roman" w:cs="Times New Roman"/>
          <w:sz w:val="24"/>
          <w:szCs w:val="24"/>
        </w:rPr>
        <w:t> составил +2,93% по точности и +0,041</w:t>
      </w:r>
      <w:r>
        <w:rPr>
          <w:rFonts w:ascii="Times New Roman" w:hAnsi="Times New Roman" w:cs="Times New Roman"/>
          <w:sz w:val="24"/>
          <w:szCs w:val="24"/>
        </w:rPr>
        <w:t xml:space="preserve"> по Macro F1</w:t>
      </w:r>
      <w:r w:rsidRPr="0040175A">
        <w:rPr>
          <w:rFonts w:ascii="Times New Roman" w:hAnsi="Times New Roman" w:cs="Times New Roman"/>
          <w:sz w:val="24"/>
          <w:szCs w:val="24"/>
        </w:rPr>
        <w:t>;</w:t>
      </w:r>
    </w:p>
    <w:p w:rsidR="005A1B83" w:rsidRPr="00FF58D2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Больше всего был усилен с</w:t>
      </w:r>
      <w:r w:rsidRPr="00FF58D2">
        <w:rPr>
          <w:rFonts w:ascii="Times New Roman" w:hAnsi="Times New Roman" w:cs="Times New Roman"/>
          <w:bCs/>
          <w:sz w:val="24"/>
          <w:szCs w:val="24"/>
        </w:rPr>
        <w:t xml:space="preserve">ложный </w:t>
      </w:r>
      <w:r>
        <w:rPr>
          <w:rFonts w:ascii="Times New Roman" w:hAnsi="Times New Roman" w:cs="Times New Roman"/>
          <w:bCs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Отвращение </w:t>
      </w:r>
      <w:r w:rsidRPr="00FF58D2">
        <w:rPr>
          <w:rFonts w:ascii="Times New Roman" w:hAnsi="Times New Roman" w:cs="Times New Roman"/>
          <w:sz w:val="24"/>
          <w:szCs w:val="24"/>
        </w:rPr>
        <w:t>на 8,7 п</w:t>
      </w:r>
      <w:r>
        <w:rPr>
          <w:rFonts w:ascii="Times New Roman" w:hAnsi="Times New Roman" w:cs="Times New Roman"/>
          <w:sz w:val="24"/>
          <w:szCs w:val="24"/>
        </w:rPr>
        <w:t>роцентных пункта соответственно</w:t>
      </w:r>
      <w:r w:rsidRPr="0040175A">
        <w:rPr>
          <w:rFonts w:ascii="Times New Roman" w:hAnsi="Times New Roman" w:cs="Times New Roman"/>
          <w:sz w:val="24"/>
          <w:szCs w:val="24"/>
        </w:rPr>
        <w:t>;</w:t>
      </w:r>
    </w:p>
    <w:p w:rsidR="005A1B83" w:rsidRPr="00FF58D2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Сравнение подтвердило</w:t>
      </w:r>
      <w:r w:rsidRPr="00FF58D2">
        <w:rPr>
          <w:rFonts w:ascii="Times New Roman" w:hAnsi="Times New Roman" w:cs="Times New Roman"/>
          <w:sz w:val="24"/>
          <w:szCs w:val="24"/>
        </w:rPr>
        <w:t>, что каждая из трёх моделей вносит уникальный вклад в финальное предсказание, а их комбинация даёт максимальный эффект.</w:t>
      </w:r>
    </w:p>
    <w:p w:rsidR="005A1B83" w:rsidRPr="005A1B83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sz w:val="24"/>
          <w:szCs w:val="24"/>
        </w:rPr>
        <w:t>Следует отметить, что 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58D2">
        <w:rPr>
          <w:rFonts w:ascii="Times New Roman" w:hAnsi="Times New Roman" w:cs="Times New Roman"/>
          <w:sz w:val="24"/>
          <w:szCs w:val="24"/>
        </w:rPr>
        <w:t>Страх остаётся наиболее сложным для распознавания в силу его малочисленности в датасете (всего 74 примера в тестовой выборке). Дальнейшее улучшение по этому классу может быть достигнуто за счёт привлечения дополнительных данных (например, AffectNet) или синтеза примеров страха с испо</w:t>
      </w:r>
      <w:r>
        <w:rPr>
          <w:rFonts w:ascii="Times New Roman" w:hAnsi="Times New Roman" w:cs="Times New Roman"/>
          <w:sz w:val="24"/>
          <w:szCs w:val="24"/>
        </w:rPr>
        <w:t>льзованием генеративных моделей;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</w:pPr>
      <w:bookmarkStart w:id="24" w:name="_Toc228880523"/>
      <w:r>
        <w:t xml:space="preserve">Исследование устойчивости – тестирование на выборке с </w:t>
      </w:r>
      <w:r w:rsidR="003A55FE">
        <w:t>синтетическими окклюзиями</w:t>
      </w:r>
      <w:bookmarkEnd w:id="24"/>
    </w:p>
    <w:p w:rsidR="005F70CB" w:rsidRPr="005F70CB" w:rsidRDefault="005F70CB" w:rsidP="005F70C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F70CB">
        <w:rPr>
          <w:rFonts w:ascii="Times New Roman" w:hAnsi="Times New Roman" w:cs="Times New Roman"/>
          <w:sz w:val="24"/>
          <w:szCs w:val="24"/>
        </w:rPr>
        <w:t>Для оценки устойчивости обученных моделей и ансамбля к частичному закрытию лица были синтезированы искусственные окклюзии на тестовой выборке RAF</w:t>
      </w:r>
      <w:r w:rsidRPr="005F70CB">
        <w:rPr>
          <w:rFonts w:ascii="Times New Roman" w:hAnsi="Times New Roman" w:cs="Times New Roman"/>
          <w:sz w:val="24"/>
          <w:szCs w:val="24"/>
        </w:rPr>
        <w:noBreakHyphen/>
        <w:t>DB.</w:t>
      </w:r>
    </w:p>
    <w:p w:rsidR="005F70CB" w:rsidRPr="005F70CB" w:rsidRDefault="005F70CB" w:rsidP="00BF1918">
      <w:pPr>
        <w:pStyle w:val="a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окклюзий:</w:t>
      </w:r>
    </w:p>
    <w:p w:rsidR="005F70CB" w:rsidRP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Окклюзии накладывались на две ключевые области лица:</w:t>
      </w:r>
    </w:p>
    <w:p w:rsidR="005F70CB" w:rsidRPr="005F70CB" w:rsidRDefault="005F70CB" w:rsidP="00BF1918">
      <w:pPr>
        <w:pStyle w:val="aa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 xml:space="preserve">Верхняя часть лица (имитация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солнцезащитных </w:t>
      </w:r>
      <w:r w:rsidRPr="005F70CB">
        <w:rPr>
          <w:rFonts w:ascii="Times New Roman" w:eastAsia="Times New Roman" w:hAnsi="Times New Roman" w:cs="Times New Roman"/>
          <w:sz w:val="24"/>
          <w:szCs w:val="24"/>
        </w:rPr>
        <w:t>очков, повязки): область глаз (точки 36–47 по разметке dlib)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F70CB" w:rsidRPr="005F70CB" w:rsidRDefault="005F70CB" w:rsidP="00BF1918">
      <w:pPr>
        <w:pStyle w:val="aa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lastRenderedPageBreak/>
        <w:t>Нижняя часть лица (имитация медицинской маски): область рта (точки 48–67 по разметке dlib)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Для точного позиционирования использовалась библиотека dlib, которая обеспечивает детекцию 68 ключевых точек лица.</w:t>
      </w:r>
    </w:p>
    <w:p w:rsidR="005F70CB" w:rsidRPr="005F70CB" w:rsidRDefault="005F70CB" w:rsidP="00BF1918">
      <w:pPr>
        <w:pStyle w:val="aa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Параметры окклюзий (рандомизация)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Каждая окклюзия генерировалась со случайными характеристиками для обеспечения разнообразия и приближения к реальным условиям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 xml:space="preserve"> (Таблица 14</w:t>
      </w:r>
      <w:r w:rsidR="00D430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F70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14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="00863199">
        <w:rPr>
          <w:rFonts w:ascii="Times New Roman" w:hAnsi="Times New Roman" w:cs="Times New Roman"/>
          <w:sz w:val="20"/>
          <w:szCs w:val="20"/>
        </w:rPr>
        <w:t xml:space="preserve"> – Параметры наложения окклюзии</w:t>
      </w:r>
    </w:p>
    <w:tbl>
      <w:tblPr>
        <w:tblStyle w:val="af0"/>
        <w:tblW w:w="0" w:type="auto"/>
        <w:jc w:val="center"/>
        <w:tblLook w:val="04A0"/>
      </w:tblPr>
      <w:tblGrid>
        <w:gridCol w:w="1951"/>
        <w:gridCol w:w="3827"/>
        <w:gridCol w:w="3793"/>
      </w:tblGrid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827" w:type="dxa"/>
            <w:vAlign w:val="center"/>
          </w:tcPr>
          <w:p w:rsidR="00623819" w:rsidRPr="00623819" w:rsidRDefault="00623819" w:rsidP="006238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Верхняя окклюзия</w:t>
            </w:r>
          </w:p>
        </w:tc>
        <w:tc>
          <w:tcPr>
            <w:tcW w:w="3793" w:type="dxa"/>
            <w:vAlign w:val="center"/>
          </w:tcPr>
          <w:p w:rsidR="00623819" w:rsidRPr="00623819" w:rsidRDefault="00623819" w:rsidP="006238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Нижняя окклюзия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Темные тона (0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50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RGB)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Светлые тона (150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RGB)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Прозрачность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60-95%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70-95%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Прямоугольник или эллипс (случайно)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Прямоугольник или эллипс (случайно)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120-200% от области глаз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120-240% от области рта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D430E4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Положение 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>Случайное смещение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</w:t>
            </w: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15%</m:t>
              </m:r>
            </m:oMath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>Случайное смещение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</w:t>
            </w: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15%</m:t>
              </m:r>
            </m:oMath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D430E4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окклюзии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Выбирался случайно с вероятностью 50%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keepNext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Выбирался случайно с вероятностью 50%</w:t>
            </w:r>
          </w:p>
        </w:tc>
      </w:tr>
    </w:tbl>
    <w:p w:rsidR="00D430E4" w:rsidRDefault="00D430E4" w:rsidP="00E73B14">
      <w:pPr>
        <w:pStyle w:val="aa"/>
        <w:numPr>
          <w:ilvl w:val="0"/>
          <w:numId w:val="29"/>
        </w:numPr>
        <w:spacing w:before="160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Распределение окклюзий в тестовой выборке:</w:t>
      </w:r>
    </w:p>
    <w:p w:rsidR="00015709" w:rsidRPr="00015709" w:rsidRDefault="000B77E6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Параметр наложения окклюзий был 70% </w:t>
      </w:r>
      <w:r w:rsidR="00015709" w:rsidRPr="00015709">
        <w:rPr>
          <w:rFonts w:ascii="Times New Roman" w:hAnsi="Times New Roman" w:cs="Times New Roman"/>
          <w:sz w:val="24"/>
          <w:szCs w:val="24"/>
        </w:rPr>
        <w:t>(параметр occlusion_ratio=0.7). Из них:</w:t>
      </w:r>
    </w:p>
    <w:p w:rsidR="00015709" w:rsidRPr="00015709" w:rsidRDefault="00015709" w:rsidP="00BF1918">
      <w:pPr>
        <w:pStyle w:val="a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–</w:t>
      </w:r>
      <w:r w:rsidRPr="00015709">
        <w:rPr>
          <w:rFonts w:ascii="Times New Roman" w:hAnsi="Times New Roman" w:cs="Times New Roman"/>
          <w:sz w:val="24"/>
          <w:szCs w:val="24"/>
        </w:rPr>
        <w:t xml:space="preserve"> в</w:t>
      </w:r>
      <w:r w:rsidR="000B77E6">
        <w:rPr>
          <w:rFonts w:ascii="Times New Roman" w:hAnsi="Times New Roman" w:cs="Times New Roman"/>
          <w:sz w:val="24"/>
          <w:szCs w:val="24"/>
        </w:rPr>
        <w:t xml:space="preserve">ерхняя окклюзия (имитация очков или </w:t>
      </w:r>
      <w:r w:rsidRPr="00015709">
        <w:rPr>
          <w:rFonts w:ascii="Times New Roman" w:hAnsi="Times New Roman" w:cs="Times New Roman"/>
          <w:sz w:val="24"/>
          <w:szCs w:val="24"/>
        </w:rPr>
        <w:t>повязки)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Pr="00015709" w:rsidRDefault="00015709" w:rsidP="00BF1918">
      <w:pPr>
        <w:pStyle w:val="a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–</w:t>
      </w:r>
      <w:r w:rsidRPr="00015709">
        <w:rPr>
          <w:rFonts w:ascii="Times New Roman" w:hAnsi="Times New Roman" w:cs="Times New Roman"/>
          <w:sz w:val="24"/>
          <w:szCs w:val="24"/>
        </w:rPr>
        <w:t xml:space="preserve"> нижняя окклюзия (имитация маски)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15709">
        <w:rPr>
          <w:rFonts w:ascii="Times New Roman" w:hAnsi="Times New Roman" w:cs="Times New Roman"/>
          <w:sz w:val="24"/>
          <w:szCs w:val="24"/>
        </w:rPr>
        <w:t>30% изображений оставались без изменений (контрольная группа)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обработаны все 3068 изображений из тестовой выборки: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Верхняя окклюзия – 796 изображений</w:t>
      </w:r>
      <w:r w:rsidR="000B77E6">
        <w:rPr>
          <w:rFonts w:ascii="Times New Roman" w:hAnsi="Times New Roman" w:cs="Times New Roman"/>
          <w:sz w:val="24"/>
          <w:szCs w:val="24"/>
        </w:rPr>
        <w:t xml:space="preserve"> (25,9%)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Нижняя окклюзия – 851 изображение</w:t>
      </w:r>
      <w:r w:rsidR="000B77E6">
        <w:rPr>
          <w:rFonts w:ascii="Times New Roman" w:hAnsi="Times New Roman" w:cs="Times New Roman"/>
          <w:sz w:val="24"/>
          <w:szCs w:val="24"/>
        </w:rPr>
        <w:t xml:space="preserve"> (27,7%)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665 изображений;</w:t>
      </w:r>
    </w:p>
    <w:p w:rsidR="000B77E6" w:rsidRDefault="00015709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</w:t>
      </w:r>
      <w:r w:rsidR="00516B0C">
        <w:rPr>
          <w:rFonts w:ascii="Times New Roman" w:hAnsi="Times New Roman" w:cs="Times New Roman"/>
          <w:sz w:val="24"/>
          <w:szCs w:val="24"/>
        </w:rPr>
        <w:t>а</w:t>
      </w:r>
      <w:r w:rsidR="000B77E6">
        <w:rPr>
          <w:rFonts w:ascii="Times New Roman" w:hAnsi="Times New Roman" w:cs="Times New Roman"/>
          <w:sz w:val="24"/>
          <w:szCs w:val="24"/>
        </w:rPr>
        <w:t>йдено было на 756 изображениях.</w:t>
      </w:r>
    </w:p>
    <w:p w:rsidR="00C14BF7" w:rsidRPr="00C14BF7" w:rsidRDefault="00C14BF7" w:rsidP="00C14BF7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из общего числа были наложены окклюзии на 53,7% изображений. На 71,2%, если считать те изображения, на </w:t>
      </w:r>
      <w:r w:rsidR="003A55FE">
        <w:rPr>
          <w:rFonts w:ascii="Times New Roman" w:eastAsia="Times New Roman" w:hAnsi="Times New Roman" w:cs="Times New Roman"/>
          <w:sz w:val="24"/>
          <w:szCs w:val="24"/>
        </w:rPr>
        <w:t>которых лицо было детектировано.</w:t>
      </w:r>
    </w:p>
    <w:p w:rsidR="001632C6" w:rsidRDefault="001632C6" w:rsidP="001632C6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26 приведены примеры полученных окклюзий:</w:t>
      </w:r>
    </w:p>
    <w:p w:rsidR="000B77E6" w:rsidRDefault="000B77E6" w:rsidP="000B77E6">
      <w:pPr>
        <w:keepNext/>
        <w:spacing w:line="360" w:lineRule="auto"/>
        <w:ind w:left="709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916430" cy="1922780"/>
            <wp:effectExtent l="19050" t="0" r="7620" b="0"/>
            <wp:docPr id="8" name="Рисунок 2" descr="D:\Occlusions\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cclusions\Example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2C6" w:rsidRPr="000B77E6" w:rsidRDefault="000B77E6" w:rsidP="000B77E6">
      <w:pPr>
        <w:pStyle w:val="a9"/>
        <w:ind w:left="709"/>
        <w:rPr>
          <w:rFonts w:ascii="Times New Roman" w:hAnsi="Times New Roman" w:cs="Times New Roman"/>
          <w:sz w:val="20"/>
          <w:szCs w:val="20"/>
        </w:rPr>
      </w:pPr>
      <w:r w:rsidRPr="000B77E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0B77E6">
        <w:rPr>
          <w:rFonts w:ascii="Times New Roman" w:hAnsi="Times New Roman" w:cs="Times New Roman"/>
          <w:sz w:val="20"/>
          <w:szCs w:val="20"/>
        </w:rPr>
        <w:fldChar w:fldCharType="begin"/>
      </w:r>
      <w:r w:rsidRPr="000B77E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0B77E6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26</w:t>
      </w:r>
      <w:r w:rsidR="00231DB3" w:rsidRPr="000B77E6">
        <w:rPr>
          <w:rFonts w:ascii="Times New Roman" w:hAnsi="Times New Roman" w:cs="Times New Roman"/>
          <w:sz w:val="20"/>
          <w:szCs w:val="20"/>
        </w:rPr>
        <w:fldChar w:fldCharType="end"/>
      </w:r>
      <w:r w:rsidRPr="000B77E6">
        <w:rPr>
          <w:rFonts w:ascii="Times New Roman" w:hAnsi="Times New Roman" w:cs="Times New Roman"/>
          <w:sz w:val="20"/>
          <w:szCs w:val="20"/>
        </w:rPr>
        <w:t xml:space="preserve"> – Примеры наложенн</w:t>
      </w:r>
      <w:r w:rsidR="00863199">
        <w:rPr>
          <w:rFonts w:ascii="Times New Roman" w:hAnsi="Times New Roman" w:cs="Times New Roman"/>
          <w:sz w:val="20"/>
          <w:szCs w:val="20"/>
        </w:rPr>
        <w:t>ых окклюзий на тестовой выборке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Такой подход позволил:</w:t>
      </w:r>
    </w:p>
    <w:p w:rsidR="00015709" w:rsidRDefault="00015709" w:rsidP="00BF1918">
      <w:pPr>
        <w:pStyle w:val="a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Оценить робастность модели;</w:t>
      </w:r>
    </w:p>
    <w:p w:rsidR="00015709" w:rsidRDefault="00015709" w:rsidP="00BF1918">
      <w:pPr>
        <w:pStyle w:val="a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Сравнить устойчивость отдельных моделей и ансамбля;</w:t>
      </w:r>
    </w:p>
    <w:p w:rsidR="00C14BF7" w:rsidRPr="00C14BF7" w:rsidRDefault="00015709" w:rsidP="00BF1918">
      <w:pPr>
        <w:pStyle w:val="aa"/>
        <w:numPr>
          <w:ilvl w:val="0"/>
          <w:numId w:val="32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Измерить падение качества при наличии окклюзий в тестовых данных.</w:t>
      </w:r>
    </w:p>
    <w:p w:rsidR="00C14BF7" w:rsidRDefault="00C14BF7" w:rsidP="00BF1918">
      <w:pPr>
        <w:pStyle w:val="aa"/>
        <w:numPr>
          <w:ilvl w:val="0"/>
          <w:numId w:val="29"/>
        </w:numPr>
        <w:spacing w:line="360" w:lineRule="auto"/>
        <w:ind w:left="1066" w:hanging="357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Практические результаты:</w:t>
      </w:r>
    </w:p>
    <w:p w:rsidR="00C14BF7" w:rsidRDefault="00C14BF7" w:rsidP="00C14BF7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Была проведена проверка каждой обученной на чистых данных модели и ансамбля на тестовой выборке с окклюзиями</w:t>
      </w:r>
      <w:r w:rsidR="00C123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BF7" w:rsidRPr="00C123E9" w:rsidRDefault="00C123E9" w:rsidP="00C14BF7">
      <w:pPr>
        <w:pStyle w:val="aa"/>
        <w:spacing w:line="360" w:lineRule="auto"/>
        <w:ind w:left="1066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23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EfficientNet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:rsidR="00C123E9" w:rsidRPr="00C123E9" w:rsidRDefault="00C123E9" w:rsidP="00852B94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Рисунке 27 приведена матрица ошибок при тестировании на тестовой выборке с окклюзиями обученной на </w:t>
      </w:r>
      <w:r w:rsidRPr="00852B94">
        <w:rPr>
          <w:rFonts w:ascii="Times New Roman" w:eastAsia="Times New Roman" w:hAnsi="Times New Roman" w:cs="Times New Roman"/>
          <w:sz w:val="24"/>
          <w:szCs w:val="24"/>
        </w:rPr>
        <w:t>RAF</w:t>
      </w:r>
      <w:r w:rsidRPr="00C123E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52B94">
        <w:rPr>
          <w:rFonts w:ascii="Times New Roman" w:eastAsia="Times New Roman" w:hAnsi="Times New Roman" w:cs="Times New Roman"/>
          <w:sz w:val="24"/>
          <w:szCs w:val="24"/>
        </w:rPr>
        <w:t>DB</w:t>
      </w:r>
      <w:r w:rsidRPr="00C123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модели. В Таблице 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C123E9" w:rsidRDefault="00C123E9" w:rsidP="00C123E9">
      <w:pPr>
        <w:pStyle w:val="aa"/>
        <w:keepNext/>
        <w:spacing w:line="360" w:lineRule="auto"/>
        <w:ind w:left="0"/>
        <w:contextualSpacing w:val="0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235536" cy="4443046"/>
            <wp:effectExtent l="19050" t="0" r="3214" b="0"/>
            <wp:docPr id="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945" cy="4447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3E9" w:rsidRDefault="00C123E9" w:rsidP="00C123E9">
      <w:pPr>
        <w:pStyle w:val="a9"/>
        <w:rPr>
          <w:rFonts w:ascii="Times New Roman" w:hAnsi="Times New Roman" w:cs="Times New Roman"/>
          <w:sz w:val="20"/>
          <w:szCs w:val="20"/>
        </w:rPr>
      </w:pPr>
      <w:r w:rsidRPr="00C123E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C123E9">
        <w:rPr>
          <w:rFonts w:ascii="Times New Roman" w:hAnsi="Times New Roman" w:cs="Times New Roman"/>
          <w:sz w:val="20"/>
          <w:szCs w:val="20"/>
        </w:rPr>
        <w:fldChar w:fldCharType="begin"/>
      </w:r>
      <w:r w:rsidRPr="00C123E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C123E9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27</w:t>
      </w:r>
      <w:r w:rsidR="00231DB3" w:rsidRPr="00C123E9">
        <w:rPr>
          <w:rFonts w:ascii="Times New Roman" w:hAnsi="Times New Roman" w:cs="Times New Roman"/>
          <w:sz w:val="20"/>
          <w:szCs w:val="20"/>
        </w:rPr>
        <w:fldChar w:fldCharType="end"/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</w:t>
      </w:r>
      <w:r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C123E9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C123E9">
        <w:rPr>
          <w:rFonts w:ascii="Times New Roman" w:hAnsi="Times New Roman" w:cs="Times New Roman"/>
          <w:sz w:val="20"/>
          <w:szCs w:val="20"/>
        </w:rPr>
        <w:t xml:space="preserve">2 </w:t>
      </w:r>
      <w:r>
        <w:rPr>
          <w:rFonts w:ascii="Times New Roman" w:hAnsi="Times New Roman" w:cs="Times New Roman"/>
          <w:sz w:val="20"/>
          <w:szCs w:val="20"/>
        </w:rPr>
        <w:t xml:space="preserve">на </w:t>
      </w:r>
      <w:r w:rsidRPr="001632C6">
        <w:rPr>
          <w:rFonts w:ascii="Times New Roman" w:hAnsi="Times New Roman" w:cs="Times New Roman"/>
          <w:sz w:val="20"/>
          <w:szCs w:val="20"/>
        </w:rPr>
        <w:t xml:space="preserve">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  <w:r>
        <w:rPr>
          <w:rFonts w:ascii="Times New Roman" w:hAnsi="Times New Roman" w:cs="Times New Roman"/>
          <w:sz w:val="20"/>
          <w:szCs w:val="20"/>
        </w:rPr>
        <w:t xml:space="preserve">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15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EfficientNet-B2 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C123E9" w:rsidRPr="0016156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0,811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0,796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04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0,563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0,552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0,589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0,412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0,485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0,928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0,859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0,892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0,776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0,699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0,704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0,702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0,686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0,765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C123E9" w:rsidRPr="00BD569A" w:rsidRDefault="00050BD4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C123E9" w:rsidRPr="00BD569A" w:rsidRDefault="00050BD4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0,7108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C123E9" w:rsidRPr="00AA2A57" w:rsidRDefault="00C123E9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C123E9" w:rsidRPr="00AA2A57" w:rsidRDefault="00C123E9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с окклюзиями: 79,73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52B94" w:rsidRDefault="00C123E9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852B94">
        <w:rPr>
          <w:rFonts w:ascii="Times New Roman" w:hAnsi="Times New Roman" w:cs="Times New Roman"/>
          <w:sz w:val="24"/>
          <w:szCs w:val="24"/>
        </w:rPr>
        <w:t>7108;</w:t>
      </w:r>
    </w:p>
    <w:p w:rsidR="00852B94" w:rsidRDefault="00852B94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Падение точности: 6,45%;</w:t>
      </w:r>
    </w:p>
    <w:p w:rsidR="00852B94" w:rsidRDefault="00852B94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0,0835.</w:t>
      </w:r>
    </w:p>
    <w:p w:rsidR="00852B94" w:rsidRDefault="00852B94" w:rsidP="00852B94">
      <w:pPr>
        <w:keepNext/>
        <w:spacing w:line="360" w:lineRule="auto"/>
        <w:ind w:firstLine="709"/>
      </w:pPr>
      <w:r>
        <w:rPr>
          <w:rFonts w:ascii="Times New Roman" w:hAnsi="Times New Roman" w:cs="Times New Roman"/>
          <w:sz w:val="24"/>
          <w:szCs w:val="24"/>
        </w:rPr>
        <w:lastRenderedPageBreak/>
        <w:t>На Рисунке 28</w:t>
      </w:r>
      <w:r w:rsidR="003263A5">
        <w:rPr>
          <w:rFonts w:ascii="Times New Roman" w:hAnsi="Times New Roman" w:cs="Times New Roman"/>
          <w:sz w:val="24"/>
          <w:szCs w:val="24"/>
        </w:rPr>
        <w:t xml:space="preserve"> и в Таблице 16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протестированной на оригинальном тесте и с окклюзиями: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095145"/>
            <wp:effectExtent l="19050" t="0" r="3175" b="0"/>
            <wp:docPr id="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B94" w:rsidRDefault="00852B94" w:rsidP="00852B94">
      <w:pPr>
        <w:pStyle w:val="a9"/>
        <w:rPr>
          <w:rFonts w:ascii="Times New Roman" w:hAnsi="Times New Roman" w:cs="Times New Roman"/>
          <w:sz w:val="20"/>
          <w:szCs w:val="20"/>
        </w:rPr>
      </w:pPr>
      <w:r w:rsidRPr="00852B9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852B94">
        <w:rPr>
          <w:rFonts w:ascii="Times New Roman" w:hAnsi="Times New Roman" w:cs="Times New Roman"/>
          <w:sz w:val="20"/>
          <w:szCs w:val="20"/>
        </w:rPr>
        <w:fldChar w:fldCharType="begin"/>
      </w:r>
      <w:r w:rsidRPr="00852B9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852B94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28</w:t>
      </w:r>
      <w:r w:rsidR="00231DB3" w:rsidRPr="00852B94">
        <w:rPr>
          <w:rFonts w:ascii="Times New Roman" w:hAnsi="Times New Roman" w:cs="Times New Roman"/>
          <w:sz w:val="20"/>
          <w:szCs w:val="20"/>
        </w:rPr>
        <w:fldChar w:fldCharType="end"/>
      </w:r>
      <w:r w:rsidRPr="00852B94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</w:t>
      </w:r>
      <w:r w:rsidRPr="00852B94">
        <w:rPr>
          <w:rFonts w:ascii="Times New Roman" w:hAnsi="Times New Roman" w:cs="Times New Roman"/>
          <w:sz w:val="20"/>
          <w:szCs w:val="20"/>
        </w:rPr>
        <w:t xml:space="preserve">равнение точности и 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852B94">
        <w:rPr>
          <w:rFonts w:ascii="Times New Roman" w:hAnsi="Times New Roman" w:cs="Times New Roman"/>
          <w:sz w:val="20"/>
          <w:szCs w:val="20"/>
        </w:rPr>
        <w:t>1-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score</w:t>
      </w:r>
      <w:r w:rsidRPr="00852B94">
        <w:rPr>
          <w:rFonts w:ascii="Times New Roman" w:hAnsi="Times New Roman" w:cs="Times New Roman"/>
          <w:sz w:val="20"/>
          <w:szCs w:val="20"/>
        </w:rPr>
        <w:t xml:space="preserve"> по классам </w:t>
      </w:r>
      <w:r>
        <w:rPr>
          <w:rFonts w:ascii="Times New Roman" w:hAnsi="Times New Roman" w:cs="Times New Roman"/>
          <w:sz w:val="20"/>
          <w:szCs w:val="20"/>
        </w:rPr>
        <w:t xml:space="preserve">для </w:t>
      </w:r>
      <w:r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852B94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52B94">
        <w:rPr>
          <w:rFonts w:ascii="Times New Roman" w:hAnsi="Times New Roman" w:cs="Times New Roman"/>
          <w:sz w:val="20"/>
          <w:szCs w:val="20"/>
        </w:rPr>
        <w:t>2,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16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EfficientNet-B2,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A1203D" w:rsidRPr="00161569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A1203D" w:rsidRPr="00A1203D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A1203D" w:rsidRPr="00A1203D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 w:rsidR="002B7A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0,804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0,06</w:t>
            </w:r>
            <w:r w:rsidR="002B7AD1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0,691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0,139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0,598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0,485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0,113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0,892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0,047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0,776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0,048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0,099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0,765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0,070</w:t>
            </w:r>
          </w:p>
        </w:tc>
      </w:tr>
    </w:tbl>
    <w:p w:rsidR="00852B94" w:rsidRDefault="00852B94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852B9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52B94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852B94" w:rsidRPr="00E96790" w:rsidRDefault="00A1203D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Эмоции</w:t>
      </w:r>
      <w:r w:rsidR="00852B94" w:rsidRPr="00E96790">
        <w:rPr>
          <w:rFonts w:ascii="Times New Roman" w:hAnsi="Times New Roman" w:cs="Times New Roman"/>
          <w:sz w:val="24"/>
          <w:szCs w:val="24"/>
        </w:rPr>
        <w:t> </w:t>
      </w:r>
      <w:r w:rsidR="00852B94" w:rsidRPr="00E96790">
        <w:rPr>
          <w:rFonts w:ascii="Times New Roman" w:hAnsi="Times New Roman" w:cs="Times New Roman"/>
          <w:iCs/>
        </w:rPr>
        <w:t>Счастье</w:t>
      </w:r>
      <w:r>
        <w:rPr>
          <w:rFonts w:ascii="Times New Roman" w:hAnsi="Times New Roman" w:cs="Times New Roman"/>
          <w:iCs/>
        </w:rPr>
        <w:t xml:space="preserve"> и Грусть</w:t>
      </w:r>
      <w:r>
        <w:rPr>
          <w:rFonts w:ascii="Times New Roman" w:hAnsi="Times New Roman" w:cs="Times New Roman"/>
          <w:sz w:val="24"/>
          <w:szCs w:val="24"/>
        </w:rPr>
        <w:t> оказались наиболее устойчивыми</w:t>
      </w:r>
      <w:r w:rsidR="00852B94" w:rsidRPr="00E96790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 w:rsidR="009B1A35">
        <w:rPr>
          <w:rFonts w:ascii="Times New Roman" w:hAnsi="Times New Roman" w:cs="Times New Roman"/>
          <w:sz w:val="24"/>
          <w:szCs w:val="24"/>
        </w:rPr>
        <w:t xml:space="preserve"> всего на 0,</w:t>
      </w:r>
      <w:r w:rsidR="00852B94" w:rsidRPr="00E96790">
        <w:rPr>
          <w:rFonts w:ascii="Times New Roman" w:hAnsi="Times New Roman" w:cs="Times New Roman"/>
          <w:sz w:val="24"/>
          <w:szCs w:val="24"/>
        </w:rPr>
        <w:t>047</w:t>
      </w:r>
      <w:r>
        <w:rPr>
          <w:rFonts w:ascii="Times New Roman" w:hAnsi="Times New Roman" w:cs="Times New Roman"/>
          <w:sz w:val="24"/>
          <w:szCs w:val="24"/>
        </w:rPr>
        <w:t xml:space="preserve"> и 0,048 соответственно</w:t>
      </w:r>
      <w:r w:rsidR="00852B94" w:rsidRPr="00E96790">
        <w:rPr>
          <w:rFonts w:ascii="Times New Roman" w:hAnsi="Times New Roman" w:cs="Times New Roman"/>
          <w:sz w:val="24"/>
          <w:szCs w:val="24"/>
        </w:rPr>
        <w:t>), что может объясняться характерными признаками (широкая улыбка, поднятые скулы</w:t>
      </w:r>
      <w:r>
        <w:rPr>
          <w:rFonts w:ascii="Times New Roman" w:hAnsi="Times New Roman" w:cs="Times New Roman"/>
          <w:sz w:val="24"/>
          <w:szCs w:val="24"/>
        </w:rPr>
        <w:t>/ опущенные уголки рта</w:t>
      </w:r>
      <w:r w:rsidR="00852B94" w:rsidRPr="00E96790">
        <w:rPr>
          <w:rFonts w:ascii="Times New Roman" w:hAnsi="Times New Roman" w:cs="Times New Roman"/>
          <w:sz w:val="24"/>
          <w:szCs w:val="24"/>
        </w:rPr>
        <w:t>), которые остаются различными даже при частичном закрытии лица;</w:t>
      </w:r>
    </w:p>
    <w:p w:rsidR="00852B94" w:rsidRPr="00E96790" w:rsidRDefault="00852B94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6790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 w:rsidRPr="00E96790">
        <w:rPr>
          <w:rFonts w:ascii="Times New Roman" w:hAnsi="Times New Roman" w:cs="Times New Roman"/>
          <w:iCs/>
        </w:rPr>
        <w:t>Страх</w:t>
      </w:r>
      <w:r w:rsidR="009B1A35">
        <w:rPr>
          <w:rFonts w:ascii="Times New Roman" w:hAnsi="Times New Roman" w:cs="Times New Roman"/>
          <w:sz w:val="24"/>
          <w:szCs w:val="24"/>
        </w:rPr>
        <w:t> (-0,</w:t>
      </w:r>
      <w:r w:rsidRPr="00E96790">
        <w:rPr>
          <w:rFonts w:ascii="Times New Roman" w:hAnsi="Times New Roman" w:cs="Times New Roman"/>
          <w:sz w:val="24"/>
          <w:szCs w:val="24"/>
        </w:rPr>
        <w:t>139) и </w:t>
      </w:r>
      <w:r w:rsidRPr="00E96790">
        <w:rPr>
          <w:rFonts w:ascii="Times New Roman" w:hAnsi="Times New Roman" w:cs="Times New Roman"/>
          <w:iCs/>
        </w:rPr>
        <w:t>Отвращение</w:t>
      </w:r>
      <w:r w:rsidR="009B1A35">
        <w:rPr>
          <w:rFonts w:ascii="Times New Roman" w:hAnsi="Times New Roman" w:cs="Times New Roman"/>
          <w:sz w:val="24"/>
          <w:szCs w:val="24"/>
        </w:rPr>
        <w:t> (-0,</w:t>
      </w:r>
      <w:r w:rsidRPr="00E96790">
        <w:rPr>
          <w:rFonts w:ascii="Times New Roman" w:hAnsi="Times New Roman" w:cs="Times New Roman"/>
          <w:sz w:val="24"/>
          <w:szCs w:val="24"/>
        </w:rPr>
        <w:t>113</w:t>
      </w:r>
      <w:r w:rsidR="003D5CAD">
        <w:rPr>
          <w:rFonts w:ascii="Times New Roman" w:hAnsi="Times New Roman" w:cs="Times New Roman"/>
          <w:sz w:val="24"/>
          <w:szCs w:val="24"/>
        </w:rPr>
        <w:t>), так как эти эмоции в значительной степени определяются мимикой нижней части лица (выражение рта) и выражением глаз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852B94" w:rsidRDefault="00852B94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6790">
        <w:rPr>
          <w:rFonts w:ascii="Times New Roman" w:hAnsi="Times New Roman" w:cs="Times New Roman"/>
          <w:sz w:val="24"/>
          <w:szCs w:val="24"/>
        </w:rPr>
        <w:t>Общее падение точности на 6</w:t>
      </w:r>
      <w:r w:rsidR="009B1A35">
        <w:rPr>
          <w:rFonts w:ascii="Times New Roman" w:hAnsi="Times New Roman" w:cs="Times New Roman"/>
          <w:sz w:val="24"/>
          <w:szCs w:val="24"/>
        </w:rPr>
        <w:t>,</w:t>
      </w:r>
      <w:r w:rsidRPr="00E96790">
        <w:rPr>
          <w:rFonts w:ascii="Times New Roman" w:hAnsi="Times New Roman" w:cs="Times New Roman"/>
          <w:sz w:val="24"/>
          <w:szCs w:val="24"/>
        </w:rPr>
        <w:t>45% свидетельствует о </w:t>
      </w:r>
      <w:r w:rsidRPr="00E96790">
        <w:rPr>
          <w:rFonts w:ascii="Times New Roman" w:hAnsi="Times New Roman" w:cs="Times New Roman"/>
          <w:bCs/>
        </w:rPr>
        <w:t>средней устойчивости</w:t>
      </w:r>
      <w:r w:rsidRPr="00E96790">
        <w:rPr>
          <w:rFonts w:ascii="Times New Roman" w:hAnsi="Times New Roman" w:cs="Times New Roman"/>
          <w:sz w:val="24"/>
          <w:szCs w:val="24"/>
        </w:rPr>
        <w:t> базовой модели EfficientNet-B2 к данному типу искажений.</w:t>
      </w:r>
    </w:p>
    <w:p w:rsidR="00E96790" w:rsidRPr="00E96790" w:rsidRDefault="00E96790" w:rsidP="00E96790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ConvNeXt</w:t>
      </w:r>
      <w:r w:rsidRPr="00E9679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Tiny</w:t>
      </w:r>
    </w:p>
    <w:p w:rsidR="00E96790" w:rsidRPr="00E96790" w:rsidRDefault="00E96790" w:rsidP="00E96790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 Рисунке 2</w:t>
      </w:r>
      <w:r w:rsidR="00A1203D" w:rsidRPr="00A1203D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тестировании на тестовой выборке с окклюзиями обученной на RAF-DB </w:t>
      </w:r>
      <w:r>
        <w:rPr>
          <w:rFonts w:ascii="Times New Roman" w:eastAsia="Times New Roman" w:hAnsi="Times New Roman" w:cs="Times New Roman"/>
          <w:sz w:val="24"/>
          <w:szCs w:val="24"/>
        </w:rPr>
        <w:t>модели. В Таблице 1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E96790" w:rsidRDefault="00E96790" w:rsidP="00E96790">
      <w:pPr>
        <w:keepNext/>
        <w:spacing w:line="360" w:lineRule="auto"/>
        <w:ind w:left="3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79132" cy="4225453"/>
            <wp:effectExtent l="19050" t="0" r="0" b="0"/>
            <wp:docPr id="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61" cy="422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790" w:rsidRPr="00A1203D" w:rsidRDefault="00E96790" w:rsidP="00E96790">
      <w:pPr>
        <w:pStyle w:val="a9"/>
        <w:rPr>
          <w:rFonts w:ascii="Times New Roman" w:hAnsi="Times New Roman" w:cs="Times New Roman"/>
          <w:sz w:val="20"/>
          <w:szCs w:val="20"/>
        </w:rPr>
      </w:pPr>
      <w:r w:rsidRPr="00E96790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E96790">
        <w:rPr>
          <w:rFonts w:ascii="Times New Roman" w:hAnsi="Times New Roman" w:cs="Times New Roman"/>
          <w:sz w:val="20"/>
          <w:szCs w:val="20"/>
        </w:rPr>
        <w:fldChar w:fldCharType="begin"/>
      </w:r>
      <w:r w:rsidRPr="00E96790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E96790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29</w:t>
      </w:r>
      <w:r w:rsidR="00231DB3" w:rsidRPr="00E96790">
        <w:rPr>
          <w:rFonts w:ascii="Times New Roman" w:hAnsi="Times New Roman" w:cs="Times New Roman"/>
          <w:sz w:val="20"/>
          <w:szCs w:val="20"/>
        </w:rPr>
        <w:fldChar w:fldCharType="end"/>
      </w:r>
      <w:r w:rsidRPr="00E96790">
        <w:rPr>
          <w:rFonts w:ascii="Times New Roman" w:hAnsi="Times New Roman" w:cs="Times New Roman"/>
          <w:sz w:val="20"/>
          <w:szCs w:val="20"/>
        </w:rPr>
        <w:t xml:space="preserve"> –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E96790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 </w:t>
      </w:r>
      <w:r w:rsidRPr="001632C6">
        <w:rPr>
          <w:rFonts w:ascii="Times New Roman" w:hAnsi="Times New Roman" w:cs="Times New Roman"/>
          <w:sz w:val="20"/>
          <w:szCs w:val="20"/>
        </w:rPr>
        <w:t xml:space="preserve">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  <w:r>
        <w:rPr>
          <w:rFonts w:ascii="Times New Roman" w:hAnsi="Times New Roman" w:cs="Times New Roman"/>
          <w:sz w:val="20"/>
          <w:szCs w:val="20"/>
        </w:rPr>
        <w:t xml:space="preserve">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17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ConvNeXt-Tiny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E96790" w:rsidRPr="00161569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907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780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750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685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E96790" w:rsidRPr="00BD569A" w:rsidRDefault="00050BD4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E96790" w:rsidRPr="00BD569A" w:rsidRDefault="00050BD4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E96790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E96790" w:rsidRPr="00AA2A57" w:rsidRDefault="00E96790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E96790" w:rsidRPr="00AA2A57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Точность на тесте с окклюзиями: </w:t>
      </w:r>
      <w:r w:rsidRPr="00E96790">
        <w:rPr>
          <w:rFonts w:ascii="Times New Roman" w:hAnsi="Times New Roman" w:cs="Times New Roman"/>
          <w:sz w:val="24"/>
          <w:szCs w:val="24"/>
        </w:rPr>
        <w:t>80,96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790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</w:t>
      </w:r>
      <w:r>
        <w:rPr>
          <w:rFonts w:ascii="Times New Roman" w:hAnsi="Times New Roman" w:cs="Times New Roman"/>
          <w:sz w:val="24"/>
          <w:szCs w:val="24"/>
          <w:lang w:val="en-US"/>
        </w:rPr>
        <w:t>233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790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>
        <w:rPr>
          <w:rFonts w:ascii="Times New Roman" w:hAnsi="Times New Roman" w:cs="Times New Roman"/>
          <w:sz w:val="24"/>
          <w:szCs w:val="24"/>
          <w:lang w:val="en-US"/>
        </w:rPr>
        <w:t>5,67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E96790" w:rsidRPr="00A1203D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0627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1203D" w:rsidRPr="00A1203D" w:rsidRDefault="00A1203D" w:rsidP="00A1203D">
      <w:pPr>
        <w:spacing w:line="360" w:lineRule="auto"/>
        <w:ind w:left="36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</w:t>
      </w:r>
      <w:r w:rsidRPr="00A1203D">
        <w:rPr>
          <w:rFonts w:ascii="Times New Roman" w:hAnsi="Times New Roman" w:cs="Times New Roman"/>
          <w:sz w:val="24"/>
          <w:szCs w:val="24"/>
        </w:rPr>
        <w:t>30</w:t>
      </w:r>
      <w:r w:rsidR="003263A5">
        <w:rPr>
          <w:rFonts w:ascii="Times New Roman" w:hAnsi="Times New Roman" w:cs="Times New Roman"/>
          <w:sz w:val="24"/>
          <w:szCs w:val="24"/>
        </w:rPr>
        <w:t xml:space="preserve"> и в Таблице 18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протестированной на оригинальном тесте и с окклюзиями:</w:t>
      </w:r>
    </w:p>
    <w:p w:rsidR="00A1203D" w:rsidRDefault="00A1203D" w:rsidP="00A1203D">
      <w:pPr>
        <w:keepNext/>
      </w:pPr>
      <w:r>
        <w:rPr>
          <w:noProof/>
        </w:rPr>
        <w:drawing>
          <wp:inline distT="0" distB="0" distL="0" distR="0">
            <wp:extent cx="5940425" cy="2095145"/>
            <wp:effectExtent l="19050" t="0" r="3175" b="0"/>
            <wp:docPr id="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790" w:rsidRDefault="00A1203D" w:rsidP="00A1203D">
      <w:pPr>
        <w:pStyle w:val="a9"/>
        <w:rPr>
          <w:rFonts w:ascii="Times New Roman" w:hAnsi="Times New Roman" w:cs="Times New Roman"/>
          <w:sz w:val="20"/>
          <w:szCs w:val="20"/>
        </w:rPr>
      </w:pPr>
      <w:r w:rsidRPr="00A1203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A1203D">
        <w:rPr>
          <w:rFonts w:ascii="Times New Roman" w:hAnsi="Times New Roman" w:cs="Times New Roman"/>
          <w:sz w:val="20"/>
          <w:szCs w:val="20"/>
        </w:rPr>
        <w:fldChar w:fldCharType="begin"/>
      </w:r>
      <w:r w:rsidRPr="00A1203D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A1203D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30</w:t>
      </w:r>
      <w:r w:rsidR="00231DB3" w:rsidRPr="00A1203D">
        <w:rPr>
          <w:rFonts w:ascii="Times New Roman" w:hAnsi="Times New Roman" w:cs="Times New Roman"/>
          <w:sz w:val="20"/>
          <w:szCs w:val="20"/>
        </w:rPr>
        <w:fldChar w:fldCharType="end"/>
      </w:r>
      <w:r w:rsidRPr="00A1203D">
        <w:rPr>
          <w:rFonts w:ascii="Times New Roman" w:hAnsi="Times New Roman" w:cs="Times New Roman"/>
          <w:sz w:val="20"/>
          <w:szCs w:val="20"/>
        </w:rPr>
        <w:t xml:space="preserve"> </w:t>
      </w:r>
      <w:r w:rsidRPr="00852B94"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</w:rPr>
        <w:t>С</w:t>
      </w:r>
      <w:r w:rsidRPr="00852B94">
        <w:rPr>
          <w:rFonts w:ascii="Times New Roman" w:hAnsi="Times New Roman" w:cs="Times New Roman"/>
          <w:sz w:val="20"/>
          <w:szCs w:val="20"/>
        </w:rPr>
        <w:t xml:space="preserve">равнение точности и 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852B94">
        <w:rPr>
          <w:rFonts w:ascii="Times New Roman" w:hAnsi="Times New Roman" w:cs="Times New Roman"/>
          <w:sz w:val="20"/>
          <w:szCs w:val="20"/>
        </w:rPr>
        <w:t>1-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score</w:t>
      </w:r>
      <w:r w:rsidRPr="00852B94">
        <w:rPr>
          <w:rFonts w:ascii="Times New Roman" w:hAnsi="Times New Roman" w:cs="Times New Roman"/>
          <w:sz w:val="20"/>
          <w:szCs w:val="20"/>
        </w:rPr>
        <w:t xml:space="preserve"> по классам </w:t>
      </w:r>
      <w:r>
        <w:rPr>
          <w:rFonts w:ascii="Times New Roman" w:hAnsi="Times New Roman" w:cs="Times New Roman"/>
          <w:sz w:val="20"/>
          <w:szCs w:val="20"/>
        </w:rPr>
        <w:t xml:space="preserve">для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A1203D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852B94">
        <w:rPr>
          <w:rFonts w:ascii="Times New Roman" w:hAnsi="Times New Roman" w:cs="Times New Roman"/>
          <w:sz w:val="20"/>
          <w:szCs w:val="20"/>
        </w:rPr>
        <w:t>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18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ConvNeXt-Tiny,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EA3195" w:rsidRPr="00161569" w:rsidTr="00677974">
        <w:tc>
          <w:tcPr>
            <w:tcW w:w="1914" w:type="dxa"/>
            <w:vAlign w:val="center"/>
          </w:tcPr>
          <w:p w:rsidR="00EA3195" w:rsidRPr="00BD569A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EA3195" w:rsidRPr="00A1203D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EA3195" w:rsidRPr="00A1203D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EA3195" w:rsidRPr="00BD569A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070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039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608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101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939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034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051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785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069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EA3195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74</w:t>
            </w:r>
          </w:p>
        </w:tc>
      </w:tr>
    </w:tbl>
    <w:p w:rsidR="009B1A35" w:rsidRDefault="009B1A35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9B1A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9B1A35" w:rsidRPr="00E96790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Эмоции</w:t>
      </w:r>
      <w:r w:rsidRPr="00E96790">
        <w:rPr>
          <w:rFonts w:ascii="Times New Roman" w:hAnsi="Times New Roman" w:cs="Times New Roman"/>
          <w:sz w:val="24"/>
          <w:szCs w:val="24"/>
        </w:rPr>
        <w:t> </w:t>
      </w:r>
      <w:r w:rsidRPr="00E96790">
        <w:rPr>
          <w:rFonts w:ascii="Times New Roman" w:hAnsi="Times New Roman" w:cs="Times New Roman"/>
          <w:iCs/>
        </w:rPr>
        <w:t>Счастье</w:t>
      </w:r>
      <w:r>
        <w:rPr>
          <w:rFonts w:ascii="Times New Roman" w:hAnsi="Times New Roman" w:cs="Times New Roman"/>
          <w:iCs/>
        </w:rPr>
        <w:t xml:space="preserve"> и </w:t>
      </w:r>
      <w:r w:rsidR="003D5CAD">
        <w:rPr>
          <w:rFonts w:ascii="Times New Roman" w:hAnsi="Times New Roman" w:cs="Times New Roman"/>
          <w:iCs/>
        </w:rPr>
        <w:t>Страх</w:t>
      </w:r>
      <w:r>
        <w:rPr>
          <w:rFonts w:ascii="Times New Roman" w:hAnsi="Times New Roman" w:cs="Times New Roman"/>
          <w:sz w:val="24"/>
          <w:szCs w:val="24"/>
        </w:rPr>
        <w:t> оказались наиболее устойчивыми</w:t>
      </w:r>
      <w:r w:rsidRPr="00E96790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 w:rsidR="003D5CAD">
        <w:rPr>
          <w:rFonts w:ascii="Times New Roman" w:hAnsi="Times New Roman" w:cs="Times New Roman"/>
          <w:sz w:val="24"/>
          <w:szCs w:val="24"/>
        </w:rPr>
        <w:t xml:space="preserve"> всего на 0,034 и 0,039</w:t>
      </w:r>
      <w:r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="003D5CAD">
        <w:rPr>
          <w:rFonts w:ascii="Times New Roman" w:hAnsi="Times New Roman" w:cs="Times New Roman"/>
          <w:sz w:val="24"/>
          <w:szCs w:val="24"/>
        </w:rPr>
        <w:t>)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9B1A35" w:rsidRPr="00E96790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6790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</w:t>
      </w:r>
      <w:r w:rsidR="003D5CAD">
        <w:rPr>
          <w:rFonts w:ascii="Times New Roman" w:hAnsi="Times New Roman" w:cs="Times New Roman"/>
          <w:sz w:val="24"/>
          <w:szCs w:val="24"/>
        </w:rPr>
        <w:t xml:space="preserve">и </w:t>
      </w:r>
      <w:r w:rsidRPr="00E96790">
        <w:rPr>
          <w:rFonts w:ascii="Times New Roman" w:hAnsi="Times New Roman" w:cs="Times New Roman"/>
          <w:iCs/>
        </w:rPr>
        <w:t>Отвращение</w:t>
      </w:r>
      <w:r w:rsidR="003D5CAD">
        <w:rPr>
          <w:rFonts w:ascii="Times New Roman" w:hAnsi="Times New Roman" w:cs="Times New Roman"/>
          <w:sz w:val="24"/>
          <w:szCs w:val="24"/>
        </w:rPr>
        <w:t> (-0,101)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9B1A35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падение точности на 5,67</w:t>
      </w:r>
      <w:r w:rsidRPr="00E96790">
        <w:rPr>
          <w:rFonts w:ascii="Times New Roman" w:hAnsi="Times New Roman" w:cs="Times New Roman"/>
          <w:sz w:val="24"/>
          <w:szCs w:val="24"/>
        </w:rPr>
        <w:t>% свидетельствует о </w:t>
      </w:r>
      <w:r w:rsidRPr="00E96790">
        <w:rPr>
          <w:rFonts w:ascii="Times New Roman" w:hAnsi="Times New Roman" w:cs="Times New Roman"/>
          <w:bCs/>
        </w:rPr>
        <w:t>средней устойчивости</w:t>
      </w:r>
      <w:r w:rsidRPr="00E96790">
        <w:rPr>
          <w:rFonts w:ascii="Times New Roman" w:hAnsi="Times New Roman" w:cs="Times New Roman"/>
          <w:sz w:val="24"/>
          <w:szCs w:val="24"/>
        </w:rPr>
        <w:t xml:space="preserve"> базовой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9B1A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9B1A35">
        <w:rPr>
          <w:rFonts w:ascii="Times New Roman" w:hAnsi="Times New Roman" w:cs="Times New Roman"/>
          <w:sz w:val="24"/>
          <w:szCs w:val="24"/>
        </w:rPr>
        <w:t xml:space="preserve"> </w:t>
      </w:r>
      <w:r w:rsidRPr="00E96790">
        <w:rPr>
          <w:rFonts w:ascii="Times New Roman" w:hAnsi="Times New Roman" w:cs="Times New Roman"/>
          <w:sz w:val="24"/>
          <w:szCs w:val="24"/>
        </w:rPr>
        <w:t>к данному типу искажений.</w:t>
      </w:r>
    </w:p>
    <w:p w:rsidR="009B1A35" w:rsidRPr="009B1A35" w:rsidRDefault="009B1A35" w:rsidP="009B1A35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ViT</w:t>
      </w:r>
      <w:r w:rsidRPr="009B1A35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Small</w:t>
      </w:r>
      <w:r w:rsidRPr="009B1A35">
        <w:rPr>
          <w:rFonts w:ascii="Times New Roman" w:eastAsia="Times New Roman" w:hAnsi="Times New Roman" w:cs="Times New Roman"/>
          <w:b/>
          <w:sz w:val="24"/>
          <w:szCs w:val="24"/>
        </w:rPr>
        <w:t>/16</w:t>
      </w:r>
    </w:p>
    <w:p w:rsidR="009B1A35" w:rsidRPr="00E96790" w:rsidRDefault="009B1A35" w:rsidP="009B1A35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Рисунке </w:t>
      </w:r>
      <w:r w:rsidR="00180ACF">
        <w:rPr>
          <w:rFonts w:ascii="Times New Roman" w:eastAsia="Times New Roman" w:hAnsi="Times New Roman" w:cs="Times New Roman"/>
          <w:sz w:val="24"/>
          <w:szCs w:val="24"/>
        </w:rPr>
        <w:t>3</w:t>
      </w:r>
      <w:r w:rsidR="00180ACF" w:rsidRPr="00180AC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тестировании на тестовой выборке с окклюзиями обученной на RAF-DB </w:t>
      </w:r>
      <w:r>
        <w:rPr>
          <w:rFonts w:ascii="Times New Roman" w:eastAsia="Times New Roman" w:hAnsi="Times New Roman" w:cs="Times New Roman"/>
          <w:sz w:val="24"/>
          <w:szCs w:val="24"/>
        </w:rPr>
        <w:t>модели. В Таблице 1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9B1A35" w:rsidRDefault="009B1A35" w:rsidP="009B1A35">
      <w:pPr>
        <w:keepNext/>
        <w:spacing w:line="360" w:lineRule="auto"/>
        <w:ind w:left="3"/>
      </w:pPr>
      <w:r>
        <w:rPr>
          <w:noProof/>
        </w:rPr>
        <w:lastRenderedPageBreak/>
        <w:drawing>
          <wp:inline distT="0" distB="0" distL="0" distR="0">
            <wp:extent cx="5108086" cy="4334887"/>
            <wp:effectExtent l="1905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47" cy="433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35" w:rsidRPr="009B1A35" w:rsidRDefault="009B1A35" w:rsidP="009B1A35">
      <w:pPr>
        <w:pStyle w:val="a9"/>
        <w:rPr>
          <w:rFonts w:ascii="Times New Roman" w:hAnsi="Times New Roman" w:cs="Times New Roman"/>
          <w:sz w:val="20"/>
          <w:szCs w:val="20"/>
        </w:rPr>
      </w:pPr>
      <w:r w:rsidRPr="009B1A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9B1A35">
        <w:rPr>
          <w:rFonts w:ascii="Times New Roman" w:hAnsi="Times New Roman" w:cs="Times New Roman"/>
          <w:sz w:val="20"/>
          <w:szCs w:val="20"/>
        </w:rPr>
        <w:fldChar w:fldCharType="begin"/>
      </w:r>
      <w:r w:rsidRPr="009B1A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9B1A3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31</w:t>
      </w:r>
      <w:r w:rsidR="00231DB3" w:rsidRPr="009B1A35">
        <w:rPr>
          <w:rFonts w:ascii="Times New Roman" w:hAnsi="Times New Roman" w:cs="Times New Roman"/>
          <w:sz w:val="20"/>
          <w:szCs w:val="20"/>
        </w:rPr>
        <w:fldChar w:fldCharType="end"/>
      </w:r>
      <w:r w:rsidRPr="009B1A35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 w:rsidRPr="009B1A35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9B1A35">
        <w:rPr>
          <w:rFonts w:ascii="Times New Roman" w:hAnsi="Times New Roman" w:cs="Times New Roman"/>
          <w:sz w:val="20"/>
          <w:szCs w:val="20"/>
        </w:rPr>
        <w:t>-</w:t>
      </w:r>
      <w:r w:rsidRPr="009B1A35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9B1A35">
        <w:rPr>
          <w:rFonts w:ascii="Times New Roman" w:hAnsi="Times New Roman" w:cs="Times New Roman"/>
          <w:sz w:val="20"/>
          <w:szCs w:val="20"/>
        </w:rPr>
        <w:t xml:space="preserve">/16 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19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ViT-Small/16 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9B1A35" w:rsidRPr="00161569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797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773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636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378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475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524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537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531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889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699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759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754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660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654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888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54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9B1A35" w:rsidRPr="00BD569A" w:rsidRDefault="00050BD4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9B1A35" w:rsidRPr="00BD569A" w:rsidRDefault="00050BD4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6977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180ACF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9B1A35" w:rsidRPr="00AA2A57" w:rsidRDefault="009B1A35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9B1A35" w:rsidRPr="00AA2A57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Точность на тесте с окклюзиями: </w:t>
      </w:r>
      <w:r w:rsidRPr="009B1A35">
        <w:rPr>
          <w:rFonts w:ascii="Times New Roman" w:hAnsi="Times New Roman" w:cs="Times New Roman"/>
          <w:sz w:val="24"/>
          <w:szCs w:val="24"/>
        </w:rPr>
        <w:t>78,68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9B1A35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,6977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9B1A35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 w:rsidR="00180ACF">
        <w:rPr>
          <w:rFonts w:ascii="Times New Roman" w:hAnsi="Times New Roman" w:cs="Times New Roman"/>
          <w:sz w:val="24"/>
          <w:szCs w:val="24"/>
          <w:lang w:val="en-US"/>
        </w:rPr>
        <w:t>7,56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9B1A35" w:rsidRPr="00A1203D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 w:rsidR="00180ACF">
        <w:rPr>
          <w:rFonts w:ascii="Times New Roman" w:hAnsi="Times New Roman" w:cs="Times New Roman"/>
          <w:sz w:val="24"/>
          <w:szCs w:val="24"/>
          <w:lang w:val="en-US"/>
        </w:rPr>
        <w:t>0924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1A35" w:rsidRPr="00A1203D" w:rsidRDefault="009B1A35" w:rsidP="009B1A35">
      <w:pPr>
        <w:spacing w:line="360" w:lineRule="auto"/>
        <w:ind w:left="36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</w:t>
      </w:r>
      <w:r w:rsidR="005935A5">
        <w:rPr>
          <w:rFonts w:ascii="Times New Roman" w:hAnsi="Times New Roman" w:cs="Times New Roman"/>
          <w:sz w:val="24"/>
          <w:szCs w:val="24"/>
        </w:rPr>
        <w:t>3</w:t>
      </w:r>
      <w:r w:rsidR="005935A5" w:rsidRPr="005935A5">
        <w:rPr>
          <w:rFonts w:ascii="Times New Roman" w:hAnsi="Times New Roman" w:cs="Times New Roman"/>
          <w:sz w:val="24"/>
          <w:szCs w:val="24"/>
        </w:rPr>
        <w:t>2</w:t>
      </w:r>
      <w:r w:rsidR="003263A5">
        <w:rPr>
          <w:rFonts w:ascii="Times New Roman" w:hAnsi="Times New Roman" w:cs="Times New Roman"/>
          <w:sz w:val="24"/>
          <w:szCs w:val="24"/>
        </w:rPr>
        <w:t xml:space="preserve"> и в Таблице 20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протестированной на оригинальном тесте и с окклюзиями:</w:t>
      </w:r>
    </w:p>
    <w:p w:rsidR="005935A5" w:rsidRDefault="00180ACF" w:rsidP="005935A5">
      <w:pPr>
        <w:keepNext/>
      </w:pPr>
      <w:r>
        <w:rPr>
          <w:noProof/>
        </w:rPr>
        <w:lastRenderedPageBreak/>
        <w:drawing>
          <wp:inline distT="0" distB="0" distL="0" distR="0">
            <wp:extent cx="5940425" cy="2095145"/>
            <wp:effectExtent l="19050" t="0" r="3175" b="0"/>
            <wp:docPr id="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35" w:rsidRPr="005935A5" w:rsidRDefault="005935A5" w:rsidP="005935A5">
      <w:pPr>
        <w:pStyle w:val="a9"/>
        <w:rPr>
          <w:rFonts w:ascii="Times New Roman" w:hAnsi="Times New Roman" w:cs="Times New Roman"/>
          <w:sz w:val="20"/>
          <w:szCs w:val="20"/>
        </w:rPr>
      </w:pPr>
      <w:r w:rsidRPr="005935A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5935A5">
        <w:rPr>
          <w:rFonts w:ascii="Times New Roman" w:hAnsi="Times New Roman" w:cs="Times New Roman"/>
          <w:sz w:val="20"/>
          <w:szCs w:val="20"/>
        </w:rPr>
        <w:fldChar w:fldCharType="begin"/>
      </w:r>
      <w:r w:rsidRPr="005935A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5935A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32</w:t>
      </w:r>
      <w:r w:rsidR="00231DB3" w:rsidRPr="005935A5">
        <w:rPr>
          <w:rFonts w:ascii="Times New Roman" w:hAnsi="Times New Roman" w:cs="Times New Roman"/>
          <w:sz w:val="20"/>
          <w:szCs w:val="20"/>
        </w:rPr>
        <w:fldChar w:fldCharType="end"/>
      </w:r>
      <w:r w:rsidRPr="005935A5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по классам для ViT-Small/16,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20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ViT-Small/16,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9B1A35" w:rsidRPr="00161569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9B1A35" w:rsidRPr="00A1203D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9B1A35" w:rsidRPr="00A1203D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773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093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125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091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050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76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129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9B1A35" w:rsidRPr="00180ACF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836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5935A5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82</w:t>
            </w:r>
          </w:p>
        </w:tc>
      </w:tr>
    </w:tbl>
    <w:p w:rsidR="009B1A35" w:rsidRDefault="009B1A35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 w:rsidR="005935A5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5935A5" w:rsidRPr="005935A5">
        <w:rPr>
          <w:rFonts w:ascii="Times New Roman" w:hAnsi="Times New Roman" w:cs="Times New Roman"/>
          <w:sz w:val="24"/>
          <w:szCs w:val="24"/>
        </w:rPr>
        <w:t>-</w:t>
      </w:r>
      <w:r w:rsidR="005935A5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5935A5" w:rsidRPr="005935A5">
        <w:rPr>
          <w:rFonts w:ascii="Times New Roman" w:hAnsi="Times New Roman" w:cs="Times New Roman"/>
          <w:sz w:val="24"/>
          <w:szCs w:val="24"/>
        </w:rPr>
        <w:t>/16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9B1A35" w:rsidRPr="00E96790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Эмоци</w:t>
      </w:r>
      <w:r w:rsidR="005935A5">
        <w:rPr>
          <w:rFonts w:ascii="Times New Roman" w:hAnsi="Times New Roman" w:cs="Times New Roman"/>
          <w:sz w:val="24"/>
          <w:szCs w:val="24"/>
        </w:rPr>
        <w:t>я</w:t>
      </w:r>
      <w:r w:rsidRPr="00E96790">
        <w:rPr>
          <w:rFonts w:ascii="Times New Roman" w:hAnsi="Times New Roman" w:cs="Times New Roman"/>
          <w:sz w:val="24"/>
          <w:szCs w:val="24"/>
        </w:rPr>
        <w:t> </w:t>
      </w:r>
      <w:r w:rsidRPr="00E96790">
        <w:rPr>
          <w:rFonts w:ascii="Times New Roman" w:hAnsi="Times New Roman" w:cs="Times New Roman"/>
          <w:iCs/>
        </w:rPr>
        <w:t>Счастье</w:t>
      </w:r>
      <w:r>
        <w:rPr>
          <w:rFonts w:ascii="Times New Roman" w:hAnsi="Times New Roman" w:cs="Times New Roman"/>
          <w:iCs/>
        </w:rPr>
        <w:t xml:space="preserve"> </w:t>
      </w:r>
      <w:r w:rsidR="005935A5">
        <w:rPr>
          <w:rFonts w:ascii="Times New Roman" w:hAnsi="Times New Roman" w:cs="Times New Roman"/>
          <w:sz w:val="24"/>
          <w:szCs w:val="24"/>
        </w:rPr>
        <w:t>оказалась наиболее устойчивой</w:t>
      </w:r>
      <w:r w:rsidRPr="00E96790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 w:rsidR="005935A5">
        <w:rPr>
          <w:rFonts w:ascii="Times New Roman" w:hAnsi="Times New Roman" w:cs="Times New Roman"/>
          <w:sz w:val="24"/>
          <w:szCs w:val="24"/>
        </w:rPr>
        <w:t xml:space="preserve"> на 0,050)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9B1A35" w:rsidRPr="00E96790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6790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 w:rsidR="005935A5">
        <w:rPr>
          <w:rFonts w:ascii="Times New Roman" w:hAnsi="Times New Roman" w:cs="Times New Roman"/>
          <w:iCs/>
        </w:rPr>
        <w:t xml:space="preserve">Страх </w:t>
      </w:r>
      <w:r w:rsidR="005935A5">
        <w:rPr>
          <w:rFonts w:ascii="Times New Roman" w:hAnsi="Times New Roman" w:cs="Times New Roman"/>
          <w:sz w:val="24"/>
          <w:szCs w:val="24"/>
        </w:rPr>
        <w:t>(-0,125</w:t>
      </w:r>
      <w:r w:rsidRPr="00E96790">
        <w:rPr>
          <w:rFonts w:ascii="Times New Roman" w:hAnsi="Times New Roman" w:cs="Times New Roman"/>
          <w:sz w:val="24"/>
          <w:szCs w:val="24"/>
        </w:rPr>
        <w:t>) и </w:t>
      </w:r>
      <w:r w:rsidR="005935A5">
        <w:rPr>
          <w:rFonts w:ascii="Times New Roman" w:hAnsi="Times New Roman" w:cs="Times New Roman"/>
          <w:iCs/>
        </w:rPr>
        <w:t>Злость</w:t>
      </w:r>
      <w:r w:rsidR="005935A5">
        <w:rPr>
          <w:rFonts w:ascii="Times New Roman" w:hAnsi="Times New Roman" w:cs="Times New Roman"/>
          <w:sz w:val="24"/>
          <w:szCs w:val="24"/>
        </w:rPr>
        <w:t> (-0,129</w:t>
      </w:r>
      <w:r>
        <w:rPr>
          <w:rFonts w:ascii="Times New Roman" w:hAnsi="Times New Roman" w:cs="Times New Roman"/>
          <w:sz w:val="24"/>
          <w:szCs w:val="24"/>
        </w:rPr>
        <w:t>), так как эти эмоции в значительной степени о</w:t>
      </w:r>
      <w:r w:rsidR="005935A5">
        <w:rPr>
          <w:rFonts w:ascii="Times New Roman" w:hAnsi="Times New Roman" w:cs="Times New Roman"/>
          <w:sz w:val="24"/>
          <w:szCs w:val="24"/>
        </w:rPr>
        <w:t>пределяются мимикой нижней и верхней части лица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9B1A35" w:rsidRPr="009B1A35" w:rsidRDefault="005935A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падение точности на 7,56</w:t>
      </w:r>
      <w:r w:rsidR="009B1A35" w:rsidRPr="00E96790">
        <w:rPr>
          <w:rFonts w:ascii="Times New Roman" w:hAnsi="Times New Roman" w:cs="Times New Roman"/>
          <w:sz w:val="24"/>
          <w:szCs w:val="24"/>
        </w:rPr>
        <w:t>% свидетельствует о </w:t>
      </w:r>
      <w:r w:rsidR="009B1A35" w:rsidRPr="00E96790">
        <w:rPr>
          <w:rFonts w:ascii="Times New Roman" w:hAnsi="Times New Roman" w:cs="Times New Roman"/>
          <w:bCs/>
        </w:rPr>
        <w:t>средней устойчивости</w:t>
      </w:r>
      <w:r w:rsidR="009B1A35" w:rsidRPr="00E96790">
        <w:rPr>
          <w:rFonts w:ascii="Times New Roman" w:hAnsi="Times New Roman" w:cs="Times New Roman"/>
          <w:sz w:val="24"/>
          <w:szCs w:val="24"/>
        </w:rPr>
        <w:t xml:space="preserve"> базовой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5935A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5935A5">
        <w:rPr>
          <w:rFonts w:ascii="Times New Roman" w:hAnsi="Times New Roman" w:cs="Times New Roman"/>
          <w:sz w:val="24"/>
          <w:szCs w:val="24"/>
        </w:rPr>
        <w:t>/16</w:t>
      </w:r>
      <w:r w:rsidR="009B1A35" w:rsidRPr="009B1A35">
        <w:rPr>
          <w:rFonts w:ascii="Times New Roman" w:hAnsi="Times New Roman" w:cs="Times New Roman"/>
          <w:sz w:val="24"/>
          <w:szCs w:val="24"/>
        </w:rPr>
        <w:t xml:space="preserve"> </w:t>
      </w:r>
      <w:r w:rsidR="009B1A35" w:rsidRPr="00E96790">
        <w:rPr>
          <w:rFonts w:ascii="Times New Roman" w:hAnsi="Times New Roman" w:cs="Times New Roman"/>
          <w:sz w:val="24"/>
          <w:szCs w:val="24"/>
        </w:rPr>
        <w:t>к данному типу искажений.</w:t>
      </w:r>
    </w:p>
    <w:p w:rsidR="009B1A35" w:rsidRDefault="006C5C37" w:rsidP="005935A5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Ансамбль</w:t>
      </w:r>
    </w:p>
    <w:p w:rsidR="006C5C37" w:rsidRPr="006C5C37" w:rsidRDefault="006C5C37" w:rsidP="006C5C37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33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проверке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на тестовой выборке с окклюзиями </w:t>
      </w:r>
      <w:r>
        <w:rPr>
          <w:rFonts w:ascii="Times New Roman" w:eastAsia="Times New Roman" w:hAnsi="Times New Roman" w:cs="Times New Roman"/>
          <w:sz w:val="24"/>
          <w:szCs w:val="24"/>
        </w:rPr>
        <w:t>обученной мета модели ансамбля – логистической регрессии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весов.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6C5C37" w:rsidRDefault="006C5C37" w:rsidP="006C5C37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4796696" cy="4180782"/>
            <wp:effectExtent l="19050" t="0" r="3904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69" cy="418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5A5" w:rsidRDefault="006C5C37" w:rsidP="006C5C37">
      <w:pPr>
        <w:pStyle w:val="a9"/>
        <w:rPr>
          <w:rFonts w:ascii="Times New Roman" w:hAnsi="Times New Roman" w:cs="Times New Roman"/>
          <w:sz w:val="20"/>
          <w:szCs w:val="20"/>
        </w:rPr>
      </w:pPr>
      <w:r w:rsidRPr="006C5C3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6C5C37">
        <w:rPr>
          <w:rFonts w:ascii="Times New Roman" w:hAnsi="Times New Roman" w:cs="Times New Roman"/>
          <w:sz w:val="20"/>
          <w:szCs w:val="20"/>
        </w:rPr>
        <w:fldChar w:fldCharType="begin"/>
      </w:r>
      <w:r w:rsidRPr="006C5C3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6C5C37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33</w:t>
      </w:r>
      <w:r w:rsidR="00231DB3" w:rsidRPr="006C5C37">
        <w:rPr>
          <w:rFonts w:ascii="Times New Roman" w:hAnsi="Times New Roman" w:cs="Times New Roman"/>
          <w:sz w:val="20"/>
          <w:szCs w:val="20"/>
        </w:rPr>
        <w:fldChar w:fldCharType="end"/>
      </w:r>
      <w:r w:rsidRPr="006C5C37">
        <w:rPr>
          <w:rFonts w:ascii="Times New Roman" w:hAnsi="Times New Roman" w:cs="Times New Roman"/>
          <w:sz w:val="20"/>
          <w:szCs w:val="20"/>
        </w:rPr>
        <w:t xml:space="preserve"> – </w:t>
      </w:r>
      <w:r w:rsidRPr="009B1A35">
        <w:rPr>
          <w:rFonts w:ascii="Times New Roman" w:hAnsi="Times New Roman" w:cs="Times New Roman"/>
          <w:sz w:val="20"/>
          <w:szCs w:val="20"/>
        </w:rPr>
        <w:t xml:space="preserve">Матрица ошибок </w:t>
      </w:r>
      <w:r>
        <w:rPr>
          <w:rFonts w:ascii="Times New Roman" w:hAnsi="Times New Roman" w:cs="Times New Roman"/>
          <w:sz w:val="20"/>
          <w:szCs w:val="20"/>
        </w:rPr>
        <w:t>ансамбля</w:t>
      </w:r>
      <w:r w:rsidRPr="009B1A35">
        <w:rPr>
          <w:rFonts w:ascii="Times New Roman" w:hAnsi="Times New Roman" w:cs="Times New Roman"/>
          <w:sz w:val="20"/>
          <w:szCs w:val="20"/>
        </w:rPr>
        <w:t xml:space="preserve"> 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21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ансамбля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6C5C37" w:rsidRPr="00161569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0,859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0,812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0,834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0,571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0,611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0,606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0,941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918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0,772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822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0,800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0,716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756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0,726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803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6C5C37" w:rsidRPr="00050BD4" w:rsidRDefault="00050BD4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0,774</w:t>
            </w:r>
          </w:p>
        </w:tc>
        <w:tc>
          <w:tcPr>
            <w:tcW w:w="1914" w:type="dxa"/>
            <w:vAlign w:val="center"/>
          </w:tcPr>
          <w:p w:rsidR="006C5C37" w:rsidRPr="00050BD4" w:rsidRDefault="00050BD4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0,748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759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6C5C3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050BD4" w:rsidTr="00C1715C">
        <w:trPr>
          <w:jc w:val="center"/>
        </w:trPr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 Average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0,842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0,834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0,835</w:t>
            </w:r>
          </w:p>
        </w:tc>
        <w:tc>
          <w:tcPr>
            <w:tcW w:w="1915" w:type="dxa"/>
            <w:vAlign w:val="center"/>
          </w:tcPr>
          <w:p w:rsidR="00050BD4" w:rsidRPr="00050BD4" w:rsidRDefault="00050BD4" w:rsidP="006C5C37">
            <w:pPr>
              <w:keepNext/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3068</w:t>
            </w:r>
          </w:p>
        </w:tc>
      </w:tr>
    </w:tbl>
    <w:p w:rsidR="00F73C48" w:rsidRPr="00AA2A57" w:rsidRDefault="00F73C48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метрики</w:t>
      </w:r>
      <w:r w:rsidRPr="00AA2A57">
        <w:rPr>
          <w:rFonts w:ascii="Times New Roman" w:hAnsi="Times New Roman" w:cs="Times New Roman"/>
          <w:sz w:val="24"/>
          <w:szCs w:val="24"/>
        </w:rPr>
        <w:t>:</w:t>
      </w:r>
    </w:p>
    <w:p w:rsidR="00F73C48" w:rsidRPr="00AA2A57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с окклюзиями: 8</w:t>
      </w:r>
      <w:r w:rsidRPr="00F73C4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73C48">
        <w:rPr>
          <w:rFonts w:ascii="Times New Roman" w:hAnsi="Times New Roman" w:cs="Times New Roman"/>
          <w:sz w:val="24"/>
          <w:szCs w:val="24"/>
        </w:rPr>
        <w:t>44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,7585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>
        <w:rPr>
          <w:rFonts w:ascii="Times New Roman" w:hAnsi="Times New Roman" w:cs="Times New Roman"/>
          <w:sz w:val="24"/>
          <w:szCs w:val="24"/>
          <w:lang w:val="en-US"/>
        </w:rPr>
        <w:t>6,13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0769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C2B8C" w:rsidRPr="00AC2B8C" w:rsidRDefault="003263A5" w:rsidP="003F2B0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22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 w:rsidR="00AC2B8C" w:rsidRPr="00AC2B8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C2B8C" w:rsidRPr="00AC2B8C">
        <w:rPr>
          <w:rFonts w:ascii="Times New Roman" w:hAnsi="Times New Roman" w:cs="Times New Roman"/>
          <w:sz w:val="24"/>
          <w:szCs w:val="24"/>
        </w:rPr>
        <w:t>1-</w:t>
      </w:r>
      <w:r w:rsidR="00AC2B8C" w:rsidRPr="00AC2B8C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 по классам модели, протестированной на оригинальном тесте и с окклюзиями: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22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ансамбля, протестированного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тесте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F73C48" w:rsidRPr="00161569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F73C48" w:rsidRPr="00A1203D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F73C48" w:rsidRPr="00A1203D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834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064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105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709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103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040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822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048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859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103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F73C48" w:rsidRPr="00180ACF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878</w:t>
            </w:r>
          </w:p>
        </w:tc>
        <w:tc>
          <w:tcPr>
            <w:tcW w:w="1914" w:type="dxa"/>
            <w:vAlign w:val="center"/>
          </w:tcPr>
          <w:p w:rsidR="00F73C48" w:rsidRPr="00F73C48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803</w:t>
            </w:r>
          </w:p>
        </w:tc>
        <w:tc>
          <w:tcPr>
            <w:tcW w:w="1914" w:type="dxa"/>
            <w:vAlign w:val="center"/>
          </w:tcPr>
          <w:p w:rsidR="00F73C48" w:rsidRPr="00F73C48" w:rsidRDefault="00F73C48" w:rsidP="00F73C4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075</w:t>
            </w:r>
          </w:p>
        </w:tc>
      </w:tr>
    </w:tbl>
    <w:p w:rsidR="00F73C48" w:rsidRDefault="00F73C48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Проведенное исследование устойчивости ансамбля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F73C48" w:rsidRPr="00E96790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Эмоция</w:t>
      </w:r>
      <w:r w:rsidRPr="00E96790">
        <w:rPr>
          <w:rFonts w:ascii="Times New Roman" w:hAnsi="Times New Roman" w:cs="Times New Roman"/>
          <w:sz w:val="24"/>
          <w:szCs w:val="24"/>
        </w:rPr>
        <w:t> </w:t>
      </w:r>
      <w:r w:rsidRPr="00E96790">
        <w:rPr>
          <w:rFonts w:ascii="Times New Roman" w:hAnsi="Times New Roman" w:cs="Times New Roman"/>
          <w:iCs/>
        </w:rPr>
        <w:t>Счастье</w:t>
      </w:r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оказалась наиболее устойчивой</w:t>
      </w:r>
      <w:r w:rsidRPr="00E96790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>
        <w:rPr>
          <w:rFonts w:ascii="Times New Roman" w:hAnsi="Times New Roman" w:cs="Times New Roman"/>
          <w:sz w:val="24"/>
          <w:szCs w:val="24"/>
        </w:rPr>
        <w:t xml:space="preserve"> на 0,040)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F73C48" w:rsidRPr="00E96790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6790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>
        <w:rPr>
          <w:rFonts w:ascii="Times New Roman" w:hAnsi="Times New Roman" w:cs="Times New Roman"/>
          <w:iCs/>
        </w:rPr>
        <w:t xml:space="preserve">Страх </w:t>
      </w:r>
      <w:r>
        <w:rPr>
          <w:rFonts w:ascii="Times New Roman" w:hAnsi="Times New Roman" w:cs="Times New Roman"/>
          <w:sz w:val="24"/>
          <w:szCs w:val="24"/>
        </w:rPr>
        <w:t>(-0,105</w:t>
      </w:r>
      <w:r w:rsidR="00AC2B8C">
        <w:rPr>
          <w:rFonts w:ascii="Times New Roman" w:hAnsi="Times New Roman" w:cs="Times New Roman"/>
          <w:sz w:val="24"/>
          <w:szCs w:val="24"/>
        </w:rPr>
        <w:t>)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, </w:t>
      </w:r>
      <w:r w:rsidR="00AC2B8C">
        <w:rPr>
          <w:rFonts w:ascii="Times New Roman" w:hAnsi="Times New Roman" w:cs="Times New Roman"/>
          <w:sz w:val="24"/>
          <w:szCs w:val="24"/>
        </w:rPr>
        <w:t xml:space="preserve">Отвращение (-0,103) </w:t>
      </w:r>
      <w:r w:rsidRPr="00E96790">
        <w:rPr>
          <w:rFonts w:ascii="Times New Roman" w:hAnsi="Times New Roman" w:cs="Times New Roman"/>
          <w:sz w:val="24"/>
          <w:szCs w:val="24"/>
        </w:rPr>
        <w:t>и </w:t>
      </w:r>
      <w:r>
        <w:rPr>
          <w:rFonts w:ascii="Times New Roman" w:hAnsi="Times New Roman" w:cs="Times New Roman"/>
          <w:iCs/>
        </w:rPr>
        <w:t>Злость</w:t>
      </w:r>
      <w:r>
        <w:rPr>
          <w:rFonts w:ascii="Times New Roman" w:hAnsi="Times New Roman" w:cs="Times New Roman"/>
          <w:sz w:val="24"/>
          <w:szCs w:val="24"/>
        </w:rPr>
        <w:t> (-0,103</w:t>
      </w:r>
      <w:r w:rsidR="00AC2B8C">
        <w:rPr>
          <w:rFonts w:ascii="Times New Roman" w:hAnsi="Times New Roman" w:cs="Times New Roman"/>
          <w:sz w:val="24"/>
          <w:szCs w:val="24"/>
        </w:rPr>
        <w:t>)</w:t>
      </w:r>
      <w:r w:rsidRPr="00E96790">
        <w:rPr>
          <w:rFonts w:ascii="Times New Roman" w:hAnsi="Times New Roman" w:cs="Times New Roman"/>
          <w:sz w:val="24"/>
          <w:szCs w:val="24"/>
        </w:rPr>
        <w:t>;</w:t>
      </w:r>
    </w:p>
    <w:p w:rsidR="00F73C48" w:rsidRPr="00AC2B8C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паде</w:t>
      </w:r>
      <w:r w:rsidR="00AC2B8C">
        <w:rPr>
          <w:rFonts w:ascii="Times New Roman" w:hAnsi="Times New Roman" w:cs="Times New Roman"/>
          <w:sz w:val="24"/>
          <w:szCs w:val="24"/>
        </w:rPr>
        <w:t>ние точности на 6,13</w:t>
      </w:r>
      <w:r w:rsidRPr="00E96790">
        <w:rPr>
          <w:rFonts w:ascii="Times New Roman" w:hAnsi="Times New Roman" w:cs="Times New Roman"/>
          <w:sz w:val="24"/>
          <w:szCs w:val="24"/>
        </w:rPr>
        <w:t>% свидетельствует о </w:t>
      </w:r>
      <w:r w:rsidRPr="00677974">
        <w:rPr>
          <w:rFonts w:ascii="Times New Roman" w:hAnsi="Times New Roman" w:cs="Times New Roman"/>
          <w:sz w:val="24"/>
          <w:szCs w:val="24"/>
        </w:rPr>
        <w:t>средней устойчивости</w:t>
      </w:r>
      <w:r w:rsidRPr="00E96790">
        <w:rPr>
          <w:rFonts w:ascii="Times New Roman" w:hAnsi="Times New Roman" w:cs="Times New Roman"/>
          <w:sz w:val="24"/>
          <w:szCs w:val="24"/>
        </w:rPr>
        <w:t> </w:t>
      </w:r>
      <w:r w:rsidR="00AC2B8C">
        <w:rPr>
          <w:rFonts w:ascii="Times New Roman" w:hAnsi="Times New Roman" w:cs="Times New Roman"/>
          <w:sz w:val="24"/>
          <w:szCs w:val="24"/>
        </w:rPr>
        <w:t>ансамбля</w:t>
      </w:r>
      <w:r w:rsidRPr="009B1A35">
        <w:rPr>
          <w:rFonts w:ascii="Times New Roman" w:hAnsi="Times New Roman" w:cs="Times New Roman"/>
          <w:sz w:val="24"/>
          <w:szCs w:val="24"/>
        </w:rPr>
        <w:t xml:space="preserve"> </w:t>
      </w:r>
      <w:r w:rsidRPr="00E96790">
        <w:rPr>
          <w:rFonts w:ascii="Times New Roman" w:hAnsi="Times New Roman" w:cs="Times New Roman"/>
          <w:sz w:val="24"/>
          <w:szCs w:val="24"/>
        </w:rPr>
        <w:t>к данному типу искажений.</w:t>
      </w:r>
    </w:p>
    <w:p w:rsidR="00C1715C" w:rsidRPr="00C1715C" w:rsidRDefault="00C1715C" w:rsidP="00C1715C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приведен прирост ансамбля относительно лучшей одиночной модели по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C1715C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23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Прирост по F1-s</w:t>
      </w:r>
      <w:r w:rsidR="00863199">
        <w:rPr>
          <w:rFonts w:ascii="Times New Roman" w:hAnsi="Times New Roman" w:cs="Times New Roman"/>
          <w:sz w:val="20"/>
          <w:szCs w:val="20"/>
        </w:rPr>
        <w:t>core относительно лучшей модели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C1715C" w:rsidRPr="00161569" w:rsidTr="00C1715C">
        <w:trPr>
          <w:jc w:val="center"/>
        </w:trPr>
        <w:tc>
          <w:tcPr>
            <w:tcW w:w="1914" w:type="dxa"/>
            <w:vAlign w:val="center"/>
          </w:tcPr>
          <w:p w:rsidR="00C1715C" w:rsidRPr="00BD569A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C1715C" w:rsidRPr="00BD569A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0,804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0,834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0,571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0,571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0,531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0,606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0,075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0,905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0,918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0,013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0,795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0,822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0,027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0,716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0,756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0,777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0,803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0,026</w:t>
            </w:r>
          </w:p>
        </w:tc>
      </w:tr>
    </w:tbl>
    <w:p w:rsidR="009776F5" w:rsidRPr="00C1715C" w:rsidRDefault="009776F5" w:rsidP="00E73B14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AC2B8C">
        <w:rPr>
          <w:rFonts w:ascii="Times New Roman" w:eastAsia="Times New Roman" w:hAnsi="Times New Roman" w:cs="Times New Roman"/>
          <w:sz w:val="24"/>
          <w:szCs w:val="24"/>
        </w:rPr>
        <w:tab/>
      </w:r>
      <w:r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приведен</w:t>
      </w:r>
      <w:r w:rsidR="00AC2B8C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2B8C">
        <w:rPr>
          <w:rFonts w:ascii="Times New Roman" w:eastAsia="Times New Roman" w:hAnsi="Times New Roman" w:cs="Times New Roman"/>
          <w:sz w:val="24"/>
          <w:szCs w:val="24"/>
        </w:rPr>
        <w:t>сравнение всех моделей на тесте с окклюзиями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24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все</w:t>
      </w:r>
      <w:r w:rsidR="00863199">
        <w:rPr>
          <w:rFonts w:ascii="Times New Roman" w:hAnsi="Times New Roman" w:cs="Times New Roman"/>
          <w:sz w:val="20"/>
          <w:szCs w:val="20"/>
        </w:rPr>
        <w:t>х моделей на тесте с окклюзиями</w:t>
      </w:r>
    </w:p>
    <w:tbl>
      <w:tblPr>
        <w:tblStyle w:val="af0"/>
        <w:tblW w:w="0" w:type="auto"/>
        <w:tblLook w:val="04A0"/>
      </w:tblPr>
      <w:tblGrid>
        <w:gridCol w:w="2376"/>
        <w:gridCol w:w="2552"/>
        <w:gridCol w:w="2551"/>
      </w:tblGrid>
      <w:tr w:rsidR="00AC2B8C" w:rsidRPr="00161569" w:rsidTr="00E73B14">
        <w:tc>
          <w:tcPr>
            <w:tcW w:w="2376" w:type="dxa"/>
            <w:vAlign w:val="center"/>
          </w:tcPr>
          <w:p w:rsidR="00AC2B8C" w:rsidRPr="00BD569A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552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79,73%</w:t>
            </w:r>
          </w:p>
        </w:tc>
        <w:tc>
          <w:tcPr>
            <w:tcW w:w="2551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7108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80,96%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0,7233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78,68%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0,6977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552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83,44%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0,7585</w:t>
            </w:r>
          </w:p>
        </w:tc>
      </w:tr>
    </w:tbl>
    <w:p w:rsidR="009776F5" w:rsidRDefault="009776F5" w:rsidP="00E73B14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Можно сделать вывод, что ансамбль улучшил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>по всем классам, кроме самого сложного – Страха – где прироста не произошло. Наибольший прирост, на 0,075, произошел на Отвращении.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Прирост составляет 2,48% относительно лучшей модели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ансамбля также выше, чем у любой базовой модели, выше, чем у максимальной,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0,0352.</w:t>
      </w:r>
    </w:p>
    <w:p w:rsidR="003A55FE" w:rsidRPr="003A55FE" w:rsidRDefault="003A55FE" w:rsidP="00BF1918">
      <w:pPr>
        <w:pStyle w:val="2"/>
        <w:numPr>
          <w:ilvl w:val="1"/>
          <w:numId w:val="34"/>
        </w:numPr>
        <w:spacing w:line="360" w:lineRule="auto"/>
      </w:pPr>
      <w:bookmarkStart w:id="25" w:name="_Toc228880524"/>
      <w:r>
        <w:t>Исследование устойчивости – влияние типа окклюзий</w:t>
      </w:r>
      <w:bookmarkEnd w:id="25"/>
    </w:p>
    <w:p w:rsidR="003A55FE" w:rsidRDefault="00715715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Был проведен эксперимент для оценки, какая часть лица (глаза или рот) критичнее для распознавания эмоций. Для этого описанным выше способом были созданы </w:t>
      </w:r>
      <w:r w:rsidR="003A55FE">
        <w:rPr>
          <w:rFonts w:ascii="Times New Roman" w:eastAsia="Times New Roman" w:hAnsi="Times New Roman" w:cs="Times New Roman"/>
          <w:sz w:val="24"/>
          <w:szCs w:val="24"/>
        </w:rPr>
        <w:t xml:space="preserve">две тестовые выборки с окклюзиями отдельно на верхней и нижней частях лица. </w:t>
      </w:r>
      <w:r w:rsidR="003A55FE">
        <w:rPr>
          <w:rFonts w:ascii="Times New Roman" w:hAnsi="Times New Roman" w:cs="Times New Roman"/>
          <w:sz w:val="24"/>
          <w:szCs w:val="24"/>
        </w:rPr>
        <w:t>Параметр наложения окклюзий также был 70% </w:t>
      </w:r>
      <w:r w:rsidR="003A55FE" w:rsidRPr="00015709">
        <w:rPr>
          <w:rFonts w:ascii="Times New Roman" w:hAnsi="Times New Roman" w:cs="Times New Roman"/>
          <w:sz w:val="24"/>
          <w:szCs w:val="24"/>
        </w:rPr>
        <w:t>(параметр occlusion_ratio=0.7). 30% изображений оставались без изменений (контрольная группа)</w:t>
      </w:r>
      <w:r w:rsidR="003A55FE">
        <w:rPr>
          <w:rFonts w:ascii="Times New Roman" w:hAnsi="Times New Roman" w:cs="Times New Roman"/>
          <w:sz w:val="24"/>
          <w:szCs w:val="24"/>
        </w:rPr>
        <w:t>.</w:t>
      </w:r>
    </w:p>
    <w:p w:rsidR="003A55FE" w:rsidRDefault="003A55FE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создания тестовой выборки с окклюзиями в верхней части лица были обработаны все 3068 изображений: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1620 изображений были наложены верхние окклюзии (52,8%);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692 изображений;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найдено было на 756 изображениях.</w:t>
      </w:r>
    </w:p>
    <w:p w:rsidR="00715715" w:rsidRDefault="003A55FE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из общего числа были наложены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 xml:space="preserve">верхние </w:t>
      </w:r>
      <w:r>
        <w:rPr>
          <w:rFonts w:ascii="Times New Roman" w:eastAsia="Times New Roman" w:hAnsi="Times New Roman" w:cs="Times New Roman"/>
          <w:sz w:val="24"/>
          <w:szCs w:val="24"/>
        </w:rPr>
        <w:t>окклюзии на 52,8% изображений. На 68,2%, если считать те изображения, на которых лицо было детектировано.</w:t>
      </w:r>
    </w:p>
    <w:p w:rsidR="003A55FE" w:rsidRDefault="003A55FE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создания тестово</w:t>
      </w:r>
      <w:r w:rsidR="00DD49BE">
        <w:rPr>
          <w:rFonts w:ascii="Times New Roman" w:hAnsi="Times New Roman" w:cs="Times New Roman"/>
          <w:sz w:val="24"/>
          <w:szCs w:val="24"/>
        </w:rPr>
        <w:t>й выборки с окклюзиями в нижней</w:t>
      </w:r>
      <w:r>
        <w:rPr>
          <w:rFonts w:ascii="Times New Roman" w:hAnsi="Times New Roman" w:cs="Times New Roman"/>
          <w:sz w:val="24"/>
          <w:szCs w:val="24"/>
        </w:rPr>
        <w:t xml:space="preserve"> части лица были обработаны 3068</w:t>
      </w:r>
      <w:r w:rsidR="00BF2818">
        <w:rPr>
          <w:rFonts w:ascii="Times New Roman" w:hAnsi="Times New Roman" w:cs="Times New Roman"/>
          <w:sz w:val="24"/>
          <w:szCs w:val="24"/>
        </w:rPr>
        <w:t xml:space="preserve"> изображений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DD49BE">
        <w:rPr>
          <w:rFonts w:ascii="Times New Roman" w:hAnsi="Times New Roman" w:cs="Times New Roman"/>
          <w:sz w:val="24"/>
          <w:szCs w:val="24"/>
        </w:rPr>
        <w:t>1587 изображений были наложены нижние</w:t>
      </w:r>
      <w:r>
        <w:rPr>
          <w:rFonts w:ascii="Times New Roman" w:hAnsi="Times New Roman" w:cs="Times New Roman"/>
          <w:sz w:val="24"/>
          <w:szCs w:val="24"/>
        </w:rPr>
        <w:t xml:space="preserve"> окклюзии (51,7%);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725 изображений;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найдено было на 756 изображениях.</w:t>
      </w:r>
    </w:p>
    <w:p w:rsidR="003A55FE" w:rsidRPr="00322E2A" w:rsidRDefault="003A55FE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из общего числа были наложены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 xml:space="preserve">нижние </w:t>
      </w:r>
      <w:r>
        <w:rPr>
          <w:rFonts w:ascii="Times New Roman" w:eastAsia="Times New Roman" w:hAnsi="Times New Roman" w:cs="Times New Roman"/>
          <w:sz w:val="24"/>
          <w:szCs w:val="24"/>
        </w:rPr>
        <w:t>окклюзии на 51,7% изображений. На 68,6%, если считать те изображения, на которых лицо было детектировано.</w:t>
      </w:r>
    </w:p>
    <w:p w:rsidR="00602F52" w:rsidRPr="00602F52" w:rsidRDefault="003263A5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25</w:t>
      </w:r>
      <w:r w:rsidR="00602F52">
        <w:rPr>
          <w:rFonts w:ascii="Times New Roman" w:eastAsia="Times New Roman" w:hAnsi="Times New Roman" w:cs="Times New Roman"/>
          <w:sz w:val="24"/>
          <w:szCs w:val="24"/>
        </w:rPr>
        <w:t xml:space="preserve"> приведено сравнение </w:t>
      </w:r>
      <w:r w:rsidR="00602F52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602F52" w:rsidRPr="00602F52">
        <w:rPr>
          <w:rFonts w:ascii="Times New Roman" w:eastAsia="Times New Roman" w:hAnsi="Times New Roman" w:cs="Times New Roman"/>
          <w:sz w:val="24"/>
          <w:szCs w:val="24"/>
        </w:rPr>
        <w:t>1-</w:t>
      </w:r>
      <w:r w:rsidR="00602F52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602F52" w:rsidRPr="00602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F52">
        <w:rPr>
          <w:rFonts w:ascii="Times New Roman" w:eastAsia="Times New Roman" w:hAnsi="Times New Roman" w:cs="Times New Roman"/>
          <w:sz w:val="24"/>
          <w:szCs w:val="24"/>
        </w:rPr>
        <w:t>по классам при верхних и нижних окклюзиях: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25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при наложении верхних и нижних оккл</w:t>
      </w:r>
      <w:r w:rsidR="00863199">
        <w:rPr>
          <w:rFonts w:ascii="Times New Roman" w:hAnsi="Times New Roman" w:cs="Times New Roman"/>
          <w:sz w:val="20"/>
          <w:szCs w:val="20"/>
        </w:rPr>
        <w:t>юзий на тестовую выборку RAF-DB</w:t>
      </w:r>
    </w:p>
    <w:tbl>
      <w:tblPr>
        <w:tblStyle w:val="af0"/>
        <w:tblW w:w="0" w:type="auto"/>
        <w:tblLook w:val="04A0"/>
      </w:tblPr>
      <w:tblGrid>
        <w:gridCol w:w="1351"/>
        <w:gridCol w:w="1566"/>
        <w:gridCol w:w="1225"/>
        <w:gridCol w:w="1378"/>
        <w:gridCol w:w="1301"/>
        <w:gridCol w:w="1120"/>
        <w:gridCol w:w="1275"/>
      </w:tblGrid>
      <w:tr w:rsidR="00CB162B" w:rsidRPr="00161569" w:rsidTr="00E73B14">
        <w:tc>
          <w:tcPr>
            <w:tcW w:w="1351" w:type="dxa"/>
            <w:vAlign w:val="center"/>
          </w:tcPr>
          <w:p w:rsidR="00CB162B" w:rsidRPr="00BD569A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2791" w:type="dxa"/>
            <w:gridSpan w:val="2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679" w:type="dxa"/>
            <w:gridSpan w:val="2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395" w:type="dxa"/>
            <w:gridSpan w:val="2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</w:tr>
      <w:tr w:rsidR="00CB162B" w:rsidRPr="00161569" w:rsidTr="00E73B14">
        <w:tc>
          <w:tcPr>
            <w:tcW w:w="1351" w:type="dxa"/>
            <w:vAlign w:val="center"/>
          </w:tcPr>
          <w:p w:rsidR="00CB162B" w:rsidRPr="00BD569A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22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  <w:tc>
          <w:tcPr>
            <w:tcW w:w="1378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301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  <w:tc>
          <w:tcPr>
            <w:tcW w:w="1120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27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0,836</w:t>
            </w:r>
          </w:p>
        </w:tc>
        <w:tc>
          <w:tcPr>
            <w:tcW w:w="122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,782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0,749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0,714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0,671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0,508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0,607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0,517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558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0,407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0,451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0,505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0,532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0,508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0,486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0,922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0,871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0,928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0,891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0,867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0,747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0,776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0,786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0,805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751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0,780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0,726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0,734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0,732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0,703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756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0,741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0,797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0,734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0,815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0,753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275" w:type="dxa"/>
          </w:tcPr>
          <w:p w:rsidR="00CB162B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0,714</w:t>
            </w:r>
          </w:p>
        </w:tc>
      </w:tr>
    </w:tbl>
    <w:p w:rsidR="00A367DF" w:rsidRPr="00A367DF" w:rsidRDefault="003263A5" w:rsidP="00E73B14">
      <w:pPr>
        <w:pStyle w:val="aa"/>
        <w:spacing w:before="160" w:line="360" w:lineRule="auto"/>
        <w:ind w:left="357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26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приведено сравнение </w:t>
      </w:r>
      <w:r w:rsidR="00BF2818">
        <w:rPr>
          <w:rFonts w:ascii="Times New Roman" w:eastAsia="Times New Roman" w:hAnsi="Times New Roman" w:cs="Times New Roman"/>
          <w:sz w:val="24"/>
          <w:szCs w:val="24"/>
        </w:rPr>
        <w:t>по моделям для оригинальной тестовой выборке, с двумя типами окклюзий и только с одним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26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влияние разных т</w:t>
      </w:r>
      <w:r w:rsidR="00863199">
        <w:rPr>
          <w:rFonts w:ascii="Times New Roman" w:hAnsi="Times New Roman" w:cs="Times New Roman"/>
          <w:sz w:val="20"/>
          <w:szCs w:val="20"/>
        </w:rPr>
        <w:t>ипов окклюзий на работу моделей</w:t>
      </w:r>
    </w:p>
    <w:tbl>
      <w:tblPr>
        <w:tblStyle w:val="af0"/>
        <w:tblW w:w="8895" w:type="dxa"/>
        <w:tblLayout w:type="fixed"/>
        <w:tblLook w:val="04A0"/>
      </w:tblPr>
      <w:tblGrid>
        <w:gridCol w:w="1951"/>
        <w:gridCol w:w="2835"/>
        <w:gridCol w:w="1276"/>
        <w:gridCol w:w="1558"/>
        <w:gridCol w:w="1275"/>
      </w:tblGrid>
      <w:tr w:rsidR="00A367DF" w:rsidRPr="00161569" w:rsidTr="00A367DF">
        <w:tc>
          <w:tcPr>
            <w:tcW w:w="1951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835" w:type="dxa"/>
            <w:vAlign w:val="center"/>
          </w:tcPr>
          <w:p w:rsidR="00A367DF" w:rsidRDefault="00A367DF" w:rsidP="00544D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Тестовая выборка</w:t>
            </w:r>
          </w:p>
        </w:tc>
        <w:tc>
          <w:tcPr>
            <w:tcW w:w="1276" w:type="dxa"/>
            <w:vAlign w:val="center"/>
          </w:tcPr>
          <w:p w:rsidR="00A367DF" w:rsidRPr="00CB162B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8" w:type="dxa"/>
          </w:tcPr>
          <w:p w:rsidR="00A367DF" w:rsidRP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Разница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точности с оригиналом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A367DF" w:rsidRPr="00161569" w:rsidTr="00A367DF">
        <w:tc>
          <w:tcPr>
            <w:tcW w:w="1951" w:type="dxa"/>
            <w:vMerge w:val="restart"/>
            <w:vAlign w:val="center"/>
          </w:tcPr>
          <w:p w:rsidR="00A367DF" w:rsidRPr="00BD569A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,18%</w:t>
            </w:r>
          </w:p>
        </w:tc>
        <w:tc>
          <w:tcPr>
            <w:tcW w:w="1558" w:type="dxa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0,7944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Pr="00AC2B8C" w:rsidRDefault="00A367DF" w:rsidP="00544D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79,73%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6,45%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0,7108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Pr="00AC2B8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81,94%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4,24%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0,7358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78,10%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8,08%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0,7014</w:t>
            </w:r>
          </w:p>
        </w:tc>
      </w:tr>
      <w:tr w:rsidR="00A367DF" w:rsidTr="00A367DF">
        <w:tc>
          <w:tcPr>
            <w:tcW w:w="1951" w:type="dxa"/>
            <w:vMerge w:val="restart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86,64%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0,7860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80,96%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5,67%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0,7233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83,51%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3,13%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0,7459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79,24%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7,40%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0,7039</w:t>
            </w:r>
          </w:p>
        </w:tc>
      </w:tr>
      <w:tr w:rsidR="00A367DF" w:rsidTr="00A367DF">
        <w:tc>
          <w:tcPr>
            <w:tcW w:w="1951" w:type="dxa"/>
            <w:vMerge w:val="restart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86,25%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0,7901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78,68%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7,56%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0,6977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82,27%</w:t>
            </w:r>
          </w:p>
        </w:tc>
        <w:tc>
          <w:tcPr>
            <w:tcW w:w="1558" w:type="dxa"/>
          </w:tcPr>
          <w:p w:rsidR="00A367DF" w:rsidRP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,98%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0,7322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76,30%</w:t>
            </w:r>
          </w:p>
        </w:tc>
        <w:tc>
          <w:tcPr>
            <w:tcW w:w="1558" w:type="dxa"/>
          </w:tcPr>
          <w:p w:rsidR="00A367DF" w:rsidRP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9,94%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BF281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0,6728</w:t>
            </w:r>
          </w:p>
        </w:tc>
      </w:tr>
    </w:tbl>
    <w:p w:rsidR="003A55FE" w:rsidRDefault="00602F52" w:rsidP="00E73B14">
      <w:pPr>
        <w:pStyle w:val="aa"/>
        <w:spacing w:before="160" w:line="360" w:lineRule="auto"/>
        <w:ind w:left="357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Проведенный эксперимент показал, что влияние окклюзий на качество распознавания существенно зависит как от эмоции, так и от архитектуры модели.</w:t>
      </w:r>
    </w:p>
    <w:p w:rsidR="00602F52" w:rsidRDefault="00276333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закономерности:</w:t>
      </w:r>
    </w:p>
    <w:p w:rsidR="00276333" w:rsidRDefault="00276333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всех моделей </w:t>
      </w:r>
      <w:r w:rsidR="00470425">
        <w:rPr>
          <w:rFonts w:ascii="Times New Roman" w:eastAsia="Times New Roman" w:hAnsi="Times New Roman" w:cs="Times New Roman"/>
          <w:sz w:val="24"/>
          <w:szCs w:val="24"/>
        </w:rPr>
        <w:t xml:space="preserve">нижние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окклюзии значительно сильнее влияют на </w:t>
      </w:r>
      <w:r w:rsidR="00470425">
        <w:rPr>
          <w:rFonts w:ascii="Times New Roman" w:eastAsia="Times New Roman" w:hAnsi="Times New Roman" w:cs="Times New Roman"/>
          <w:sz w:val="24"/>
          <w:szCs w:val="24"/>
        </w:rPr>
        <w:t>Удивление, Страх, Счастье и Нейтральное выражение;</w:t>
      </w:r>
    </w:p>
    <w:p w:rsidR="002319C8" w:rsidRDefault="002319C8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распознавание Грусти больше влияют у всех моделей верхние окклюзии;</w:t>
      </w:r>
    </w:p>
    <w:p w:rsidR="00470425" w:rsidRDefault="00470425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распознавание Отвращения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Злости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больше повлияли верхние окклюзии, тогда как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/16 </w:t>
      </w:r>
      <w:r>
        <w:rPr>
          <w:rFonts w:ascii="Times New Roman" w:eastAsia="Times New Roman" w:hAnsi="Times New Roman" w:cs="Times New Roman"/>
          <w:sz w:val="24"/>
          <w:szCs w:val="24"/>
        </w:rPr>
        <w:t>на распознавание этих эмоций больше всего повлияли нижние окклюзии;</w:t>
      </w:r>
    </w:p>
    <w:p w:rsidR="00470425" w:rsidRDefault="00470425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Больше всего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повлияли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нижние окклюзии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на все модели, особенно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/16, </w:t>
      </w:r>
      <w:r>
        <w:rPr>
          <w:rFonts w:ascii="Times New Roman" w:eastAsia="Times New Roman" w:hAnsi="Times New Roman" w:cs="Times New Roman"/>
          <w:sz w:val="24"/>
          <w:szCs w:val="24"/>
        </w:rPr>
        <w:t>значительно ухудшив его работу на всех классах</w:t>
      </w:r>
      <w:r w:rsidR="00A367DF" w:rsidRPr="00A367D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367DF" w:rsidRDefault="00A367DF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Верхние окклюзии повлияли меньше, но значительнее всего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367DF" w:rsidRDefault="00A367DF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верхние, и нижние окклюзии повлияли меньше всего.</w:t>
      </w:r>
    </w:p>
    <w:p w:rsidR="00B327F4" w:rsidRPr="003A55FE" w:rsidRDefault="00B327F4" w:rsidP="00BF1918">
      <w:pPr>
        <w:pStyle w:val="2"/>
        <w:numPr>
          <w:ilvl w:val="1"/>
          <w:numId w:val="34"/>
        </w:numPr>
        <w:spacing w:line="360" w:lineRule="auto"/>
      </w:pPr>
      <w:bookmarkStart w:id="26" w:name="_Toc228880525"/>
      <w:r>
        <w:t>Исследование устойчивости – обучение с окклюзиями</w:t>
      </w:r>
      <w:bookmarkEnd w:id="26"/>
    </w:p>
    <w:p w:rsidR="00B327F4" w:rsidRDefault="001A38CA" w:rsidP="00B327F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модели были заново 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обучены на выборке с окклюзиями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>. Для эт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ого описанным выше способом была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 xml:space="preserve"> создан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 xml:space="preserve">обучающая выборка с окклюзиями. Параметр </w:t>
      </w:r>
      <w:r w:rsidR="00322E2A">
        <w:rPr>
          <w:rFonts w:ascii="Times New Roman" w:hAnsi="Times New Roman" w:cs="Times New Roman"/>
          <w:sz w:val="24"/>
          <w:szCs w:val="24"/>
        </w:rPr>
        <w:t>наложения окклюзий также был 5</w:t>
      </w:r>
      <w:r w:rsidR="00B327F4">
        <w:rPr>
          <w:rFonts w:ascii="Times New Roman" w:hAnsi="Times New Roman" w:cs="Times New Roman"/>
          <w:sz w:val="24"/>
          <w:szCs w:val="24"/>
        </w:rPr>
        <w:t>0% </w:t>
      </w:r>
      <w:r w:rsidR="00322E2A">
        <w:rPr>
          <w:rFonts w:ascii="Times New Roman" w:hAnsi="Times New Roman" w:cs="Times New Roman"/>
          <w:sz w:val="24"/>
          <w:szCs w:val="24"/>
        </w:rPr>
        <w:t>(параметр occlusion_ratio=0.5</w:t>
      </w:r>
      <w:r w:rsidR="00B327F4" w:rsidRPr="00015709">
        <w:rPr>
          <w:rFonts w:ascii="Times New Roman" w:hAnsi="Times New Roman" w:cs="Times New Roman"/>
          <w:sz w:val="24"/>
          <w:szCs w:val="24"/>
        </w:rPr>
        <w:t xml:space="preserve">). </w:t>
      </w:r>
      <w:r w:rsidR="00322E2A">
        <w:rPr>
          <w:rFonts w:ascii="Times New Roman" w:hAnsi="Times New Roman" w:cs="Times New Roman"/>
          <w:sz w:val="24"/>
          <w:szCs w:val="24"/>
        </w:rPr>
        <w:t>5</w:t>
      </w:r>
      <w:r w:rsidR="00B327F4" w:rsidRPr="00015709">
        <w:rPr>
          <w:rFonts w:ascii="Times New Roman" w:hAnsi="Times New Roman" w:cs="Times New Roman"/>
          <w:sz w:val="24"/>
          <w:szCs w:val="24"/>
        </w:rPr>
        <w:t>0% изображений оставались без изменений (контрольная группа)</w:t>
      </w:r>
      <w:r w:rsidR="00B327F4">
        <w:rPr>
          <w:rFonts w:ascii="Times New Roman" w:hAnsi="Times New Roman" w:cs="Times New Roman"/>
          <w:sz w:val="24"/>
          <w:szCs w:val="24"/>
        </w:rPr>
        <w:t>.</w:t>
      </w:r>
      <w:r w:rsidR="00322E2A">
        <w:rPr>
          <w:rFonts w:ascii="Times New Roman" w:hAnsi="Times New Roman" w:cs="Times New Roman"/>
          <w:sz w:val="24"/>
          <w:szCs w:val="24"/>
        </w:rPr>
        <w:t xml:space="preserve"> На валидационную выборку окклюзии наложены не были для чистоты обучения.</w:t>
      </w:r>
    </w:p>
    <w:p w:rsidR="00B327F4" w:rsidRDefault="00322E2A" w:rsidP="00B327F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создания обучающей выборки с окклюзиями </w:t>
      </w:r>
      <w:r w:rsidR="00A37FB8">
        <w:rPr>
          <w:rFonts w:ascii="Times New Roman" w:hAnsi="Times New Roman" w:cs="Times New Roman"/>
          <w:sz w:val="24"/>
          <w:szCs w:val="24"/>
        </w:rPr>
        <w:t xml:space="preserve">были обработаны все 10430 </w:t>
      </w:r>
      <w:r w:rsidR="00B327F4">
        <w:rPr>
          <w:rFonts w:ascii="Times New Roman" w:hAnsi="Times New Roman" w:cs="Times New Roman"/>
          <w:sz w:val="24"/>
          <w:szCs w:val="24"/>
        </w:rPr>
        <w:t>изображений:</w:t>
      </w:r>
    </w:p>
    <w:p w:rsidR="00B327F4" w:rsidRDefault="00322E2A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Верхние окклюзии – 1993 изображения</w:t>
      </w:r>
      <w:r w:rsidR="00A37FB8">
        <w:rPr>
          <w:rFonts w:ascii="Times New Roman" w:hAnsi="Times New Roman" w:cs="Times New Roman"/>
          <w:sz w:val="24"/>
          <w:szCs w:val="24"/>
        </w:rPr>
        <w:t xml:space="preserve"> (19,1%)</w:t>
      </w:r>
      <w:r w:rsidR="00B327F4">
        <w:rPr>
          <w:rFonts w:ascii="Times New Roman" w:hAnsi="Times New Roman" w:cs="Times New Roman"/>
          <w:sz w:val="24"/>
          <w:szCs w:val="24"/>
        </w:rPr>
        <w:t>;</w:t>
      </w:r>
    </w:p>
    <w:p w:rsidR="00322E2A" w:rsidRDefault="00322E2A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Нижние окклюзии – 1935 изображений</w:t>
      </w:r>
      <w:r w:rsidR="00A37FB8">
        <w:rPr>
          <w:rFonts w:ascii="Times New Roman" w:hAnsi="Times New Roman" w:cs="Times New Roman"/>
          <w:sz w:val="24"/>
          <w:szCs w:val="24"/>
        </w:rPr>
        <w:t xml:space="preserve"> (18,</w:t>
      </w:r>
      <w:r w:rsidR="00181099">
        <w:rPr>
          <w:rFonts w:ascii="Times New Roman" w:hAnsi="Times New Roman" w:cs="Times New Roman"/>
          <w:sz w:val="24"/>
          <w:szCs w:val="24"/>
        </w:rPr>
        <w:t>5</w:t>
      </w:r>
      <w:r w:rsidR="00A37FB8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327F4" w:rsidRDefault="00A37FB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Оригинал – </w:t>
      </w:r>
      <w:r w:rsidR="00181099">
        <w:rPr>
          <w:rFonts w:ascii="Times New Roman" w:hAnsi="Times New Roman" w:cs="Times New Roman"/>
          <w:sz w:val="24"/>
          <w:szCs w:val="24"/>
        </w:rPr>
        <w:t>3926</w:t>
      </w:r>
      <w:r w:rsidR="00B327F4">
        <w:rPr>
          <w:rFonts w:ascii="Times New Roman" w:hAnsi="Times New Roman" w:cs="Times New Roman"/>
          <w:sz w:val="24"/>
          <w:szCs w:val="24"/>
        </w:rPr>
        <w:t xml:space="preserve"> изображений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81099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,</w:t>
      </w:r>
      <w:r w:rsidR="0018109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%)</w:t>
      </w:r>
      <w:r w:rsidR="00B327F4">
        <w:rPr>
          <w:rFonts w:ascii="Times New Roman" w:hAnsi="Times New Roman" w:cs="Times New Roman"/>
          <w:sz w:val="24"/>
          <w:szCs w:val="24"/>
        </w:rPr>
        <w:t>;</w:t>
      </w:r>
    </w:p>
    <w:p w:rsidR="00B327F4" w:rsidRDefault="00A37FB8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Лицо не найдено было на </w:t>
      </w:r>
      <w:r w:rsidR="00181099">
        <w:rPr>
          <w:rFonts w:ascii="Times New Roman" w:hAnsi="Times New Roman" w:cs="Times New Roman"/>
          <w:sz w:val="24"/>
          <w:szCs w:val="24"/>
        </w:rPr>
        <w:t>2576</w:t>
      </w:r>
      <w:r w:rsidR="00B327F4">
        <w:rPr>
          <w:rFonts w:ascii="Times New Roman" w:hAnsi="Times New Roman" w:cs="Times New Roman"/>
          <w:sz w:val="24"/>
          <w:szCs w:val="24"/>
        </w:rPr>
        <w:t xml:space="preserve"> изображениях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81099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,</w:t>
      </w:r>
      <w:r w:rsidR="0018109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%)</w:t>
      </w:r>
      <w:r w:rsidR="00B327F4">
        <w:rPr>
          <w:rFonts w:ascii="Times New Roman" w:hAnsi="Times New Roman" w:cs="Times New Roman"/>
          <w:sz w:val="24"/>
          <w:szCs w:val="24"/>
        </w:rPr>
        <w:t>.</w:t>
      </w:r>
    </w:p>
    <w:p w:rsidR="00B327F4" w:rsidRDefault="00B327F4" w:rsidP="001A7C3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 из общего числ</w:t>
      </w:r>
      <w:r w:rsidR="00A37FB8">
        <w:rPr>
          <w:rFonts w:ascii="Times New Roman" w:eastAsia="Times New Roman" w:hAnsi="Times New Roman" w:cs="Times New Roman"/>
          <w:sz w:val="24"/>
          <w:szCs w:val="24"/>
        </w:rPr>
        <w:t>а были наложены окклюзии на 37,</w:t>
      </w:r>
      <w:r w:rsidR="00181099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%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099">
        <w:rPr>
          <w:rFonts w:ascii="Times New Roman" w:eastAsia="Times New Roman" w:hAnsi="Times New Roman" w:cs="Times New Roman"/>
          <w:sz w:val="24"/>
          <w:szCs w:val="24"/>
        </w:rPr>
        <w:t>изображений. На 50</w:t>
      </w:r>
      <w:r>
        <w:rPr>
          <w:rFonts w:ascii="Times New Roman" w:eastAsia="Times New Roman" w:hAnsi="Times New Roman" w:cs="Times New Roman"/>
          <w:sz w:val="24"/>
          <w:szCs w:val="24"/>
        </w:rPr>
        <w:t>%, если считать те изображения, на которых лицо было детектировано.</w:t>
      </w:r>
    </w:p>
    <w:p w:rsidR="00B327F4" w:rsidRPr="0040175A" w:rsidRDefault="00720CAC" w:rsidP="00B327F4">
      <w:pPr>
        <w:spacing w:line="360" w:lineRule="auto"/>
        <w:ind w:left="106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CAC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 w:rsidRPr="00720CA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EfficientNet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720CA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2:</w:t>
      </w:r>
    </w:p>
    <w:p w:rsidR="00720CAC" w:rsidRDefault="00720CAC" w:rsidP="00B327F4">
      <w:pPr>
        <w:spacing w:line="360" w:lineRule="auto"/>
        <w:ind w:left="10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Производилось при тех же параметрах.</w:t>
      </w:r>
    </w:p>
    <w:p w:rsidR="00720CAC" w:rsidRDefault="00720CAC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501775">
        <w:rPr>
          <w:rFonts w:ascii="Times New Roman" w:hAnsi="Times New Roman" w:cs="Times New Roman"/>
          <w:sz w:val="24"/>
          <w:szCs w:val="24"/>
        </w:rPr>
        <w:t>представлены на Рисунке</w:t>
      </w:r>
      <w:r>
        <w:rPr>
          <w:rFonts w:ascii="Times New Roman" w:hAnsi="Times New Roman" w:cs="Times New Roman"/>
          <w:sz w:val="24"/>
          <w:szCs w:val="24"/>
        </w:rPr>
        <w:t xml:space="preserve"> 34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35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720CAC" w:rsidRDefault="00720CAC" w:rsidP="00720CAC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940425" cy="1949275"/>
            <wp:effectExtent l="19050" t="0" r="3175" b="0"/>
            <wp:docPr id="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CAC" w:rsidRPr="00720CAC" w:rsidRDefault="00720CAC" w:rsidP="00720CAC">
      <w:pPr>
        <w:pStyle w:val="a9"/>
        <w:rPr>
          <w:rFonts w:ascii="Times New Roman" w:hAnsi="Times New Roman" w:cs="Times New Roman"/>
          <w:sz w:val="20"/>
          <w:szCs w:val="20"/>
        </w:rPr>
      </w:pPr>
      <w:r w:rsidRPr="00720CAC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begin"/>
      </w:r>
      <w:r w:rsidRPr="00720CAC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34</w: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end"/>
      </w:r>
      <w:r w:rsidRPr="00720CAC">
        <w:rPr>
          <w:rFonts w:ascii="Times New Roman" w:hAnsi="Times New Roman" w:cs="Times New Roman"/>
          <w:sz w:val="20"/>
          <w:szCs w:val="20"/>
        </w:rPr>
        <w:t xml:space="preserve"> –  Графики обучения EfficientNet-B2 на датасете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720CAC" w:rsidRDefault="00720CAC" w:rsidP="00720CAC">
      <w:pPr>
        <w:keepNext/>
      </w:pPr>
      <w:r>
        <w:rPr>
          <w:noProof/>
        </w:rPr>
        <w:drawing>
          <wp:inline distT="0" distB="0" distL="0" distR="0">
            <wp:extent cx="5470377" cy="4642339"/>
            <wp:effectExtent l="19050" t="0" r="0" b="0"/>
            <wp:docPr id="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26" cy="4643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CAC" w:rsidRPr="00720CAC" w:rsidRDefault="00720CAC" w:rsidP="00720CAC">
      <w:pPr>
        <w:pStyle w:val="a9"/>
        <w:rPr>
          <w:rFonts w:ascii="Times New Roman" w:hAnsi="Times New Roman" w:cs="Times New Roman"/>
          <w:sz w:val="20"/>
          <w:szCs w:val="20"/>
        </w:rPr>
      </w:pPr>
      <w:r w:rsidRPr="00720CAC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begin"/>
      </w:r>
      <w:r w:rsidRPr="00720CAC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35</w:t>
      </w:r>
      <w:r w:rsidR="00231DB3" w:rsidRPr="00720CAC">
        <w:rPr>
          <w:rFonts w:ascii="Times New Roman" w:hAnsi="Times New Roman" w:cs="Times New Roman"/>
          <w:sz w:val="20"/>
          <w:szCs w:val="20"/>
        </w:rPr>
        <w:fldChar w:fldCharType="end"/>
      </w:r>
      <w:r w:rsidRPr="00720CAC">
        <w:rPr>
          <w:rFonts w:ascii="Times New Roman" w:hAnsi="Times New Roman" w:cs="Times New Roman"/>
          <w:sz w:val="20"/>
          <w:szCs w:val="20"/>
        </w:rPr>
        <w:t xml:space="preserve"> – Матрица ошибок EfficientNet-B2 на датасете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720CAC" w:rsidRPr="00214598" w:rsidRDefault="00720CAC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85,28% и была достигнута на 31 эпохе обучения.</w:t>
      </w:r>
    </w:p>
    <w:p w:rsidR="00720CAC" w:rsidRPr="00161569" w:rsidRDefault="00501775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DD49BE">
        <w:rPr>
          <w:rFonts w:ascii="Times New Roman" w:hAnsi="Times New Roman" w:cs="Times New Roman"/>
          <w:sz w:val="24"/>
          <w:szCs w:val="24"/>
        </w:rPr>
        <w:t>аблице 2</w:t>
      </w:r>
      <w:r w:rsidR="003263A5">
        <w:rPr>
          <w:rFonts w:ascii="Times New Roman" w:hAnsi="Times New Roman" w:cs="Times New Roman"/>
          <w:sz w:val="24"/>
          <w:szCs w:val="24"/>
        </w:rPr>
        <w:t>7</w:t>
      </w:r>
      <w:r w:rsidR="00720CAC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27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EfficientNet-B2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720CAC" w:rsidRPr="00161569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,854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0,845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0,661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554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0,569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0,539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0,931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0,931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0,819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785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0,752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0,792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0,823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9123A0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720CAC" w:rsidRPr="00AA2A57" w:rsidRDefault="00720CAC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20CAC" w:rsidRPr="00AA2A57" w:rsidRDefault="00720CAC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</w:t>
      </w:r>
      <w:r w:rsidRPr="00720CAC">
        <w:rPr>
          <w:rFonts w:ascii="Times New Roman" w:hAnsi="Times New Roman" w:cs="Times New Roman"/>
          <w:sz w:val="24"/>
          <w:szCs w:val="24"/>
        </w:rPr>
        <w:t>4,09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 w:rsidRPr="00720CAC">
        <w:rPr>
          <w:rFonts w:ascii="Times New Roman" w:hAnsi="Times New Roman" w:cs="Times New Roman"/>
          <w:sz w:val="24"/>
          <w:szCs w:val="24"/>
        </w:rPr>
        <w:t>;</w:t>
      </w:r>
    </w:p>
    <w:p w:rsidR="00720CAC" w:rsidRPr="00AA2A57" w:rsidRDefault="00720CAC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</w:t>
      </w:r>
      <w:r w:rsidRPr="00720CAC">
        <w:rPr>
          <w:rFonts w:ascii="Times New Roman" w:hAnsi="Times New Roman" w:cs="Times New Roman"/>
          <w:sz w:val="24"/>
          <w:szCs w:val="24"/>
        </w:rPr>
        <w:t>4600;</w:t>
      </w:r>
    </w:p>
    <w:p w:rsidR="00720CAC" w:rsidRDefault="00720CAC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7560.</w:t>
      </w:r>
    </w:p>
    <w:p w:rsidR="00B11AAB" w:rsidRPr="00B11AAB" w:rsidRDefault="00B11AAB" w:rsidP="00B11AA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11AAB">
        <w:rPr>
          <w:rFonts w:ascii="Times New Roman" w:hAnsi="Times New Roman" w:cs="Times New Roman"/>
          <w:sz w:val="24"/>
          <w:szCs w:val="24"/>
        </w:rPr>
        <w:t xml:space="preserve">В </w:t>
      </w:r>
      <w:r w:rsidR="00501775">
        <w:rPr>
          <w:rFonts w:ascii="Times New Roman" w:hAnsi="Times New Roman" w:cs="Times New Roman"/>
          <w:sz w:val="24"/>
          <w:szCs w:val="24"/>
        </w:rPr>
        <w:t>Т</w:t>
      </w:r>
      <w:r w:rsidRPr="00B11AAB">
        <w:rPr>
          <w:rFonts w:ascii="Times New Roman" w:hAnsi="Times New Roman" w:cs="Times New Roman"/>
          <w:sz w:val="24"/>
          <w:szCs w:val="24"/>
        </w:rPr>
        <w:t>аблице 2</w:t>
      </w:r>
      <w:r w:rsidR="003263A5">
        <w:rPr>
          <w:rFonts w:ascii="Times New Roman" w:hAnsi="Times New Roman" w:cs="Times New Roman"/>
          <w:sz w:val="24"/>
          <w:szCs w:val="24"/>
        </w:rPr>
        <w:t>8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 и мод</w:t>
      </w:r>
      <w:r w:rsidR="00501775">
        <w:rPr>
          <w:rFonts w:ascii="Times New Roman" w:hAnsi="Times New Roman" w:cs="Times New Roman"/>
          <w:sz w:val="24"/>
          <w:szCs w:val="24"/>
        </w:rPr>
        <w:t>ели, обученной на окклюзиях. В Т</w:t>
      </w:r>
      <w:r w:rsidR="00DD49BE">
        <w:rPr>
          <w:rFonts w:ascii="Times New Roman" w:hAnsi="Times New Roman" w:cs="Times New Roman"/>
          <w:sz w:val="24"/>
          <w:szCs w:val="24"/>
        </w:rPr>
        <w:t>аблице 2</w:t>
      </w:r>
      <w:r w:rsidR="003263A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28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Efficien</w:t>
      </w:r>
      <w:r w:rsidR="00863199">
        <w:rPr>
          <w:rFonts w:ascii="Times New Roman" w:hAnsi="Times New Roman" w:cs="Times New Roman"/>
          <w:sz w:val="20"/>
          <w:szCs w:val="20"/>
        </w:rPr>
        <w:t>tNet-B2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9123A0" w:rsidRPr="00161569" w:rsidTr="009123A0">
        <w:tc>
          <w:tcPr>
            <w:tcW w:w="1298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04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0,845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0,552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0,603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0,485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0,539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0,892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0,931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0,776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0,702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0,765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0,823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29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Efficien</w:t>
      </w:r>
      <w:r w:rsidR="00863199">
        <w:rPr>
          <w:rFonts w:ascii="Times New Roman" w:hAnsi="Times New Roman" w:cs="Times New Roman"/>
          <w:sz w:val="20"/>
          <w:szCs w:val="20"/>
        </w:rPr>
        <w:t>tNet-B2 при работе с окклюзиями</w:t>
      </w:r>
    </w:p>
    <w:tbl>
      <w:tblPr>
        <w:tblStyle w:val="af0"/>
        <w:tblW w:w="6629" w:type="dxa"/>
        <w:tblLook w:val="04A0"/>
      </w:tblPr>
      <w:tblGrid>
        <w:gridCol w:w="3369"/>
        <w:gridCol w:w="1701"/>
        <w:gridCol w:w="1559"/>
      </w:tblGrid>
      <w:tr w:rsidR="009123A0" w:rsidRPr="00161569" w:rsidTr="009123A0">
        <w:tc>
          <w:tcPr>
            <w:tcW w:w="3369" w:type="dxa"/>
            <w:vAlign w:val="center"/>
          </w:tcPr>
          <w:p w:rsidR="009123A0" w:rsidRPr="009123A0" w:rsidRDefault="009123A0" w:rsidP="009123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9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9123A0" w:rsidRPr="00161569" w:rsidTr="009123A0">
        <w:tc>
          <w:tcPr>
            <w:tcW w:w="3369" w:type="dxa"/>
            <w:vAlign w:val="center"/>
          </w:tcPr>
          <w:p w:rsidR="009123A0" w:rsidRPr="009123A0" w:rsidRDefault="009123A0" w:rsidP="009123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9123A0" w:rsidRPr="00B11AAB" w:rsidRDefault="00B11AAB" w:rsidP="00B11A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86,18%</w:t>
            </w:r>
          </w:p>
        </w:tc>
        <w:tc>
          <w:tcPr>
            <w:tcW w:w="1559" w:type="dxa"/>
            <w:vAlign w:val="center"/>
          </w:tcPr>
          <w:p w:rsidR="009123A0" w:rsidRPr="00B11AAB" w:rsidRDefault="00B11AAB" w:rsidP="00B11A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0,7944</w:t>
            </w:r>
          </w:p>
        </w:tc>
      </w:tr>
      <w:tr w:rsidR="009123A0" w:rsidTr="009123A0">
        <w:tc>
          <w:tcPr>
            <w:tcW w:w="3369" w:type="dxa"/>
            <w:vAlign w:val="center"/>
          </w:tcPr>
          <w:p w:rsidR="009123A0" w:rsidRPr="00AC2B8C" w:rsidRDefault="009123A0" w:rsidP="00912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оригинала на окклюзиях</w:t>
            </w:r>
          </w:p>
        </w:tc>
        <w:tc>
          <w:tcPr>
            <w:tcW w:w="1701" w:type="dxa"/>
            <w:vAlign w:val="center"/>
          </w:tcPr>
          <w:p w:rsidR="009123A0" w:rsidRPr="00C1715C" w:rsidRDefault="00B11AAB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79,73%</w:t>
            </w:r>
          </w:p>
        </w:tc>
        <w:tc>
          <w:tcPr>
            <w:tcW w:w="1559" w:type="dxa"/>
            <w:vAlign w:val="center"/>
          </w:tcPr>
          <w:p w:rsidR="009123A0" w:rsidRPr="00CB162B" w:rsidRDefault="00B11AAB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0,7108</w:t>
            </w:r>
          </w:p>
        </w:tc>
      </w:tr>
      <w:tr w:rsidR="009123A0" w:rsidTr="009123A0">
        <w:tc>
          <w:tcPr>
            <w:tcW w:w="3369" w:type="dxa"/>
            <w:vAlign w:val="center"/>
          </w:tcPr>
          <w:p w:rsidR="009123A0" w:rsidRPr="00AC2B8C" w:rsidRDefault="009123A0" w:rsidP="00912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20CAC">
              <w:rPr>
                <w:rFonts w:ascii="Times New Roman" w:hAnsi="Times New Roman" w:cs="Times New Roman"/>
                <w:sz w:val="24"/>
                <w:szCs w:val="24"/>
              </w:rPr>
              <w:t>4,09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59" w:type="dxa"/>
            <w:vAlign w:val="center"/>
          </w:tcPr>
          <w:p w:rsidR="009123A0" w:rsidRPr="00C1715C" w:rsidRDefault="009123A0" w:rsidP="00B11AA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7560</w:t>
            </w:r>
          </w:p>
        </w:tc>
      </w:tr>
    </w:tbl>
    <w:p w:rsidR="002D7656" w:rsidRPr="002D7656" w:rsidRDefault="00B11AAB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D7656">
        <w:rPr>
          <w:rFonts w:ascii="Times New Roman" w:eastAsia="Times New Roman" w:hAnsi="Times New Roman" w:cs="Times New Roman"/>
          <w:sz w:val="24"/>
          <w:szCs w:val="24"/>
        </w:rPr>
        <w:t>Можно сделать вывод, что обучение с окклюзиями значительно повысило точность и F1-score относительно простого тестирования оригинальной модели на окклюзиях (на 4,36% и 0,0452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Особенно улучшила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>сь F1-score по слабым классам Страх (+0,051) и Отвращение (</w:t>
      </w:r>
      <w:r w:rsidR="002B7AD1" w:rsidRPr="002D7656">
        <w:rPr>
          <w:rFonts w:ascii="Times New Roman" w:eastAsia="Times New Roman" w:hAnsi="Times New Roman" w:cs="Times New Roman"/>
          <w:sz w:val="24"/>
          <w:szCs w:val="24"/>
        </w:rPr>
        <w:t>+0,054) и по классу Нейтральный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 xml:space="preserve"> (+0,058).</w:t>
      </w:r>
    </w:p>
    <w:p w:rsidR="002D7656" w:rsidRPr="002D7656" w:rsidRDefault="002B7AD1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0CAC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ConvNeXt</w:t>
      </w:r>
      <w:r w:rsidRPr="002D7656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Tiny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2B7AD1" w:rsidRDefault="002B7AD1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Производилось при тех же параметрах.</w:t>
      </w:r>
    </w:p>
    <w:p w:rsidR="002B7AD1" w:rsidRDefault="002B7AD1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501775">
        <w:rPr>
          <w:rFonts w:ascii="Times New Roman" w:hAnsi="Times New Roman" w:cs="Times New Roman"/>
          <w:sz w:val="24"/>
          <w:szCs w:val="24"/>
        </w:rPr>
        <w:t>представлены на Рисунке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2B7AD1">
        <w:rPr>
          <w:rFonts w:ascii="Times New Roman" w:hAnsi="Times New Roman" w:cs="Times New Roman"/>
          <w:sz w:val="24"/>
          <w:szCs w:val="24"/>
        </w:rPr>
        <w:t>6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</w:t>
      </w:r>
      <w:r w:rsidRPr="00501775"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2B7AD1" w:rsidRDefault="002B7AD1" w:rsidP="002B7AD1">
      <w:pPr>
        <w:keepNext/>
        <w:spacing w:line="360" w:lineRule="auto"/>
      </w:pPr>
      <w:r>
        <w:rPr>
          <w:noProof/>
        </w:rPr>
        <w:drawing>
          <wp:inline distT="0" distB="0" distL="0" distR="0">
            <wp:extent cx="5940425" cy="1949275"/>
            <wp:effectExtent l="19050" t="0" r="3175" b="0"/>
            <wp:docPr id="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AD1" w:rsidRPr="002B7AD1" w:rsidRDefault="002B7AD1" w:rsidP="002B7AD1">
      <w:pPr>
        <w:pStyle w:val="a9"/>
        <w:rPr>
          <w:rFonts w:ascii="Times New Roman" w:hAnsi="Times New Roman" w:cs="Times New Roman"/>
          <w:sz w:val="20"/>
          <w:szCs w:val="20"/>
        </w:rPr>
      </w:pPr>
      <w:r w:rsidRPr="002B7AD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begin"/>
      </w:r>
      <w:r w:rsidRPr="002B7AD1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36</w: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end"/>
      </w:r>
      <w:r w:rsidRPr="002B7AD1">
        <w:rPr>
          <w:rFonts w:ascii="Times New Roman" w:hAnsi="Times New Roman" w:cs="Times New Roman"/>
          <w:sz w:val="20"/>
          <w:szCs w:val="20"/>
        </w:rPr>
        <w:t xml:space="preserve"> –  Графики обучения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2B7AD1">
        <w:rPr>
          <w:rFonts w:ascii="Times New Roman" w:hAnsi="Times New Roman" w:cs="Times New Roman"/>
          <w:sz w:val="20"/>
          <w:szCs w:val="20"/>
        </w:rPr>
        <w:t xml:space="preserve">  на датасете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2B7AD1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2B7AD1" w:rsidRDefault="002B7AD1" w:rsidP="002B7AD1">
      <w:pPr>
        <w:keepNext/>
      </w:pPr>
      <w:r>
        <w:rPr>
          <w:noProof/>
        </w:rPr>
        <w:drawing>
          <wp:inline distT="0" distB="0" distL="0" distR="0">
            <wp:extent cx="5500810" cy="4668166"/>
            <wp:effectExtent l="19050" t="0" r="4640" b="0"/>
            <wp:docPr id="4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167" cy="4669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AD1" w:rsidRPr="002B7AD1" w:rsidRDefault="002B7AD1" w:rsidP="002B7AD1">
      <w:pPr>
        <w:pStyle w:val="a9"/>
        <w:rPr>
          <w:rFonts w:ascii="Times New Roman" w:hAnsi="Times New Roman" w:cs="Times New Roman"/>
          <w:sz w:val="20"/>
          <w:szCs w:val="20"/>
        </w:rPr>
      </w:pPr>
      <w:r w:rsidRPr="002B7AD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begin"/>
      </w:r>
      <w:r w:rsidRPr="002B7AD1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37</w:t>
      </w:r>
      <w:r w:rsidR="00231DB3" w:rsidRPr="002B7AD1">
        <w:rPr>
          <w:rFonts w:ascii="Times New Roman" w:hAnsi="Times New Roman" w:cs="Times New Roman"/>
          <w:sz w:val="20"/>
          <w:szCs w:val="20"/>
        </w:rPr>
        <w:fldChar w:fldCharType="end"/>
      </w:r>
      <w:r w:rsidRPr="002B7AD1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2B7AD1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2B7AD1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2B7AD1" w:rsidRPr="00214598" w:rsidRDefault="002B7AD1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Лучшая точность на валидационной выборке составила 85,2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% и была достигнута на </w:t>
      </w:r>
      <w:r w:rsidRPr="002B7AD1">
        <w:rPr>
          <w:rFonts w:ascii="Times New Roman" w:hAnsi="Times New Roman" w:cs="Times New Roman"/>
          <w:sz w:val="24"/>
          <w:szCs w:val="24"/>
        </w:rPr>
        <w:t>44</w:t>
      </w:r>
      <w:r>
        <w:rPr>
          <w:rFonts w:ascii="Times New Roman" w:hAnsi="Times New Roman" w:cs="Times New Roman"/>
          <w:sz w:val="24"/>
          <w:szCs w:val="24"/>
        </w:rPr>
        <w:t xml:space="preserve"> эпохе обучения.</w:t>
      </w:r>
    </w:p>
    <w:p w:rsidR="002B7AD1" w:rsidRPr="00161569" w:rsidRDefault="00501775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3263A5">
        <w:rPr>
          <w:rFonts w:ascii="Times New Roman" w:hAnsi="Times New Roman" w:cs="Times New Roman"/>
          <w:sz w:val="24"/>
          <w:szCs w:val="24"/>
        </w:rPr>
        <w:t>аблице 30</w:t>
      </w:r>
      <w:r w:rsidR="002B7AD1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30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модели ConvNext-Tiny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B7AD1" w:rsidRPr="00161569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,855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0,646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568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0,610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0,927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0,825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808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0,816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0,800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676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2B7AD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B7AD1" w:rsidRPr="00AA2A57" w:rsidRDefault="002B7AD1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B7AD1" w:rsidRPr="00AA2A57" w:rsidRDefault="002B7AD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84,</w:t>
      </w:r>
      <w:r w:rsidRPr="002B7AD1">
        <w:rPr>
          <w:rFonts w:ascii="Times New Roman" w:hAnsi="Times New Roman" w:cs="Times New Roman"/>
          <w:sz w:val="24"/>
          <w:szCs w:val="24"/>
        </w:rPr>
        <w:t>84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 w:rsidRPr="00720CAC">
        <w:rPr>
          <w:rFonts w:ascii="Times New Roman" w:hAnsi="Times New Roman" w:cs="Times New Roman"/>
          <w:sz w:val="24"/>
          <w:szCs w:val="24"/>
        </w:rPr>
        <w:t>;</w:t>
      </w:r>
    </w:p>
    <w:p w:rsidR="002B7AD1" w:rsidRPr="00AA2A57" w:rsidRDefault="002B7AD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</w:t>
      </w:r>
      <w:r w:rsidRPr="002B7AD1">
        <w:rPr>
          <w:rFonts w:ascii="Times New Roman" w:hAnsi="Times New Roman" w:cs="Times New Roman"/>
          <w:sz w:val="24"/>
          <w:szCs w:val="24"/>
        </w:rPr>
        <w:t>3859</w:t>
      </w:r>
      <w:r w:rsidRPr="00720CAC">
        <w:rPr>
          <w:rFonts w:ascii="Times New Roman" w:hAnsi="Times New Roman" w:cs="Times New Roman"/>
          <w:sz w:val="24"/>
          <w:szCs w:val="24"/>
        </w:rPr>
        <w:t>;</w:t>
      </w:r>
    </w:p>
    <w:p w:rsidR="002B7AD1" w:rsidRDefault="002B7AD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7676.</w:t>
      </w:r>
    </w:p>
    <w:p w:rsidR="002B7AD1" w:rsidRPr="00B11AAB" w:rsidRDefault="00501775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3263A5">
        <w:rPr>
          <w:rFonts w:ascii="Times New Roman" w:hAnsi="Times New Roman" w:cs="Times New Roman"/>
          <w:sz w:val="24"/>
          <w:szCs w:val="24"/>
        </w:rPr>
        <w:t>аблице 31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hAnsi="Times New Roman" w:cs="Times New Roman"/>
          <w:sz w:val="24"/>
          <w:szCs w:val="24"/>
        </w:rPr>
        <w:t>1-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 и модели, обуч</w:t>
      </w:r>
      <w:r>
        <w:rPr>
          <w:rFonts w:ascii="Times New Roman" w:hAnsi="Times New Roman" w:cs="Times New Roman"/>
          <w:sz w:val="24"/>
          <w:szCs w:val="24"/>
        </w:rPr>
        <w:t>енной на окклюзиях. В Т</w:t>
      </w:r>
      <w:r w:rsidR="002B7AD1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3263A5">
        <w:rPr>
          <w:rFonts w:ascii="Times New Roman" w:hAnsi="Times New Roman" w:cs="Times New Roman"/>
          <w:sz w:val="24"/>
          <w:szCs w:val="24"/>
        </w:rPr>
        <w:t>32</w:t>
      </w:r>
      <w:r w:rsidR="002B7AD1"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hAnsi="Times New Roman" w:cs="Times New Roman"/>
          <w:sz w:val="24"/>
          <w:szCs w:val="24"/>
        </w:rPr>
        <w:t>1-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31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ConvNe</w:t>
      </w:r>
      <w:r w:rsidR="00863199">
        <w:rPr>
          <w:rFonts w:ascii="Times New Roman" w:hAnsi="Times New Roman" w:cs="Times New Roman"/>
          <w:sz w:val="20"/>
          <w:szCs w:val="20"/>
        </w:rPr>
        <w:t>Xt-Tiny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2B7AD1" w:rsidRPr="00161569" w:rsidTr="00501775">
        <w:tc>
          <w:tcPr>
            <w:tcW w:w="1298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2D7656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32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ConvNeX</w:t>
      </w:r>
      <w:r w:rsidR="00863199">
        <w:rPr>
          <w:rFonts w:ascii="Times New Roman" w:hAnsi="Times New Roman" w:cs="Times New Roman"/>
          <w:sz w:val="20"/>
          <w:szCs w:val="20"/>
        </w:rPr>
        <w:t>t-Tiny  при работе с окклюзиями</w:t>
      </w:r>
    </w:p>
    <w:tbl>
      <w:tblPr>
        <w:tblStyle w:val="af0"/>
        <w:tblW w:w="6629" w:type="dxa"/>
        <w:tblLook w:val="04A0"/>
      </w:tblPr>
      <w:tblGrid>
        <w:gridCol w:w="3369"/>
        <w:gridCol w:w="1701"/>
        <w:gridCol w:w="1559"/>
      </w:tblGrid>
      <w:tr w:rsidR="002B7AD1" w:rsidRPr="00161569" w:rsidTr="00501775">
        <w:tc>
          <w:tcPr>
            <w:tcW w:w="3369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2B7AD1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9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2B7AD1" w:rsidRPr="00161569" w:rsidTr="00501775">
        <w:tc>
          <w:tcPr>
            <w:tcW w:w="3369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2B7AD1" w:rsidRPr="00B11AAB" w:rsidRDefault="002D7656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86,64</w:t>
            </w:r>
            <w:r w:rsidR="002B7AD1"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559" w:type="dxa"/>
            <w:vAlign w:val="center"/>
          </w:tcPr>
          <w:p w:rsidR="002B7AD1" w:rsidRPr="00B11AAB" w:rsidRDefault="002D7656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7860</w:t>
            </w:r>
          </w:p>
        </w:tc>
      </w:tr>
      <w:tr w:rsidR="002B7AD1" w:rsidTr="00501775">
        <w:tc>
          <w:tcPr>
            <w:tcW w:w="3369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оригинала на окклюзиях</w:t>
            </w:r>
          </w:p>
        </w:tc>
        <w:tc>
          <w:tcPr>
            <w:tcW w:w="1701" w:type="dxa"/>
            <w:vAlign w:val="center"/>
          </w:tcPr>
          <w:p w:rsidR="002B7AD1" w:rsidRPr="00C1715C" w:rsidRDefault="002D7656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r w:rsidR="002B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  <w:r w:rsidR="002B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559" w:type="dxa"/>
            <w:vAlign w:val="center"/>
          </w:tcPr>
          <w:p w:rsidR="002B7AD1" w:rsidRPr="00CB162B" w:rsidRDefault="002D7656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</w:tr>
      <w:tr w:rsidR="002B7AD1" w:rsidTr="00501775">
        <w:tc>
          <w:tcPr>
            <w:tcW w:w="3369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D7656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r w:rsidR="002D7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59" w:type="dxa"/>
            <w:vAlign w:val="center"/>
          </w:tcPr>
          <w:p w:rsidR="002B7AD1" w:rsidRPr="00C1715C" w:rsidRDefault="002B7AD1" w:rsidP="002D7656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2D7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676</w:t>
            </w:r>
          </w:p>
        </w:tc>
      </w:tr>
    </w:tbl>
    <w:p w:rsidR="002B7AD1" w:rsidRPr="002D7656" w:rsidRDefault="002B7AD1" w:rsidP="002D7656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2B7AD1" w:rsidRDefault="002D7656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бучение с окклюзиями значительно повысило точность и 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>относительно простого тестирования оригиналь</w:t>
      </w:r>
      <w:r>
        <w:rPr>
          <w:rFonts w:ascii="Times New Roman" w:eastAsia="Times New Roman" w:hAnsi="Times New Roman" w:cs="Times New Roman"/>
          <w:sz w:val="24"/>
          <w:szCs w:val="24"/>
        </w:rPr>
        <w:t>ной модели на окклюзиях (на 3,88% и 0,0443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Особенно улучшила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сь 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 слабому классу Отвращение (+0,064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eastAsia="Times New Roman" w:hAnsi="Times New Roman" w:cs="Times New Roman"/>
          <w:sz w:val="24"/>
          <w:szCs w:val="24"/>
        </w:rPr>
        <w:t>по классам Злость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+0,061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(+0,058).</w:t>
      </w:r>
    </w:p>
    <w:p w:rsidR="00501775" w:rsidRPr="002D7656" w:rsidRDefault="00501775" w:rsidP="0050177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ViT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Small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/16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01775" w:rsidRDefault="00501775" w:rsidP="0050177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Производилось при тех же параметрах.</w:t>
      </w:r>
    </w:p>
    <w:p w:rsidR="00501775" w:rsidRDefault="00501775" w:rsidP="00501775">
      <w:pPr>
        <w:keepNext/>
        <w:spacing w:line="360" w:lineRule="auto"/>
        <w:ind w:firstLine="709"/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Рисунке 3</w:t>
      </w:r>
      <w:r w:rsidRPr="00501775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  <w:r>
        <w:rPr>
          <w:noProof/>
        </w:rPr>
        <w:drawing>
          <wp:inline distT="0" distB="0" distL="0" distR="0">
            <wp:extent cx="5940425" cy="194927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775" w:rsidRPr="00501775" w:rsidRDefault="00501775" w:rsidP="00501775">
      <w:pPr>
        <w:pStyle w:val="a9"/>
        <w:rPr>
          <w:noProof/>
        </w:rPr>
      </w:pPr>
      <w:r w:rsidRPr="0050177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begin"/>
      </w:r>
      <w:r w:rsidRPr="0050177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38</w: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end"/>
      </w:r>
      <w:r w:rsidRPr="00501775">
        <w:rPr>
          <w:rFonts w:ascii="Times New Roman" w:hAnsi="Times New Roman" w:cs="Times New Roman"/>
          <w:sz w:val="20"/>
          <w:szCs w:val="20"/>
        </w:rPr>
        <w:t xml:space="preserve"> –  Графики обучения </w:t>
      </w:r>
      <w:r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501775">
        <w:rPr>
          <w:rFonts w:ascii="Times New Roman" w:hAnsi="Times New Roman" w:cs="Times New Roman"/>
          <w:sz w:val="20"/>
          <w:szCs w:val="20"/>
        </w:rPr>
        <w:t>/16 на датасете RAF-DB с наложенными синтетическими окклюзиями</w:t>
      </w:r>
    </w:p>
    <w:p w:rsidR="00501775" w:rsidRDefault="00501775" w:rsidP="00501775">
      <w:pPr>
        <w:keepNext/>
      </w:pPr>
      <w:r>
        <w:rPr>
          <w:noProof/>
        </w:rPr>
        <w:lastRenderedPageBreak/>
        <w:drawing>
          <wp:inline distT="0" distB="0" distL="0" distR="0">
            <wp:extent cx="5248764" cy="4454271"/>
            <wp:effectExtent l="19050" t="0" r="9036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59" cy="445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775" w:rsidRPr="00501775" w:rsidRDefault="00501775" w:rsidP="00501775">
      <w:pPr>
        <w:pStyle w:val="a9"/>
        <w:rPr>
          <w:rFonts w:ascii="Times New Roman" w:hAnsi="Times New Roman" w:cs="Times New Roman"/>
          <w:sz w:val="20"/>
          <w:szCs w:val="20"/>
        </w:rPr>
      </w:pPr>
      <w:r w:rsidRPr="0050177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begin"/>
      </w:r>
      <w:r w:rsidRPr="0050177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39</w:t>
      </w:r>
      <w:r w:rsidR="00231DB3" w:rsidRPr="00501775">
        <w:rPr>
          <w:rFonts w:ascii="Times New Roman" w:hAnsi="Times New Roman" w:cs="Times New Roman"/>
          <w:sz w:val="20"/>
          <w:szCs w:val="20"/>
        </w:rPr>
        <w:fldChar w:fldCharType="end"/>
      </w:r>
      <w:r w:rsidRPr="00501775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501775">
        <w:rPr>
          <w:rFonts w:ascii="Times New Roman" w:hAnsi="Times New Roman" w:cs="Times New Roman"/>
          <w:sz w:val="20"/>
          <w:szCs w:val="20"/>
        </w:rPr>
        <w:t xml:space="preserve">/16 на датасете </w:t>
      </w:r>
      <w:r w:rsidRPr="00501775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 w:rsidRPr="00501775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501775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501775" w:rsidRPr="00214598" w:rsidRDefault="00501775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85,</w:t>
      </w:r>
      <w:r w:rsidRPr="00501775">
        <w:rPr>
          <w:rFonts w:ascii="Times New Roman" w:hAnsi="Times New Roman" w:cs="Times New Roman"/>
          <w:sz w:val="24"/>
          <w:szCs w:val="24"/>
        </w:rPr>
        <w:t>44</w:t>
      </w:r>
      <w:r>
        <w:rPr>
          <w:rFonts w:ascii="Times New Roman" w:hAnsi="Times New Roman" w:cs="Times New Roman"/>
          <w:sz w:val="24"/>
          <w:szCs w:val="24"/>
        </w:rPr>
        <w:t xml:space="preserve">% и была достигнута на </w:t>
      </w:r>
      <w:r w:rsidRPr="00501775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эпохе обучения.</w:t>
      </w:r>
    </w:p>
    <w:p w:rsidR="00501775" w:rsidRPr="00161569" w:rsidRDefault="003263A5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33</w:t>
      </w:r>
      <w:r w:rsidR="00501775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33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модели ViT-Small/16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501775" w:rsidRPr="00161569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0,597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0,558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0,933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0,809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0,764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767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0,799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573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501775" w:rsidRPr="00AA2A57" w:rsidRDefault="00501775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501775" w:rsidRPr="00AA2A57" w:rsidRDefault="0050177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</w:t>
      </w:r>
      <w:r w:rsidRPr="0050177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01775">
        <w:rPr>
          <w:rFonts w:ascii="Times New Roman" w:hAnsi="Times New Roman" w:cs="Times New Roman"/>
          <w:sz w:val="24"/>
          <w:szCs w:val="24"/>
        </w:rPr>
        <w:t>83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 w:rsidRPr="00720CAC">
        <w:rPr>
          <w:rFonts w:ascii="Times New Roman" w:hAnsi="Times New Roman" w:cs="Times New Roman"/>
          <w:sz w:val="24"/>
          <w:szCs w:val="24"/>
        </w:rPr>
        <w:t>;</w:t>
      </w:r>
    </w:p>
    <w:p w:rsidR="00501775" w:rsidRPr="00AA2A57" w:rsidRDefault="0050177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</w:t>
      </w:r>
      <w:r w:rsidRPr="00501775">
        <w:rPr>
          <w:rFonts w:ascii="Times New Roman" w:hAnsi="Times New Roman" w:cs="Times New Roman"/>
          <w:sz w:val="24"/>
          <w:szCs w:val="24"/>
        </w:rPr>
        <w:t>4618</w:t>
      </w:r>
      <w:r w:rsidRPr="00720CAC">
        <w:rPr>
          <w:rFonts w:ascii="Times New Roman" w:hAnsi="Times New Roman" w:cs="Times New Roman"/>
          <w:sz w:val="24"/>
          <w:szCs w:val="24"/>
        </w:rPr>
        <w:t>;</w:t>
      </w:r>
    </w:p>
    <w:p w:rsidR="00501775" w:rsidRDefault="0050177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7573.</w:t>
      </w:r>
    </w:p>
    <w:p w:rsidR="00501775" w:rsidRPr="00B11AAB" w:rsidRDefault="00501775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F58D2">
        <w:rPr>
          <w:rFonts w:ascii="Times New Roman" w:hAnsi="Times New Roman" w:cs="Times New Roman"/>
          <w:sz w:val="24"/>
          <w:szCs w:val="24"/>
        </w:rPr>
        <w:t>3</w:t>
      </w:r>
      <w:r w:rsidR="003263A5">
        <w:rPr>
          <w:rFonts w:ascii="Times New Roman" w:hAnsi="Times New Roman" w:cs="Times New Roman"/>
          <w:sz w:val="24"/>
          <w:szCs w:val="24"/>
        </w:rPr>
        <w:t>4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классам для оригинала, оригинала, протестированного на выборке с окклюзиями и модели, обученной на окклюзиях. В Таблице 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 w:rsidR="003263A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34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ViT-S</w:t>
      </w:r>
      <w:r w:rsidR="00863199">
        <w:rPr>
          <w:rFonts w:ascii="Times New Roman" w:hAnsi="Times New Roman" w:cs="Times New Roman"/>
          <w:sz w:val="20"/>
          <w:szCs w:val="20"/>
        </w:rPr>
        <w:t>mall/16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501775" w:rsidRPr="00161569" w:rsidTr="00501775">
        <w:tc>
          <w:tcPr>
            <w:tcW w:w="1298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773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475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0,597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531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0,558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889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0,933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759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0,764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54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0,799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35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ViT-S</w:t>
      </w:r>
      <w:r w:rsidR="00863199">
        <w:rPr>
          <w:rFonts w:ascii="Times New Roman" w:hAnsi="Times New Roman" w:cs="Times New Roman"/>
          <w:sz w:val="20"/>
          <w:szCs w:val="20"/>
        </w:rPr>
        <w:t>mall/16 при работе с окклюзиями</w:t>
      </w:r>
    </w:p>
    <w:tbl>
      <w:tblPr>
        <w:tblStyle w:val="af0"/>
        <w:tblW w:w="6629" w:type="dxa"/>
        <w:tblLook w:val="04A0"/>
      </w:tblPr>
      <w:tblGrid>
        <w:gridCol w:w="3369"/>
        <w:gridCol w:w="1701"/>
        <w:gridCol w:w="1559"/>
      </w:tblGrid>
      <w:tr w:rsidR="00501775" w:rsidRPr="00161569" w:rsidTr="00501775">
        <w:tc>
          <w:tcPr>
            <w:tcW w:w="3369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501775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9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501775" w:rsidRPr="00161569" w:rsidTr="00501775">
        <w:tc>
          <w:tcPr>
            <w:tcW w:w="3369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501775" w:rsidRPr="00B11AAB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86,25</w:t>
            </w: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559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901</w:t>
            </w:r>
          </w:p>
        </w:tc>
      </w:tr>
      <w:tr w:rsidR="00501775" w:rsidTr="00501775">
        <w:tc>
          <w:tcPr>
            <w:tcW w:w="3369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оригинала на окклюзиях</w:t>
            </w:r>
          </w:p>
        </w:tc>
        <w:tc>
          <w:tcPr>
            <w:tcW w:w="1701" w:type="dxa"/>
            <w:vAlign w:val="center"/>
          </w:tcPr>
          <w:p w:rsidR="00501775" w:rsidRPr="00C1715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78,68%</w:t>
            </w:r>
          </w:p>
        </w:tc>
        <w:tc>
          <w:tcPr>
            <w:tcW w:w="1559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6977</w:t>
            </w:r>
          </w:p>
        </w:tc>
      </w:tr>
      <w:tr w:rsidR="00501775" w:rsidTr="00501775">
        <w:tc>
          <w:tcPr>
            <w:tcW w:w="3369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59" w:type="dxa"/>
            <w:vAlign w:val="center"/>
          </w:tcPr>
          <w:p w:rsidR="00501775" w:rsidRPr="00C1715C" w:rsidRDefault="00501775" w:rsidP="00501775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7573</w:t>
            </w:r>
          </w:p>
        </w:tc>
      </w:tr>
    </w:tbl>
    <w:p w:rsidR="002B7AD1" w:rsidRPr="0040175A" w:rsidRDefault="00501775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значительно повысило точность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относительно простого тестирования оригинальной модели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 xml:space="preserve"> на окклюзиях (на 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5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,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15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% и 0,0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596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Больше всего улучшила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по слабому классу Страх (+0,122) и по классу Грусть (+0,072)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09" w:rsidRPr="002D7656" w:rsidRDefault="00600409" w:rsidP="0060040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Ансамбль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600409" w:rsidRDefault="00600409" w:rsidP="0060040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Стекинг ансамбль также </w:t>
      </w:r>
      <w:r w:rsidR="00B35379">
        <w:rPr>
          <w:rFonts w:ascii="Times New Roman" w:eastAsia="Times New Roman" w:hAnsi="Times New Roman" w:cs="Times New Roman"/>
          <w:sz w:val="24"/>
          <w:szCs w:val="24"/>
        </w:rPr>
        <w:t>созд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авался с помощью мета-модели лог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>истической регрессии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7BB" w:rsidRPr="006C5C37" w:rsidRDefault="002D37BB" w:rsidP="002D37BB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40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>
        <w:rPr>
          <w:rFonts w:ascii="Times New Roman" w:eastAsia="Times New Roman" w:hAnsi="Times New Roman" w:cs="Times New Roman"/>
          <w:sz w:val="24"/>
          <w:szCs w:val="24"/>
        </w:rPr>
        <w:t>проверке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на тестовой выборке с окклюзиями 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ансамбля.  В Таблице 36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2D37BB" w:rsidRDefault="002D37BB" w:rsidP="002D37B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375178" cy="4414648"/>
            <wp:effectExtent l="19050" t="0" r="0" b="0"/>
            <wp:docPr id="5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04" cy="4415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7BB" w:rsidRPr="002D37BB" w:rsidRDefault="002D37BB" w:rsidP="002D37BB">
      <w:pPr>
        <w:pStyle w:val="a9"/>
        <w:rPr>
          <w:rFonts w:ascii="Times New Roman" w:hAnsi="Times New Roman" w:cs="Times New Roman"/>
          <w:sz w:val="20"/>
          <w:szCs w:val="20"/>
        </w:rPr>
      </w:pPr>
      <w:r w:rsidRPr="002D37B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231DB3" w:rsidRPr="002D37BB">
        <w:rPr>
          <w:rFonts w:ascii="Times New Roman" w:hAnsi="Times New Roman" w:cs="Times New Roman"/>
          <w:sz w:val="20"/>
          <w:szCs w:val="20"/>
        </w:rPr>
        <w:fldChar w:fldCharType="begin"/>
      </w:r>
      <w:r w:rsidRPr="002D37B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231DB3" w:rsidRPr="002D37BB">
        <w:rPr>
          <w:rFonts w:ascii="Times New Roman" w:hAnsi="Times New Roman" w:cs="Times New Roman"/>
          <w:sz w:val="20"/>
          <w:szCs w:val="20"/>
        </w:rPr>
        <w:fldChar w:fldCharType="separate"/>
      </w:r>
      <w:r w:rsidRPr="002D37BB">
        <w:rPr>
          <w:rFonts w:ascii="Times New Roman" w:hAnsi="Times New Roman" w:cs="Times New Roman"/>
          <w:noProof/>
          <w:sz w:val="20"/>
          <w:szCs w:val="20"/>
        </w:rPr>
        <w:t>40</w:t>
      </w:r>
      <w:r w:rsidR="00231DB3" w:rsidRPr="002D37BB">
        <w:rPr>
          <w:rFonts w:ascii="Times New Roman" w:hAnsi="Times New Roman" w:cs="Times New Roman"/>
          <w:sz w:val="20"/>
          <w:szCs w:val="20"/>
        </w:rPr>
        <w:fldChar w:fldCharType="end"/>
      </w:r>
      <w:r w:rsidRPr="002D37B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Матрица ошибок ансамбля моделей, обученных на выборке с окклюзиями, и проверенного </w:t>
      </w:r>
      <w:r w:rsidRPr="002D37BB">
        <w:rPr>
          <w:rFonts w:ascii="Times New Roman" w:hAnsi="Times New Roman" w:cs="Times New Roman"/>
          <w:sz w:val="20"/>
          <w:szCs w:val="20"/>
        </w:rPr>
        <w:t xml:space="preserve">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36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работы ансамбля моделей, обученных на выборке с окклюзиями, и проверенного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D37BB" w:rsidRPr="00161569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0,838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0,557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0,662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0,537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0,688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0,958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0,937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0,824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0,772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0,775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0,783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 Average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0,8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60</w:t>
            </w:r>
          </w:p>
        </w:tc>
        <w:tc>
          <w:tcPr>
            <w:tcW w:w="1915" w:type="dxa"/>
            <w:vAlign w:val="center"/>
          </w:tcPr>
          <w:p w:rsidR="002D37BB" w:rsidRPr="00050BD4" w:rsidRDefault="002D37BB" w:rsidP="002D37BB">
            <w:pPr>
              <w:keepNext/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3068</w:t>
            </w:r>
          </w:p>
        </w:tc>
      </w:tr>
    </w:tbl>
    <w:p w:rsidR="002D37BB" w:rsidRPr="00AA2A57" w:rsidRDefault="002D37BB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метрики</w:t>
      </w:r>
      <w:r w:rsidRPr="00AA2A57">
        <w:rPr>
          <w:rFonts w:ascii="Times New Roman" w:hAnsi="Times New Roman" w:cs="Times New Roman"/>
          <w:sz w:val="24"/>
          <w:szCs w:val="24"/>
        </w:rPr>
        <w:t>:</w:t>
      </w:r>
    </w:p>
    <w:p w:rsidR="002D37BB" w:rsidRPr="00AA2A57" w:rsidRDefault="002D37BB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с окклюзиями: 85,76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D37BB" w:rsidRDefault="002D37BB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,7</w:t>
      </w:r>
      <w:r>
        <w:rPr>
          <w:rFonts w:ascii="Times New Roman" w:hAnsi="Times New Roman" w:cs="Times New Roman"/>
          <w:sz w:val="24"/>
          <w:szCs w:val="24"/>
        </w:rPr>
        <w:t>832;</w:t>
      </w:r>
    </w:p>
    <w:p w:rsidR="002D37BB" w:rsidRDefault="00571DCD" w:rsidP="00571DC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3</w:t>
      </w:r>
      <w:r w:rsidR="003263A5">
        <w:rPr>
          <w:rFonts w:ascii="Times New Roman" w:hAnsi="Times New Roman" w:cs="Times New Roman"/>
          <w:sz w:val="24"/>
          <w:szCs w:val="24"/>
        </w:rPr>
        <w:t>7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классам для оригинала, оригинала, протестированного на выборке с окклюзиями и модели, обученной на окклюзиях. В Таблице 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 w:rsidR="003263A5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37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а</w:t>
      </w:r>
      <w:r w:rsidR="00863199">
        <w:rPr>
          <w:rFonts w:ascii="Times New Roman" w:hAnsi="Times New Roman" w:cs="Times New Roman"/>
          <w:sz w:val="20"/>
          <w:szCs w:val="20"/>
        </w:rPr>
        <w:t>нсамбля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571DCD" w:rsidRPr="00161569" w:rsidTr="00571DCD">
        <w:tc>
          <w:tcPr>
            <w:tcW w:w="1298" w:type="dxa"/>
            <w:vAlign w:val="center"/>
          </w:tcPr>
          <w:p w:rsidR="00571DCD" w:rsidRPr="00BD569A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571DCD" w:rsidRPr="00096525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834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571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918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822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402" w:type="dxa"/>
            <w:vAlign w:val="center"/>
          </w:tcPr>
          <w:p w:rsidR="00571DCD" w:rsidRPr="00F73C48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803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begin"/>
      </w:r>
      <w:r w:rsidRPr="00E73B1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38</w:t>
      </w:r>
      <w:r w:rsidR="00231DB3" w:rsidRPr="00E73B14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а</w:t>
      </w:r>
      <w:r w:rsidR="00863199">
        <w:rPr>
          <w:rFonts w:ascii="Times New Roman" w:hAnsi="Times New Roman" w:cs="Times New Roman"/>
          <w:sz w:val="20"/>
          <w:szCs w:val="20"/>
        </w:rPr>
        <w:t>нсамбля при работе с окклюзиями</w:t>
      </w:r>
    </w:p>
    <w:tbl>
      <w:tblPr>
        <w:tblStyle w:val="af0"/>
        <w:tblW w:w="6629" w:type="dxa"/>
        <w:tblLook w:val="04A0"/>
      </w:tblPr>
      <w:tblGrid>
        <w:gridCol w:w="3369"/>
        <w:gridCol w:w="1701"/>
        <w:gridCol w:w="1559"/>
      </w:tblGrid>
      <w:tr w:rsidR="00571DCD" w:rsidRPr="00161569" w:rsidTr="00571DCD">
        <w:tc>
          <w:tcPr>
            <w:tcW w:w="336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571DCD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571DCD" w:rsidRPr="00161569" w:rsidTr="00571DCD">
        <w:tc>
          <w:tcPr>
            <w:tcW w:w="336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571DCD" w:rsidRPr="00B11AAB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</w:t>
            </w: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559" w:type="dxa"/>
            <w:vAlign w:val="center"/>
          </w:tcPr>
          <w:p w:rsidR="00571DCD" w:rsidRPr="00571DCD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0,8354</w:t>
            </w:r>
          </w:p>
        </w:tc>
      </w:tr>
      <w:tr w:rsidR="00571DCD" w:rsidTr="00571DCD">
        <w:tc>
          <w:tcPr>
            <w:tcW w:w="3369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 оригинала на окклюзиях</w:t>
            </w:r>
          </w:p>
        </w:tc>
        <w:tc>
          <w:tcPr>
            <w:tcW w:w="1701" w:type="dxa"/>
            <w:vAlign w:val="center"/>
          </w:tcPr>
          <w:p w:rsidR="00571DCD" w:rsidRPr="00C1715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559" w:type="dxa"/>
            <w:vAlign w:val="center"/>
          </w:tcPr>
          <w:p w:rsidR="00571DCD" w:rsidRPr="00571DCD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0,7585</w:t>
            </w:r>
          </w:p>
        </w:tc>
      </w:tr>
      <w:tr w:rsidR="00571DCD" w:rsidTr="00571DCD">
        <w:tc>
          <w:tcPr>
            <w:tcW w:w="3369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85,76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59" w:type="dxa"/>
            <w:vAlign w:val="center"/>
          </w:tcPr>
          <w:p w:rsidR="00571DCD" w:rsidRPr="00571DCD" w:rsidRDefault="00571DCD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</w:tr>
    </w:tbl>
    <w:p w:rsidR="00571DCD" w:rsidRPr="00571DCD" w:rsidRDefault="00571DCD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значительно повысило точность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ансамбля относительно простого тестирования ансамбля из оригинальных моделей на окклюзиях (на 2,32% и 0,0247 соответственно).</w:t>
      </w:r>
    </w:p>
    <w:p w:rsidR="002D37BB" w:rsidRPr="00C1715C" w:rsidRDefault="00112DB9" w:rsidP="002D37BB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</w:t>
      </w:r>
      <w:r w:rsidRPr="00112DB9">
        <w:rPr>
          <w:rFonts w:ascii="Times New Roman" w:eastAsia="Times New Roman" w:hAnsi="Times New Roman" w:cs="Times New Roman"/>
          <w:sz w:val="24"/>
          <w:szCs w:val="24"/>
        </w:rPr>
        <w:t>3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9</w:t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приведен прирост ансамбля относительно лучшей одиночной модели по </w:t>
      </w:r>
      <w:r w:rsidR="002D37BB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D37BB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D37BB"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4655" w:rsidRPr="009E4655" w:rsidRDefault="009E4655" w:rsidP="009E4655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9E4655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begin"/>
      </w:r>
      <w:r w:rsidRPr="009E4655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39</w: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end"/>
      </w:r>
      <w:r w:rsidRPr="009E4655">
        <w:rPr>
          <w:rFonts w:ascii="Times New Roman" w:hAnsi="Times New Roman" w:cs="Times New Roman"/>
          <w:sz w:val="20"/>
          <w:szCs w:val="20"/>
        </w:rPr>
        <w:t xml:space="preserve"> – Прирост по F1-s</w:t>
      </w:r>
      <w:r w:rsidR="00863199">
        <w:rPr>
          <w:rFonts w:ascii="Times New Roman" w:hAnsi="Times New Roman" w:cs="Times New Roman"/>
          <w:sz w:val="20"/>
          <w:szCs w:val="20"/>
        </w:rPr>
        <w:t>core относительно лучшей модели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D37BB" w:rsidRPr="00161569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2D37BB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604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831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0,006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0,777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0,823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0,007</w:t>
            </w:r>
          </w:p>
        </w:tc>
      </w:tr>
    </w:tbl>
    <w:p w:rsidR="002D37BB" w:rsidRDefault="00112DB9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</w:t>
      </w:r>
      <w:r w:rsidR="003263A5">
        <w:rPr>
          <w:rFonts w:ascii="Times New Roman" w:eastAsia="Times New Roman" w:hAnsi="Times New Roman" w:cs="Times New Roman"/>
          <w:sz w:val="24"/>
          <w:szCs w:val="24"/>
        </w:rPr>
        <w:t>40</w:t>
      </w:r>
      <w:r w:rsidR="002D37BB" w:rsidRPr="00AC2B8C">
        <w:rPr>
          <w:rFonts w:ascii="Times New Roman" w:eastAsia="Times New Roman" w:hAnsi="Times New Roman" w:cs="Times New Roman"/>
          <w:sz w:val="24"/>
          <w:szCs w:val="24"/>
        </w:rPr>
        <w:tab/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приведено сравнение всех моделей на тесте с окклюзиями</w:t>
      </w:r>
      <w:r w:rsidR="002D37BB"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4655" w:rsidRDefault="009E4655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9E4655" w:rsidRPr="00C1715C" w:rsidRDefault="009E4655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9E4655" w:rsidRPr="009E4655" w:rsidRDefault="009E4655" w:rsidP="009E4655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9E4655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begin"/>
      </w:r>
      <w:r w:rsidRPr="009E4655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separate"/>
      </w:r>
      <w:r w:rsidR="003263A5">
        <w:rPr>
          <w:rFonts w:ascii="Times New Roman" w:hAnsi="Times New Roman" w:cs="Times New Roman"/>
          <w:noProof/>
          <w:sz w:val="20"/>
          <w:szCs w:val="20"/>
        </w:rPr>
        <w:t>40</w:t>
      </w:r>
      <w:r w:rsidR="00231DB3" w:rsidRPr="009E4655">
        <w:rPr>
          <w:rFonts w:ascii="Times New Roman" w:hAnsi="Times New Roman" w:cs="Times New Roman"/>
          <w:sz w:val="20"/>
          <w:szCs w:val="20"/>
        </w:rPr>
        <w:fldChar w:fldCharType="end"/>
      </w:r>
      <w:r w:rsidRPr="009E4655">
        <w:rPr>
          <w:rFonts w:ascii="Times New Roman" w:hAnsi="Times New Roman" w:cs="Times New Roman"/>
          <w:sz w:val="20"/>
          <w:szCs w:val="20"/>
        </w:rPr>
        <w:t xml:space="preserve">  – Сравнение все</w:t>
      </w:r>
      <w:r w:rsidR="00863199">
        <w:rPr>
          <w:rFonts w:ascii="Times New Roman" w:hAnsi="Times New Roman" w:cs="Times New Roman"/>
          <w:sz w:val="20"/>
          <w:szCs w:val="20"/>
        </w:rPr>
        <w:t>х моделей на тесте с окклюзиями</w:t>
      </w:r>
    </w:p>
    <w:tbl>
      <w:tblPr>
        <w:tblStyle w:val="af0"/>
        <w:tblW w:w="0" w:type="auto"/>
        <w:tblLook w:val="04A0"/>
      </w:tblPr>
      <w:tblGrid>
        <w:gridCol w:w="2518"/>
        <w:gridCol w:w="2126"/>
        <w:gridCol w:w="2268"/>
      </w:tblGrid>
      <w:tr w:rsidR="002D37BB" w:rsidRPr="00161569" w:rsidTr="009E4655">
        <w:tc>
          <w:tcPr>
            <w:tcW w:w="2518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126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2268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20CAC">
              <w:rPr>
                <w:rFonts w:ascii="Times New Roman" w:hAnsi="Times New Roman" w:cs="Times New Roman"/>
                <w:sz w:val="24"/>
                <w:szCs w:val="24"/>
              </w:rPr>
              <w:t>4,09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7560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7676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7573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85,76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571DCD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</w:tr>
    </w:tbl>
    <w:p w:rsidR="00600409" w:rsidRDefault="002D37BB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Можно сделать вывод, что ансамбль улучшил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>по всем классам. Наи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больший прирост, на 0,032</w:t>
      </w:r>
      <w:r>
        <w:rPr>
          <w:rFonts w:ascii="Times New Roman" w:eastAsia="Times New Roman" w:hAnsi="Times New Roman" w:cs="Times New Roman"/>
          <w:sz w:val="24"/>
          <w:szCs w:val="24"/>
        </w:rPr>
        <w:t>, произошел на Отвращении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 xml:space="preserve"> и Злости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 xml:space="preserve">Прирост составляет 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0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,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92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% относительно лучшей модели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ансамбля также выше, чем у любой базовой модели, выше, чем у максимальной,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на 0,0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156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1B83" w:rsidRDefault="005A1B83" w:rsidP="00864F36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всем трем проведенным экспериментам по анализу устойчивости: оценка падения качества при тестировании на выборке с синтетическими окклюзиями, анализ влияния типа окклюзий (верхние и нижние) и оценка эффективности обучения моделей на данных с окклюзиями можно сделать выводы:</w:t>
      </w:r>
    </w:p>
    <w:p w:rsidR="005A1B83" w:rsidRPr="0050496D" w:rsidRDefault="005A1B83" w:rsidP="005A1B83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на выборке с окклюзиями показало ожидаемое падение качества на всех моделях. Наименьшую чувствительность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 к окклюзиям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показала 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-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точность снизилась с 86,64% до 80,96%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 падение на 5,68%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,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 самая высркая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>– 0,7233. Н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аибольшую – 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-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/16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: точность снизилась с 86,25% до 78, 68% - падение на 7,56%, самая низкая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– 0,6977. Разработанный стекинг ансамбль показал наилучший результат – 83,44%, что на 2,48% выше, чем у лучшей одиночной модели. Также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F1-score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составила 0,7585, что на 0,0352 лучше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ConvNeXt;</w:t>
      </w:r>
    </w:p>
    <w:p w:rsidR="0050496D" w:rsidRDefault="0050496D" w:rsidP="0050496D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Анализ отдельного тестирования на верхних и нижних окклюзиях показал, что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влияние окклюзий зависит от эмоции и модели.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ижние окклюзии в целом оказывают большее влияние среди всех моделей, 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особенно на Удивление, Страх, Счастье и Нейтральное выражение.</w:t>
      </w:r>
      <w:r w:rsidR="00546489" w:rsidRPr="00546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Грусти больше влияют у всех моделей верхние окклюзии.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>распознавание Отвращения,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 и Злости у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больше повлияли верхние окклюзии, тогда как у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/16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на распознавание этих эмоций больше всего повлияли нижние окклюзии. На распознавание Грусти и Злости примерно одинаково влияют верхние и нижние окклюзии у всех моделей.</w:t>
      </w:r>
    </w:p>
    <w:p w:rsidR="00884ED7" w:rsidRPr="00884ED7" w:rsidRDefault="00884ED7" w:rsidP="0050496D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ED7">
        <w:rPr>
          <w:rFonts w:ascii="Times New Roman" w:eastAsia="Times New Roman" w:hAnsi="Times New Roman" w:cs="Times New Roman"/>
          <w:sz w:val="24"/>
          <w:szCs w:val="24"/>
        </w:rPr>
        <w:t>Переоб</w:t>
      </w:r>
      <w:r>
        <w:rPr>
          <w:rFonts w:ascii="Times New Roman" w:eastAsia="Times New Roman" w:hAnsi="Times New Roman" w:cs="Times New Roman"/>
          <w:sz w:val="24"/>
          <w:szCs w:val="24"/>
        </w:rPr>
        <w:t>учение моделей на выборке с синтетическими окклюзиями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позволило значительно повысить их устойчивость. Наибольший прирост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lastRenderedPageBreak/>
        <w:t>точности на окклюдированном тесте показал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ViT-Small/16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 (+5,15%), наименьший –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ConvNeXt-Tiny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 (+3,88%). Ансамбль, обученный на окклюзиях, достиг точности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85,76%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0,7832,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что на 2,32%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0,0247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выше, чем у ансамбля, обученного только на чистых данных.</w:t>
      </w:r>
    </w:p>
    <w:p w:rsidR="00884ED7" w:rsidRPr="00884ED7" w:rsidRDefault="00884ED7" w:rsidP="00884ED7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Проведённые эксперименты подтверждают, что предложенный </w:t>
      </w:r>
      <w:r>
        <w:rPr>
          <w:rFonts w:ascii="Times New Roman" w:eastAsia="Times New Roman" w:hAnsi="Times New Roman" w:cs="Times New Roman"/>
          <w:sz w:val="24"/>
          <w:szCs w:val="24"/>
        </w:rPr>
        <w:t>стекинг ансамбль демонстрирует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устойчивость к различным типам окклюзий, а использование аугментации с окклюзиями на этапе обучения является эффективным способом повышения робастности моделей распознавания эмоций. Наиболее уязвимыми эмоциями являются </w:t>
      </w:r>
      <w:r>
        <w:rPr>
          <w:rFonts w:ascii="Times New Roman" w:eastAsia="Times New Roman" w:hAnsi="Times New Roman" w:cs="Times New Roman"/>
          <w:sz w:val="24"/>
          <w:szCs w:val="24"/>
        </w:rPr>
        <w:t>Страх и Отвращение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, что следует учитывать при дальнейшем развитии системы.</w:t>
      </w:r>
    </w:p>
    <w:p w:rsidR="002F47FF" w:rsidRDefault="007815B2" w:rsidP="007815B2">
      <w:pPr>
        <w:pStyle w:val="1"/>
      </w:pPr>
      <w:bookmarkStart w:id="27" w:name="_Toc228880526"/>
      <w:r>
        <w:t>Заключение</w:t>
      </w:r>
      <w:bookmarkEnd w:id="27"/>
    </w:p>
    <w:p w:rsidR="002F47FF" w:rsidRDefault="002F47FF" w:rsidP="002F47FF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рамках данной работы были решены зада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 xml:space="preserve">чи по исследованию методов, </w:t>
      </w:r>
      <w:r>
        <w:rPr>
          <w:rFonts w:ascii="Times New Roman" w:eastAsia="Times New Roman" w:hAnsi="Times New Roman" w:cs="Times New Roman"/>
          <w:sz w:val="24"/>
          <w:szCs w:val="24"/>
        </w:rPr>
        <w:t>изучены существующие подхо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 xml:space="preserve">ды к распознаванию эмоций 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реализовано распознавание эмоций с предобработкой с использованием современных архитектур глубоких нейронных сетей с дальнейшим 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>составлением ансамбля. Проведены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оценка работы одиночных моделей и ансамбля, также исследование устойчивости на созданной выборке с синтетическими окклюзиями.</w:t>
      </w:r>
    </w:p>
    <w:p w:rsidR="002F47FF" w:rsidRDefault="002F47FF" w:rsidP="002F47FF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результаты работы:</w:t>
      </w:r>
    </w:p>
    <w:p w:rsidR="002F47FF" w:rsidRDefault="002F47FF" w:rsidP="002F47FF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Были обучены три базовые модели с разной предобработкой: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EfficientNet-B2: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86,18%;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0,7943;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ConvNeXt-Tiny: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64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0,7860;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ViT-Small/16: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,25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0,7901.</w:t>
      </w:r>
    </w:p>
    <w:p w:rsidR="002F47FF" w:rsidRPr="00083116" w:rsidRDefault="002F47FF" w:rsidP="002F47FF">
      <w:pPr>
        <w:spacing w:line="360" w:lineRule="auto"/>
        <w:ind w:left="14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модели показали сопоставимые результаты, при этом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продемонстрировала лучшую точность, 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822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822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F06822"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 w:rsidR="00F06822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F06822" w:rsidRPr="00F06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6822" w:rsidRDefault="00F06822" w:rsidP="00F06822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Был построен стекинг ансамбль с использованием логистической регрессии с балансировкой весов. Точность ансамбля – 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89,57%,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– 0,8354.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Прирост относительно лучшей модели по точности составил 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2,93%,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,0411.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Проведено исследование, показавшее, что каждая модель вносит вклад в качество ансамбля, а также, что ансамбль превосходит все комбинации.</w:t>
      </w:r>
    </w:p>
    <w:p w:rsidR="00F06822" w:rsidRDefault="00F06822" w:rsidP="00F06822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Исследование устойчивости моделей и ансамбля к 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 xml:space="preserve">синтетическим </w:t>
      </w:r>
      <w:r>
        <w:rPr>
          <w:rFonts w:ascii="Times New Roman" w:eastAsia="Times New Roman" w:hAnsi="Times New Roman" w:cs="Times New Roman"/>
          <w:sz w:val="24"/>
          <w:szCs w:val="24"/>
        </w:rPr>
        <w:t>окклюзиям:</w:t>
      </w:r>
    </w:p>
    <w:p w:rsidR="00F06822" w:rsidRDefault="00F06822" w:rsidP="00F06822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Наиболее устойчивой среди всех трех обученных моделей оказалась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80,96%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точность и 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0,7233 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>падение на 5,68%);</w:t>
      </w:r>
    </w:p>
    <w:p w:rsidR="001A7C3D" w:rsidRPr="00F06822" w:rsidRDefault="001A7C3D" w:rsidP="001A7C3D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Проверка ансамбля на тестовой выборке с наложенными окклюзиями (из общего числа были наложены окклюзии на 53,7% изображений; на 71,2%, если считать те изображения, на которых лицо было детектировано) ансамбль сохранил точность 83,44% (падение на 6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,13%)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0,7585, что на 2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,48%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на 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0,0352 </w:t>
      </w:r>
      <w:r>
        <w:rPr>
          <w:rFonts w:ascii="Times New Roman" w:eastAsia="Times New Roman" w:hAnsi="Times New Roman" w:cs="Times New Roman"/>
          <w:sz w:val="24"/>
          <w:szCs w:val="24"/>
        </w:rPr>
        <w:t>выше максимальной модели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2046A" w:rsidRPr="00B2046A" w:rsidRDefault="001A7C3D" w:rsidP="00B2046A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(окклюзии были наложены на 37,7% изображений; на 50%, если считать те изображения, на которых лицо было детектировано) позволило повысить точность ансамбля до 85,76%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</w:t>
      </w:r>
      <w:r>
        <w:rPr>
          <w:rFonts w:ascii="Times New Roman" w:hAnsi="Times New Roman" w:cs="Times New Roman"/>
          <w:sz w:val="24"/>
          <w:szCs w:val="24"/>
        </w:rPr>
        <w:t>0,</w:t>
      </w:r>
      <w:r w:rsidRPr="001A7C3D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832, что на 2,32%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0,0247 по сравнению с ансамблем, обученным на чистых данных;</w:t>
      </w:r>
    </w:p>
    <w:p w:rsidR="001A7C3D" w:rsidRDefault="001A7C3D" w:rsidP="00B2046A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Также был проведен анализ влияния типа окклюзий (верхняя и нижняя): </w:t>
      </w:r>
    </w:p>
    <w:p w:rsidR="00B2046A" w:rsidRP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>У всех моделей нижние окклюзии значительно сильнее влияют на Удивление, Страх, Счастье и Нейтральное выражение;</w:t>
      </w:r>
    </w:p>
    <w:p w:rsidR="00B2046A" w:rsidRP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>На распознавание Грусти больше влияют у всех моделей верхние окклюзии;</w:t>
      </w:r>
    </w:p>
    <w:p w:rsid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Отвращения и Злости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2 больше повлияли верхние окклюзии, тогда как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/16 на распознавание этих эмоций больше всего повлияли нижние окклюзии;</w:t>
      </w:r>
    </w:p>
    <w:p w:rsid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оказалась наименее чувствительной к обоим типам окклюзий.</w:t>
      </w:r>
    </w:p>
    <w:p w:rsidR="00B2046A" w:rsidRPr="00B2046A" w:rsidRDefault="00B2046A" w:rsidP="00B2046A">
      <w:pPr>
        <w:spacing w:line="360" w:lineRule="auto"/>
        <w:ind w:left="360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работы заключается в создании эффективной системы распознаванию эмоций, устойчивой к частичному закрытию лица (очки, маски, иные окклюзии), что актуально для реальных приложений.</w:t>
      </w:r>
    </w:p>
    <w:p w:rsidR="003A55FE" w:rsidRPr="003A55FE" w:rsidRDefault="003A55FE" w:rsidP="007815B2">
      <w:pPr>
        <w:pStyle w:val="1"/>
      </w:pPr>
      <w:bookmarkStart w:id="28" w:name="_Toc228880527"/>
      <w:r>
        <w:t>Ссылка на репозиторий</w:t>
      </w:r>
      <w:bookmarkEnd w:id="28"/>
    </w:p>
    <w:p w:rsidR="00096525" w:rsidRPr="009E465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iCs/>
          <w:sz w:val="24"/>
          <w:szCs w:val="24"/>
        </w:rPr>
        <w:t>Все эксперименты, включая</w:t>
      </w:r>
      <w:r>
        <w:rPr>
          <w:rFonts w:ascii="Times New Roman" w:hAnsi="Times New Roman" w:cs="Times New Roman"/>
          <w:iCs/>
          <w:sz w:val="24"/>
          <w:szCs w:val="24"/>
        </w:rPr>
        <w:t xml:space="preserve"> обучение моделей, аугментацию и </w:t>
      </w:r>
      <w:r w:rsidRPr="00096525">
        <w:rPr>
          <w:rFonts w:ascii="Times New Roman" w:hAnsi="Times New Roman" w:cs="Times New Roman"/>
          <w:iCs/>
          <w:sz w:val="24"/>
          <w:szCs w:val="24"/>
        </w:rPr>
        <w:t xml:space="preserve">стеккинг-ансамбль, реализованы на языке Python с использованием библиотек PyTorch, timm, scikit-learn и др. Код всех экспериментов доступен в </w:t>
      </w:r>
      <w:r w:rsidR="009E4655">
        <w:rPr>
          <w:rFonts w:ascii="Times New Roman" w:hAnsi="Times New Roman" w:cs="Times New Roman"/>
          <w:iCs/>
          <w:sz w:val="24"/>
          <w:szCs w:val="24"/>
        </w:rPr>
        <w:t>публичном репозитории по адресу</w:t>
      </w:r>
      <w:r w:rsidR="009E4655" w:rsidRPr="009E4655">
        <w:rPr>
          <w:rFonts w:ascii="Times New Roman" w:hAnsi="Times New Roman" w:cs="Times New Roman"/>
          <w:iCs/>
          <w:sz w:val="24"/>
          <w:szCs w:val="24"/>
        </w:rPr>
        <w:t xml:space="preserve"> [12]:</w:t>
      </w:r>
    </w:p>
    <w:p w:rsidR="00952932" w:rsidRDefault="00096525" w:rsidP="0095293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863437" cy="1863437"/>
            <wp:effectExtent l="19050" t="0" r="3463" b="0"/>
            <wp:docPr id="14" name="Рисунок 11" descr="f6d965beac110c406d798b0937da4b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d965beac110c406d798b0937da4b5b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94" cy="18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D0" w:rsidRPr="00952932" w:rsidRDefault="00952932" w:rsidP="00952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C61EC" w:rsidRPr="00083116" w:rsidRDefault="00286D9D" w:rsidP="00E71217">
      <w:pPr>
        <w:pStyle w:val="1"/>
      </w:pPr>
      <w:bookmarkStart w:id="29" w:name="_Toc185879101"/>
      <w:bookmarkStart w:id="30" w:name="_Toc217315039"/>
      <w:bookmarkStart w:id="31" w:name="_Toc228880528"/>
      <w:r>
        <w:lastRenderedPageBreak/>
        <w:t>Список использованных источников</w:t>
      </w:r>
      <w:bookmarkEnd w:id="29"/>
      <w:bookmarkEnd w:id="30"/>
      <w:bookmarkEnd w:id="31"/>
    </w:p>
    <w:p w:rsidR="00CC4FC0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C4FC0">
        <w:rPr>
          <w:rFonts w:ascii="Times New Roman" w:hAnsi="Times New Roman" w:cs="Times New Roman"/>
          <w:iCs/>
          <w:sz w:val="24"/>
          <w:szCs w:val="24"/>
        </w:rPr>
        <w:t xml:space="preserve">[1] Roy A.K., Kathania H.K., Sharma A. et al. 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ResEmoteNet: Bridging Accuracy and Loss Reduction in Facial Emotion Recognition // </w:t>
      </w:r>
      <w:hyperlink r:id="rId49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arXiv.org</w:t>
        </w:r>
      </w:hyperlink>
      <w:r w:rsid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 : </w:t>
      </w:r>
      <w:r w:rsidR="00013A70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научный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2024. – URL: </w:t>
      </w:r>
      <w:hyperlink r:id="rId50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https://arxiv.org/abs/2409.10545v1</w:t>
        </w:r>
      </w:hyperlink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 (</w:t>
      </w:r>
      <w:r w:rsidRPr="00CC4FC0">
        <w:rPr>
          <w:rFonts w:ascii="Times New Roman" w:hAnsi="Times New Roman" w:cs="Times New Roman"/>
          <w:iCs/>
          <w:sz w:val="24"/>
          <w:szCs w:val="24"/>
        </w:rPr>
        <w:t>дата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[2] Mao J., Xu R., Yin X. et al. POSTER V2: A simpler and stronger facial expression recognition network // arXiv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.org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научный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ресурс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2023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–  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URL: </w:t>
      </w:r>
      <w:hyperlink r:id="rId51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https://arxiv.org/abs/2301.12149</w:t>
        </w:r>
      </w:hyperlink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(</w:t>
      </w:r>
      <w:r w:rsidRPr="00CC4FC0">
        <w:rPr>
          <w:rFonts w:ascii="Times New Roman" w:hAnsi="Times New Roman" w:cs="Times New Roman"/>
          <w:iCs/>
          <w:sz w:val="24"/>
          <w:szCs w:val="24"/>
        </w:rPr>
        <w:t>дата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Pr="00B957A9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[3]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="00B957A9">
        <w:rPr>
          <w:rFonts w:ascii="Times New Roman" w:hAnsi="Times New Roman" w:cs="Times New Roman"/>
          <w:iCs/>
          <w:sz w:val="24"/>
          <w:szCs w:val="24"/>
          <w:lang w:val="en-US"/>
        </w:rPr>
        <w:t>l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-Khashab O., Hamdy A., Mahmoud A. FerNeXt: Facial Expression Recognition Using ConvNeXt with Channel Attention // Proceedings of the IEEE International Conference on Machine Intelligence and Ubiquitous Computing (MIUCC). – 2023. – DOI: 10.1109/MIUCC58832.2023.10278345.</w:t>
      </w:r>
    </w:p>
    <w:p w:rsidR="00924191" w:rsidRPr="00083116" w:rsidRDefault="00924191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[4] </w:t>
      </w:r>
      <w:r w:rsidR="00952932"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New Trends in Emotion Recognition Using Image Analysis by Neural Networks: A Systematic Review // Sensors. – 2023. – URL: </w:t>
      </w:r>
      <w:hyperlink r:id="rId52" w:tgtFrame="_new" w:history="1">
        <w:r w:rsidR="00952932"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https://www.mdpi.com/1424-8220/23/16/7092</w:t>
        </w:r>
      </w:hyperlink>
      <w:r w:rsidR="00952932"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[5]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LeCun Y., Bottou L., Bengio Y., Haffner P. Gradient-Based Learning Applied to Document Recognition // Proceedings of the IEEE. – 1998. – DOI: 10.1109/5.726791.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[6]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Krizhevsky A., Sutskever I., Hinton G. ImageNet Classification with Deep Convolutional Neural Networks // Advances in Neural Information Processing Systems. – 2012.</w:t>
      </w:r>
    </w:p>
    <w:p w:rsidR="00952932" w:rsidRP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[7]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Tan M., Le Q. EfficientNet: Rethinking Model Scaling for Convolutional Neural Networks // arXiv.org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: </w:t>
      </w:r>
      <w:r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научный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ресурс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– 2019. – URL: </w:t>
      </w:r>
      <w:hyperlink r:id="rId53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https://arxiv.org/abs/1905.11946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952932" w:rsidRPr="00083116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[8]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Liu Z., Mao H., Wu C.-Y. et al. A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ConvNet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for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the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2020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s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//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arXiv</w:t>
      </w:r>
      <w:r w:rsidRPr="00083116">
        <w:rPr>
          <w:rFonts w:ascii="Times New Roman" w:hAnsi="Times New Roman" w:cs="Times New Roman"/>
          <w:iCs/>
          <w:sz w:val="24"/>
          <w:szCs w:val="24"/>
        </w:rPr>
        <w:t>.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: электронный научный ресурс – 2022.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: </w:t>
      </w:r>
      <w:hyperlink r:id="rId54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org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abs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/2201.03545</w:t>
        </w:r>
      </w:hyperlink>
      <w:r w:rsidRPr="00083116">
        <w:rPr>
          <w:rFonts w:ascii="Times New Roman" w:hAnsi="Times New Roman" w:cs="Times New Roman"/>
          <w:iCs/>
          <w:sz w:val="24"/>
          <w:szCs w:val="24"/>
        </w:rPr>
        <w:t xml:space="preserve"> (дата обращения: 04.05.2026).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[9]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Dosovitskiy A., Beyer L., Kolesnikov A. et al. An Image is Worth 16x16 Words: Transformers for Image Recognition at Scale // arXiv.org : электрон. научн. ресурс. – 2020. – URL: </w:t>
      </w:r>
      <w:hyperlink r:id="rId55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https://arxiv.org/abs/2010.11929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1E1003" w:rsidRPr="001E1003" w:rsidRDefault="00952932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>[10]</w:t>
      </w:r>
      <w:r w:rsidR="001E1003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1E1003" w:rsidRPr="001E1003">
        <w:rPr>
          <w:rFonts w:ascii="Times New Roman" w:hAnsi="Times New Roman" w:cs="Times New Roman"/>
          <w:iCs/>
          <w:sz w:val="24"/>
          <w:szCs w:val="24"/>
          <w:lang w:val="en-US"/>
        </w:rPr>
        <w:t>A Survey of Ensemble Learning: Concepts, Algorithms, Applications, and Prospects</w:t>
      </w:r>
    </w:p>
    <w:p w:rsidR="001E1003" w:rsidRPr="001E1003" w:rsidRDefault="001E1003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E1003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// IEEE Access. – 2022. – DOI: </w:t>
      </w:r>
      <w:hyperlink r:id="rId56" w:tgtFrame="_blank" w:history="1">
        <w:r w:rsidRPr="001E1003">
          <w:rPr>
            <w:rFonts w:ascii="Times New Roman" w:hAnsi="Times New Roman" w:cs="Times New Roman"/>
            <w:iCs/>
            <w:sz w:val="24"/>
            <w:szCs w:val="24"/>
            <w:lang w:val="en-US"/>
          </w:rPr>
          <w:t>10.1109/ACCESS.2022.3207287</w:t>
        </w:r>
      </w:hyperlink>
      <w:r w:rsidRPr="001E1003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:rsidR="00924191" w:rsidRPr="00083116" w:rsidRDefault="00952932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lastRenderedPageBreak/>
        <w:t>[1</w:t>
      </w:r>
      <w:r w:rsidR="001E1003" w:rsidRPr="00083116">
        <w:rPr>
          <w:rFonts w:ascii="Times New Roman" w:hAnsi="Times New Roman" w:cs="Times New Roman"/>
          <w:iCs/>
          <w:sz w:val="24"/>
          <w:szCs w:val="24"/>
          <w:lang w:val="en-US"/>
        </w:rPr>
        <w:t>1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RAF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DB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Dataset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[</w:t>
      </w:r>
      <w:r w:rsidRPr="001E1003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].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hyperlink r:id="rId57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www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kaggle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com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datasets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shuvoalok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raf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db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</w:t>
        </w:r>
      </w:hyperlink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</w:t>
      </w:r>
      <w:r w:rsidRPr="001E1003">
        <w:rPr>
          <w:rFonts w:ascii="Times New Roman" w:hAnsi="Times New Roman" w:cs="Times New Roman"/>
          <w:iCs/>
          <w:sz w:val="24"/>
          <w:szCs w:val="24"/>
        </w:rPr>
        <w:t>дата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Pr="009E4655" w:rsidRDefault="009E4655" w:rsidP="009E4655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 w:rsidRPr="009E4655">
        <w:rPr>
          <w:rFonts w:ascii="Times New Roman" w:hAnsi="Times New Roman" w:cs="Times New Roman"/>
          <w:iCs/>
          <w:sz w:val="24"/>
          <w:szCs w:val="24"/>
        </w:rPr>
        <w:t xml:space="preserve">[12] Система распознавания эмоций на основе ансамбля моделей глубокого обучения [Электронный ресурс]. – Режим доступа: </w:t>
      </w:r>
      <w:hyperlink r:id="rId58" w:history="1"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github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com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lilacmoon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91/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EmotionsRecognition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git</w:t>
        </w:r>
      </w:hyperlink>
      <w:r w:rsidRPr="009E4655">
        <w:rPr>
          <w:rFonts w:ascii="Times New Roman" w:hAnsi="Times New Roman" w:cs="Times New Roman"/>
          <w:iCs/>
          <w:sz w:val="24"/>
          <w:szCs w:val="24"/>
        </w:rPr>
        <w:t xml:space="preserve"> (дата обращения: 04.05.2026).</w:t>
      </w:r>
    </w:p>
    <w:p w:rsidR="00CC4FC0" w:rsidRPr="009E4655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</w:p>
    <w:p w:rsidR="00CC4FC0" w:rsidRPr="009E4655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</w:p>
    <w:p w:rsidR="00314093" w:rsidRPr="009E4655" w:rsidRDefault="00314093" w:rsidP="00314093">
      <w:pPr>
        <w:spacing w:line="360" w:lineRule="auto"/>
        <w:ind w:left="709"/>
      </w:pPr>
    </w:p>
    <w:sectPr w:rsidR="00314093" w:rsidRPr="009E4655" w:rsidSect="001737CD">
      <w:footerReference w:type="default" r:id="rId5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0C8" w:rsidRDefault="005660C8" w:rsidP="00B513FA">
      <w:pPr>
        <w:spacing w:after="0" w:line="240" w:lineRule="auto"/>
      </w:pPr>
      <w:r>
        <w:separator/>
      </w:r>
    </w:p>
  </w:endnote>
  <w:endnote w:type="continuationSeparator" w:id="0">
    <w:p w:rsidR="005660C8" w:rsidRDefault="005660C8" w:rsidP="00B5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84881903"/>
      <w:docPartObj>
        <w:docPartGallery w:val="Page Numbers (Bottom of Page)"/>
        <w:docPartUnique/>
      </w:docPartObj>
    </w:sdtPr>
    <w:sdtContent>
      <w:p w:rsidR="00E73B14" w:rsidRDefault="00231DB3">
        <w:pPr>
          <w:pStyle w:val="a5"/>
          <w:jc w:val="center"/>
        </w:pPr>
        <w:fldSimple w:instr="PAGE   \* MERGEFORMAT">
          <w:r w:rsidR="0021443E">
            <w:rPr>
              <w:noProof/>
            </w:rPr>
            <w:t>5</w:t>
          </w:r>
        </w:fldSimple>
      </w:p>
    </w:sdtContent>
  </w:sdt>
  <w:p w:rsidR="00E73B14" w:rsidRDefault="00E73B1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0C8" w:rsidRDefault="005660C8" w:rsidP="00B513FA">
      <w:pPr>
        <w:spacing w:after="0" w:line="240" w:lineRule="auto"/>
      </w:pPr>
      <w:r>
        <w:separator/>
      </w:r>
    </w:p>
  </w:footnote>
  <w:footnote w:type="continuationSeparator" w:id="0">
    <w:p w:rsidR="005660C8" w:rsidRDefault="005660C8" w:rsidP="00B51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657E2"/>
    <w:multiLevelType w:val="hybridMultilevel"/>
    <w:tmpl w:val="844616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7C7084"/>
    <w:multiLevelType w:val="hybridMultilevel"/>
    <w:tmpl w:val="B2D62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40E4AD5"/>
    <w:multiLevelType w:val="hybridMultilevel"/>
    <w:tmpl w:val="3B1035C0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3">
    <w:nsid w:val="04556585"/>
    <w:multiLevelType w:val="hybridMultilevel"/>
    <w:tmpl w:val="BD8C4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A80627"/>
    <w:multiLevelType w:val="hybridMultilevel"/>
    <w:tmpl w:val="6B1695E8"/>
    <w:lvl w:ilvl="0" w:tplc="0419000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5">
    <w:nsid w:val="10D87406"/>
    <w:multiLevelType w:val="hybridMultilevel"/>
    <w:tmpl w:val="9100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21C6AE1"/>
    <w:multiLevelType w:val="hybridMultilevel"/>
    <w:tmpl w:val="2BE2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67A06B9"/>
    <w:multiLevelType w:val="hybridMultilevel"/>
    <w:tmpl w:val="2CA41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6F72A99"/>
    <w:multiLevelType w:val="multilevel"/>
    <w:tmpl w:val="C7B891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7E148AE"/>
    <w:multiLevelType w:val="hybridMultilevel"/>
    <w:tmpl w:val="0444DE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EEC047F"/>
    <w:multiLevelType w:val="hybridMultilevel"/>
    <w:tmpl w:val="384C0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FF06A4C"/>
    <w:multiLevelType w:val="hybridMultilevel"/>
    <w:tmpl w:val="4B569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04B1DE1"/>
    <w:multiLevelType w:val="hybridMultilevel"/>
    <w:tmpl w:val="E06AB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B384D78"/>
    <w:multiLevelType w:val="hybridMultilevel"/>
    <w:tmpl w:val="EBD86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AF5D31"/>
    <w:multiLevelType w:val="hybridMultilevel"/>
    <w:tmpl w:val="D2E06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3284AE7"/>
    <w:multiLevelType w:val="hybridMultilevel"/>
    <w:tmpl w:val="67823E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3365EF4"/>
    <w:multiLevelType w:val="hybridMultilevel"/>
    <w:tmpl w:val="F4B8D8F0"/>
    <w:lvl w:ilvl="0" w:tplc="C00643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E52FC3"/>
    <w:multiLevelType w:val="hybridMultilevel"/>
    <w:tmpl w:val="1A0A7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D7D2CFB"/>
    <w:multiLevelType w:val="hybridMultilevel"/>
    <w:tmpl w:val="EED4CDE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E410EB6"/>
    <w:multiLevelType w:val="hybridMultilevel"/>
    <w:tmpl w:val="EED4CDE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424E6277"/>
    <w:multiLevelType w:val="hybridMultilevel"/>
    <w:tmpl w:val="542C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8D43DDC"/>
    <w:multiLevelType w:val="hybridMultilevel"/>
    <w:tmpl w:val="E4CAC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D1A321D"/>
    <w:multiLevelType w:val="hybridMultilevel"/>
    <w:tmpl w:val="95B23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9466F7"/>
    <w:multiLevelType w:val="hybridMultilevel"/>
    <w:tmpl w:val="9B8E3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53221421"/>
    <w:multiLevelType w:val="hybridMultilevel"/>
    <w:tmpl w:val="F36C21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>
    <w:nsid w:val="537164E0"/>
    <w:multiLevelType w:val="hybridMultilevel"/>
    <w:tmpl w:val="5FA01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7690CDE"/>
    <w:multiLevelType w:val="hybridMultilevel"/>
    <w:tmpl w:val="98707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AFE1054"/>
    <w:multiLevelType w:val="hybridMultilevel"/>
    <w:tmpl w:val="44583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BBE5851"/>
    <w:multiLevelType w:val="hybridMultilevel"/>
    <w:tmpl w:val="A46AE9E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>
    <w:nsid w:val="5C41681A"/>
    <w:multiLevelType w:val="hybridMultilevel"/>
    <w:tmpl w:val="05586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FDD7C00"/>
    <w:multiLevelType w:val="hybridMultilevel"/>
    <w:tmpl w:val="9BCC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4A445E5"/>
    <w:multiLevelType w:val="hybridMultilevel"/>
    <w:tmpl w:val="375AF2C2"/>
    <w:lvl w:ilvl="0" w:tplc="0419000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32">
    <w:nsid w:val="6897267B"/>
    <w:multiLevelType w:val="hybridMultilevel"/>
    <w:tmpl w:val="0D109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9647674"/>
    <w:multiLevelType w:val="hybridMultilevel"/>
    <w:tmpl w:val="0444DE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6A976187"/>
    <w:multiLevelType w:val="hybridMultilevel"/>
    <w:tmpl w:val="7CE4A1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B7948BD"/>
    <w:multiLevelType w:val="hybridMultilevel"/>
    <w:tmpl w:val="61D25316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36">
    <w:nsid w:val="6BA2697C"/>
    <w:multiLevelType w:val="hybridMultilevel"/>
    <w:tmpl w:val="EC285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E0C112B"/>
    <w:multiLevelType w:val="multilevel"/>
    <w:tmpl w:val="9CE20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>
    <w:nsid w:val="6F7C426A"/>
    <w:multiLevelType w:val="hybridMultilevel"/>
    <w:tmpl w:val="FA24DA2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0DF5BE7"/>
    <w:multiLevelType w:val="multilevel"/>
    <w:tmpl w:val="E32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8273A28"/>
    <w:multiLevelType w:val="hybridMultilevel"/>
    <w:tmpl w:val="B2D89DC6"/>
    <w:lvl w:ilvl="0" w:tplc="041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41">
    <w:nsid w:val="7AD056FF"/>
    <w:multiLevelType w:val="hybridMultilevel"/>
    <w:tmpl w:val="55AC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FD026BB"/>
    <w:multiLevelType w:val="hybridMultilevel"/>
    <w:tmpl w:val="4040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9"/>
  </w:num>
  <w:num w:numId="3">
    <w:abstractNumId w:val="13"/>
  </w:num>
  <w:num w:numId="4">
    <w:abstractNumId w:val="16"/>
  </w:num>
  <w:num w:numId="5">
    <w:abstractNumId w:val="1"/>
  </w:num>
  <w:num w:numId="6">
    <w:abstractNumId w:val="0"/>
  </w:num>
  <w:num w:numId="7">
    <w:abstractNumId w:val="36"/>
  </w:num>
  <w:num w:numId="8">
    <w:abstractNumId w:val="10"/>
  </w:num>
  <w:num w:numId="9">
    <w:abstractNumId w:val="41"/>
  </w:num>
  <w:num w:numId="10">
    <w:abstractNumId w:val="33"/>
  </w:num>
  <w:num w:numId="11">
    <w:abstractNumId w:val="26"/>
  </w:num>
  <w:num w:numId="12">
    <w:abstractNumId w:val="20"/>
  </w:num>
  <w:num w:numId="13">
    <w:abstractNumId w:val="29"/>
  </w:num>
  <w:num w:numId="14">
    <w:abstractNumId w:val="6"/>
  </w:num>
  <w:num w:numId="15">
    <w:abstractNumId w:val="30"/>
  </w:num>
  <w:num w:numId="16">
    <w:abstractNumId w:val="11"/>
  </w:num>
  <w:num w:numId="17">
    <w:abstractNumId w:val="12"/>
  </w:num>
  <w:num w:numId="18">
    <w:abstractNumId w:val="14"/>
  </w:num>
  <w:num w:numId="19">
    <w:abstractNumId w:val="25"/>
  </w:num>
  <w:num w:numId="20">
    <w:abstractNumId w:val="7"/>
  </w:num>
  <w:num w:numId="21">
    <w:abstractNumId w:val="42"/>
  </w:num>
  <w:num w:numId="22">
    <w:abstractNumId w:val="24"/>
  </w:num>
  <w:num w:numId="23">
    <w:abstractNumId w:val="32"/>
  </w:num>
  <w:num w:numId="24">
    <w:abstractNumId w:val="37"/>
  </w:num>
  <w:num w:numId="25">
    <w:abstractNumId w:val="38"/>
  </w:num>
  <w:num w:numId="26">
    <w:abstractNumId w:val="22"/>
  </w:num>
  <w:num w:numId="27">
    <w:abstractNumId w:val="18"/>
  </w:num>
  <w:num w:numId="28">
    <w:abstractNumId w:val="27"/>
  </w:num>
  <w:num w:numId="29">
    <w:abstractNumId w:val="19"/>
  </w:num>
  <w:num w:numId="30">
    <w:abstractNumId w:val="17"/>
  </w:num>
  <w:num w:numId="31">
    <w:abstractNumId w:val="15"/>
  </w:num>
  <w:num w:numId="32">
    <w:abstractNumId w:val="9"/>
  </w:num>
  <w:num w:numId="33">
    <w:abstractNumId w:val="3"/>
  </w:num>
  <w:num w:numId="34">
    <w:abstractNumId w:val="8"/>
  </w:num>
  <w:num w:numId="35">
    <w:abstractNumId w:val="28"/>
  </w:num>
  <w:num w:numId="36">
    <w:abstractNumId w:val="34"/>
  </w:num>
  <w:num w:numId="37">
    <w:abstractNumId w:val="21"/>
  </w:num>
  <w:num w:numId="38">
    <w:abstractNumId w:val="2"/>
  </w:num>
  <w:num w:numId="39">
    <w:abstractNumId w:val="35"/>
  </w:num>
  <w:num w:numId="40">
    <w:abstractNumId w:val="31"/>
  </w:num>
  <w:num w:numId="41">
    <w:abstractNumId w:val="4"/>
  </w:num>
  <w:num w:numId="42">
    <w:abstractNumId w:val="23"/>
  </w:num>
  <w:num w:numId="43">
    <w:abstractNumId w:val="40"/>
  </w:num>
  <w:num w:numId="4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9"/>
  <w:characterSpacingControl w:val="doNotCompress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/>
  <w:rsids>
    <w:rsidRoot w:val="00B513FA"/>
    <w:rsid w:val="00010C1A"/>
    <w:rsid w:val="00011798"/>
    <w:rsid w:val="00013A70"/>
    <w:rsid w:val="00014CF7"/>
    <w:rsid w:val="00015709"/>
    <w:rsid w:val="00020F96"/>
    <w:rsid w:val="000256D9"/>
    <w:rsid w:val="000348E7"/>
    <w:rsid w:val="00041C4D"/>
    <w:rsid w:val="00044E99"/>
    <w:rsid w:val="000475D0"/>
    <w:rsid w:val="00050BD4"/>
    <w:rsid w:val="000531BD"/>
    <w:rsid w:val="000728DF"/>
    <w:rsid w:val="00074DDE"/>
    <w:rsid w:val="00083116"/>
    <w:rsid w:val="00085A85"/>
    <w:rsid w:val="0009109E"/>
    <w:rsid w:val="00096525"/>
    <w:rsid w:val="000A58FF"/>
    <w:rsid w:val="000B77E6"/>
    <w:rsid w:val="000C53A4"/>
    <w:rsid w:val="000C6C3E"/>
    <w:rsid w:val="000E1F52"/>
    <w:rsid w:val="000F1CF7"/>
    <w:rsid w:val="000F600D"/>
    <w:rsid w:val="00102D65"/>
    <w:rsid w:val="0010722E"/>
    <w:rsid w:val="00112DB9"/>
    <w:rsid w:val="001132A4"/>
    <w:rsid w:val="0011724D"/>
    <w:rsid w:val="00123C94"/>
    <w:rsid w:val="00125FE9"/>
    <w:rsid w:val="001331FD"/>
    <w:rsid w:val="00136E71"/>
    <w:rsid w:val="00137519"/>
    <w:rsid w:val="00150312"/>
    <w:rsid w:val="00161569"/>
    <w:rsid w:val="001632C6"/>
    <w:rsid w:val="00165037"/>
    <w:rsid w:val="0017324D"/>
    <w:rsid w:val="001737CD"/>
    <w:rsid w:val="00180ACF"/>
    <w:rsid w:val="00181099"/>
    <w:rsid w:val="00194D8F"/>
    <w:rsid w:val="001A38CA"/>
    <w:rsid w:val="001A7C3D"/>
    <w:rsid w:val="001B49AA"/>
    <w:rsid w:val="001D0BEA"/>
    <w:rsid w:val="001D4877"/>
    <w:rsid w:val="001E1003"/>
    <w:rsid w:val="001E5600"/>
    <w:rsid w:val="001F4175"/>
    <w:rsid w:val="002048E0"/>
    <w:rsid w:val="0021443E"/>
    <w:rsid w:val="00214598"/>
    <w:rsid w:val="00216560"/>
    <w:rsid w:val="00230C28"/>
    <w:rsid w:val="002319C8"/>
    <w:rsid w:val="00231DB3"/>
    <w:rsid w:val="0023270C"/>
    <w:rsid w:val="002427C6"/>
    <w:rsid w:val="00244E7A"/>
    <w:rsid w:val="00246078"/>
    <w:rsid w:val="00255112"/>
    <w:rsid w:val="002614EE"/>
    <w:rsid w:val="0027039C"/>
    <w:rsid w:val="00276333"/>
    <w:rsid w:val="00286D9D"/>
    <w:rsid w:val="002A3F99"/>
    <w:rsid w:val="002A5320"/>
    <w:rsid w:val="002B0CEF"/>
    <w:rsid w:val="002B1B94"/>
    <w:rsid w:val="002B640B"/>
    <w:rsid w:val="002B7AD1"/>
    <w:rsid w:val="002C129B"/>
    <w:rsid w:val="002C1CC8"/>
    <w:rsid w:val="002D0762"/>
    <w:rsid w:val="002D37BB"/>
    <w:rsid w:val="002D6BDD"/>
    <w:rsid w:val="002D7656"/>
    <w:rsid w:val="002E5E3C"/>
    <w:rsid w:val="002F1A23"/>
    <w:rsid w:val="002F47FF"/>
    <w:rsid w:val="003009C5"/>
    <w:rsid w:val="00306A30"/>
    <w:rsid w:val="0030770A"/>
    <w:rsid w:val="00314093"/>
    <w:rsid w:val="003160BE"/>
    <w:rsid w:val="00322E2A"/>
    <w:rsid w:val="003263A5"/>
    <w:rsid w:val="003474DC"/>
    <w:rsid w:val="0035010E"/>
    <w:rsid w:val="003641DB"/>
    <w:rsid w:val="00383BC5"/>
    <w:rsid w:val="0038538C"/>
    <w:rsid w:val="00386CB1"/>
    <w:rsid w:val="00386D55"/>
    <w:rsid w:val="003930D0"/>
    <w:rsid w:val="00395BFC"/>
    <w:rsid w:val="003A4B97"/>
    <w:rsid w:val="003A5159"/>
    <w:rsid w:val="003A55FE"/>
    <w:rsid w:val="003B48A1"/>
    <w:rsid w:val="003B6B23"/>
    <w:rsid w:val="003B7178"/>
    <w:rsid w:val="003C61EC"/>
    <w:rsid w:val="003D532E"/>
    <w:rsid w:val="003D5CAD"/>
    <w:rsid w:val="003F133B"/>
    <w:rsid w:val="003F2B01"/>
    <w:rsid w:val="003F77D0"/>
    <w:rsid w:val="0040175A"/>
    <w:rsid w:val="004114C4"/>
    <w:rsid w:val="00413530"/>
    <w:rsid w:val="0041564C"/>
    <w:rsid w:val="004172D6"/>
    <w:rsid w:val="00440466"/>
    <w:rsid w:val="00440DBC"/>
    <w:rsid w:val="00444883"/>
    <w:rsid w:val="00446707"/>
    <w:rsid w:val="00451940"/>
    <w:rsid w:val="00470398"/>
    <w:rsid w:val="00470425"/>
    <w:rsid w:val="00471024"/>
    <w:rsid w:val="00496983"/>
    <w:rsid w:val="004B6559"/>
    <w:rsid w:val="004B658C"/>
    <w:rsid w:val="004F26B6"/>
    <w:rsid w:val="00501775"/>
    <w:rsid w:val="0050496D"/>
    <w:rsid w:val="00515811"/>
    <w:rsid w:val="00516B0C"/>
    <w:rsid w:val="00517BA9"/>
    <w:rsid w:val="0052355D"/>
    <w:rsid w:val="00530789"/>
    <w:rsid w:val="0053168D"/>
    <w:rsid w:val="00544D1C"/>
    <w:rsid w:val="00546489"/>
    <w:rsid w:val="005604D1"/>
    <w:rsid w:val="005611B6"/>
    <w:rsid w:val="005660C8"/>
    <w:rsid w:val="00566D2E"/>
    <w:rsid w:val="00571DCD"/>
    <w:rsid w:val="0058757D"/>
    <w:rsid w:val="005935A5"/>
    <w:rsid w:val="00593EF0"/>
    <w:rsid w:val="005A1B83"/>
    <w:rsid w:val="005A4079"/>
    <w:rsid w:val="005A573D"/>
    <w:rsid w:val="005B12E8"/>
    <w:rsid w:val="005B4EA1"/>
    <w:rsid w:val="005C0721"/>
    <w:rsid w:val="005C5DBC"/>
    <w:rsid w:val="005D351F"/>
    <w:rsid w:val="005D425D"/>
    <w:rsid w:val="005E565F"/>
    <w:rsid w:val="005F6DAD"/>
    <w:rsid w:val="005F70CB"/>
    <w:rsid w:val="00600409"/>
    <w:rsid w:val="00602F52"/>
    <w:rsid w:val="00603D0E"/>
    <w:rsid w:val="0060435C"/>
    <w:rsid w:val="006109F0"/>
    <w:rsid w:val="00621E2B"/>
    <w:rsid w:val="006229F2"/>
    <w:rsid w:val="00623819"/>
    <w:rsid w:val="00630026"/>
    <w:rsid w:val="00635817"/>
    <w:rsid w:val="00642F6B"/>
    <w:rsid w:val="00647DCA"/>
    <w:rsid w:val="006507CE"/>
    <w:rsid w:val="0065689D"/>
    <w:rsid w:val="00667E4F"/>
    <w:rsid w:val="00670BA3"/>
    <w:rsid w:val="006766FA"/>
    <w:rsid w:val="00677974"/>
    <w:rsid w:val="006829B7"/>
    <w:rsid w:val="006C1364"/>
    <w:rsid w:val="006C401F"/>
    <w:rsid w:val="006C5C37"/>
    <w:rsid w:val="006E6E4F"/>
    <w:rsid w:val="006E7F16"/>
    <w:rsid w:val="00707506"/>
    <w:rsid w:val="00715715"/>
    <w:rsid w:val="00716860"/>
    <w:rsid w:val="00720CAC"/>
    <w:rsid w:val="007409D2"/>
    <w:rsid w:val="00747B02"/>
    <w:rsid w:val="007519E7"/>
    <w:rsid w:val="007638BB"/>
    <w:rsid w:val="007815B2"/>
    <w:rsid w:val="00793CD9"/>
    <w:rsid w:val="00793DB4"/>
    <w:rsid w:val="007A5888"/>
    <w:rsid w:val="007A672B"/>
    <w:rsid w:val="007B6DA5"/>
    <w:rsid w:val="007C109E"/>
    <w:rsid w:val="007E6B3B"/>
    <w:rsid w:val="007E6FC3"/>
    <w:rsid w:val="0080748E"/>
    <w:rsid w:val="008128DD"/>
    <w:rsid w:val="00814F59"/>
    <w:rsid w:val="00831A2F"/>
    <w:rsid w:val="00837240"/>
    <w:rsid w:val="00837245"/>
    <w:rsid w:val="00843A8C"/>
    <w:rsid w:val="00852B94"/>
    <w:rsid w:val="00863199"/>
    <w:rsid w:val="00863724"/>
    <w:rsid w:val="00864F36"/>
    <w:rsid w:val="00872472"/>
    <w:rsid w:val="00877F8F"/>
    <w:rsid w:val="0088121A"/>
    <w:rsid w:val="00884ED7"/>
    <w:rsid w:val="008871E2"/>
    <w:rsid w:val="0089066C"/>
    <w:rsid w:val="00893028"/>
    <w:rsid w:val="008B54AB"/>
    <w:rsid w:val="008C3AC5"/>
    <w:rsid w:val="008D1708"/>
    <w:rsid w:val="008D64E8"/>
    <w:rsid w:val="008E28E3"/>
    <w:rsid w:val="009123A0"/>
    <w:rsid w:val="00915995"/>
    <w:rsid w:val="00915AC8"/>
    <w:rsid w:val="00916FE1"/>
    <w:rsid w:val="00924191"/>
    <w:rsid w:val="0094740B"/>
    <w:rsid w:val="00952932"/>
    <w:rsid w:val="00961EAE"/>
    <w:rsid w:val="00963A14"/>
    <w:rsid w:val="00970A09"/>
    <w:rsid w:val="009776F5"/>
    <w:rsid w:val="009873D3"/>
    <w:rsid w:val="009B1A35"/>
    <w:rsid w:val="009B5C57"/>
    <w:rsid w:val="009B70B6"/>
    <w:rsid w:val="009B7B6C"/>
    <w:rsid w:val="009C17EE"/>
    <w:rsid w:val="009C6A7A"/>
    <w:rsid w:val="009E4655"/>
    <w:rsid w:val="009F71B8"/>
    <w:rsid w:val="00A0308B"/>
    <w:rsid w:val="00A060FA"/>
    <w:rsid w:val="00A1203D"/>
    <w:rsid w:val="00A128EB"/>
    <w:rsid w:val="00A12D60"/>
    <w:rsid w:val="00A2145B"/>
    <w:rsid w:val="00A367DF"/>
    <w:rsid w:val="00A37FB8"/>
    <w:rsid w:val="00A404A5"/>
    <w:rsid w:val="00A45213"/>
    <w:rsid w:val="00A60D10"/>
    <w:rsid w:val="00A65E3D"/>
    <w:rsid w:val="00A76ACD"/>
    <w:rsid w:val="00A9296D"/>
    <w:rsid w:val="00A95D95"/>
    <w:rsid w:val="00A976AD"/>
    <w:rsid w:val="00AA2A57"/>
    <w:rsid w:val="00AB2800"/>
    <w:rsid w:val="00AB6DC2"/>
    <w:rsid w:val="00AC13F6"/>
    <w:rsid w:val="00AC2B8C"/>
    <w:rsid w:val="00AD207B"/>
    <w:rsid w:val="00AF005E"/>
    <w:rsid w:val="00AF29E8"/>
    <w:rsid w:val="00B0053E"/>
    <w:rsid w:val="00B049B4"/>
    <w:rsid w:val="00B04A81"/>
    <w:rsid w:val="00B04DD0"/>
    <w:rsid w:val="00B1044E"/>
    <w:rsid w:val="00B11AAB"/>
    <w:rsid w:val="00B134A8"/>
    <w:rsid w:val="00B20085"/>
    <w:rsid w:val="00B2046A"/>
    <w:rsid w:val="00B2067B"/>
    <w:rsid w:val="00B23A1E"/>
    <w:rsid w:val="00B23BD6"/>
    <w:rsid w:val="00B327F4"/>
    <w:rsid w:val="00B3280C"/>
    <w:rsid w:val="00B35379"/>
    <w:rsid w:val="00B35D67"/>
    <w:rsid w:val="00B4500F"/>
    <w:rsid w:val="00B474C8"/>
    <w:rsid w:val="00B47BF8"/>
    <w:rsid w:val="00B513FA"/>
    <w:rsid w:val="00B52978"/>
    <w:rsid w:val="00B53009"/>
    <w:rsid w:val="00B6035A"/>
    <w:rsid w:val="00B65E0B"/>
    <w:rsid w:val="00B83071"/>
    <w:rsid w:val="00B919C7"/>
    <w:rsid w:val="00B957A9"/>
    <w:rsid w:val="00BA18C9"/>
    <w:rsid w:val="00BA5B0B"/>
    <w:rsid w:val="00BA6C34"/>
    <w:rsid w:val="00BC07F9"/>
    <w:rsid w:val="00BD569A"/>
    <w:rsid w:val="00BE03E9"/>
    <w:rsid w:val="00BE52B1"/>
    <w:rsid w:val="00BF1810"/>
    <w:rsid w:val="00BF1918"/>
    <w:rsid w:val="00BF1B83"/>
    <w:rsid w:val="00BF2818"/>
    <w:rsid w:val="00BF6DC0"/>
    <w:rsid w:val="00C03ABE"/>
    <w:rsid w:val="00C123E9"/>
    <w:rsid w:val="00C12E1A"/>
    <w:rsid w:val="00C14BF7"/>
    <w:rsid w:val="00C1715C"/>
    <w:rsid w:val="00C313D1"/>
    <w:rsid w:val="00C42AEE"/>
    <w:rsid w:val="00C63C43"/>
    <w:rsid w:val="00C64D6D"/>
    <w:rsid w:val="00C65C4C"/>
    <w:rsid w:val="00C67DE7"/>
    <w:rsid w:val="00C7118F"/>
    <w:rsid w:val="00C74C0F"/>
    <w:rsid w:val="00C7778A"/>
    <w:rsid w:val="00C8268B"/>
    <w:rsid w:val="00C92165"/>
    <w:rsid w:val="00C922FE"/>
    <w:rsid w:val="00CB10C8"/>
    <w:rsid w:val="00CB1481"/>
    <w:rsid w:val="00CB162B"/>
    <w:rsid w:val="00CC2B1F"/>
    <w:rsid w:val="00CC3E32"/>
    <w:rsid w:val="00CC4FC0"/>
    <w:rsid w:val="00CD7E94"/>
    <w:rsid w:val="00CE2C57"/>
    <w:rsid w:val="00CF475C"/>
    <w:rsid w:val="00CF4ED1"/>
    <w:rsid w:val="00CF4F9C"/>
    <w:rsid w:val="00CF6D45"/>
    <w:rsid w:val="00CF76C5"/>
    <w:rsid w:val="00D010CD"/>
    <w:rsid w:val="00D16255"/>
    <w:rsid w:val="00D222F0"/>
    <w:rsid w:val="00D35C6D"/>
    <w:rsid w:val="00D430E4"/>
    <w:rsid w:val="00D51E52"/>
    <w:rsid w:val="00D7769D"/>
    <w:rsid w:val="00D805DC"/>
    <w:rsid w:val="00D87518"/>
    <w:rsid w:val="00D94CF8"/>
    <w:rsid w:val="00DA0824"/>
    <w:rsid w:val="00DA21D4"/>
    <w:rsid w:val="00DB0A1D"/>
    <w:rsid w:val="00DB0EC2"/>
    <w:rsid w:val="00DD49BE"/>
    <w:rsid w:val="00DF73E3"/>
    <w:rsid w:val="00E12B20"/>
    <w:rsid w:val="00E13D35"/>
    <w:rsid w:val="00E250CD"/>
    <w:rsid w:val="00E32246"/>
    <w:rsid w:val="00E43E64"/>
    <w:rsid w:val="00E464F2"/>
    <w:rsid w:val="00E5252A"/>
    <w:rsid w:val="00E554C9"/>
    <w:rsid w:val="00E558B6"/>
    <w:rsid w:val="00E71217"/>
    <w:rsid w:val="00E73B14"/>
    <w:rsid w:val="00E95721"/>
    <w:rsid w:val="00E96790"/>
    <w:rsid w:val="00EA2978"/>
    <w:rsid w:val="00EA3195"/>
    <w:rsid w:val="00EB4FE4"/>
    <w:rsid w:val="00EB7F4A"/>
    <w:rsid w:val="00EC30A2"/>
    <w:rsid w:val="00ED0895"/>
    <w:rsid w:val="00EE5764"/>
    <w:rsid w:val="00EF1EBC"/>
    <w:rsid w:val="00EF440D"/>
    <w:rsid w:val="00F035AF"/>
    <w:rsid w:val="00F06822"/>
    <w:rsid w:val="00F13152"/>
    <w:rsid w:val="00F314A8"/>
    <w:rsid w:val="00F45827"/>
    <w:rsid w:val="00F67458"/>
    <w:rsid w:val="00F678AC"/>
    <w:rsid w:val="00F73C48"/>
    <w:rsid w:val="00FB6725"/>
    <w:rsid w:val="00FC601E"/>
    <w:rsid w:val="00FC7907"/>
    <w:rsid w:val="00FC7B0C"/>
    <w:rsid w:val="00FD7755"/>
    <w:rsid w:val="00FE7D13"/>
    <w:rsid w:val="00FF58D2"/>
  </w:rsids>
  <m:mathPr>
    <m:mathFont m:val="Cambria Math"/>
    <m:brkBin m:val="before"/>
    <m:brkBinSub m:val="--"/>
    <m:smallFrac m:val="off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3FA"/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4E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4E7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E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513F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13FA"/>
    <w:rPr>
      <w:rFonts w:ascii="Arial" w:eastAsia="Arial" w:hAnsi="Arial" w:cs="Arial"/>
      <w:kern w:val="0"/>
      <w:lang w:eastAsia="ru-RU"/>
    </w:rPr>
  </w:style>
  <w:style w:type="paragraph" w:styleId="a5">
    <w:name w:val="footer"/>
    <w:basedOn w:val="a"/>
    <w:link w:val="a6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13FA"/>
    <w:rPr>
      <w:rFonts w:ascii="Arial" w:eastAsia="Arial" w:hAnsi="Arial" w:cs="Arial"/>
      <w:kern w:val="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4E7A"/>
    <w:rPr>
      <w:rFonts w:ascii="Times New Roman" w:eastAsiaTheme="majorEastAsia" w:hAnsi="Times New Roman" w:cstheme="majorBidi"/>
      <w:b/>
      <w:kern w:val="0"/>
      <w:sz w:val="28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B513FA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513FA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513FA"/>
    <w:pPr>
      <w:spacing w:after="100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513FA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a8">
    <w:name w:val="Hyperlink"/>
    <w:basedOn w:val="a0"/>
    <w:uiPriority w:val="99"/>
    <w:unhideWhenUsed/>
    <w:rsid w:val="000C53A4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B13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D16255"/>
    <w:pPr>
      <w:ind w:left="720"/>
      <w:contextualSpacing/>
    </w:pPr>
  </w:style>
  <w:style w:type="paragraph" w:styleId="ab">
    <w:name w:val="Subtitle"/>
    <w:basedOn w:val="a"/>
    <w:next w:val="a"/>
    <w:link w:val="ac"/>
    <w:uiPriority w:val="11"/>
    <w:qFormat/>
    <w:rsid w:val="00B5297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B52978"/>
    <w:rPr>
      <w:rFonts w:eastAsiaTheme="minorEastAsia"/>
      <w:color w:val="5A5A5A" w:themeColor="text1" w:themeTint="A5"/>
      <w:spacing w:val="15"/>
      <w:kern w:val="0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B529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B5297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4E7A"/>
    <w:rPr>
      <w:rFonts w:ascii="Times New Roman" w:eastAsiaTheme="majorEastAsia" w:hAnsi="Times New Roman" w:cstheme="majorBidi"/>
      <w:b/>
      <w:kern w:val="0"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10C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93EF0"/>
    <w:rPr>
      <w:rFonts w:ascii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C61E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C3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Placeholder Text"/>
    <w:basedOn w:val="a0"/>
    <w:uiPriority w:val="99"/>
    <w:semiHidden/>
    <w:rsid w:val="00074DDE"/>
    <w:rPr>
      <w:color w:val="666666"/>
    </w:rPr>
  </w:style>
  <w:style w:type="paragraph" w:styleId="af2">
    <w:name w:val="Balloon Text"/>
    <w:basedOn w:val="a"/>
    <w:link w:val="af3"/>
    <w:uiPriority w:val="99"/>
    <w:semiHidden/>
    <w:unhideWhenUsed/>
    <w:rsid w:val="00C7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7118F"/>
    <w:rPr>
      <w:rFonts w:ascii="Tahoma" w:eastAsia="Arial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6766FA"/>
    <w:rPr>
      <w:b/>
      <w:bCs/>
    </w:rPr>
  </w:style>
  <w:style w:type="character" w:customStyle="1" w:styleId="katex-mathml">
    <w:name w:val="katex-mathml"/>
    <w:basedOn w:val="a0"/>
    <w:rsid w:val="00635817"/>
  </w:style>
  <w:style w:type="character" w:customStyle="1" w:styleId="mord">
    <w:name w:val="mord"/>
    <w:basedOn w:val="a0"/>
    <w:rsid w:val="00635817"/>
  </w:style>
  <w:style w:type="character" w:customStyle="1" w:styleId="mrel">
    <w:name w:val="mrel"/>
    <w:basedOn w:val="a0"/>
    <w:rsid w:val="00635817"/>
  </w:style>
  <w:style w:type="character" w:customStyle="1" w:styleId="mop">
    <w:name w:val="mop"/>
    <w:basedOn w:val="a0"/>
    <w:rsid w:val="00635817"/>
  </w:style>
  <w:style w:type="character" w:customStyle="1" w:styleId="vlist-s">
    <w:name w:val="vlist-s"/>
    <w:basedOn w:val="a0"/>
    <w:rsid w:val="00635817"/>
  </w:style>
  <w:style w:type="character" w:customStyle="1" w:styleId="mopen">
    <w:name w:val="mopen"/>
    <w:basedOn w:val="a0"/>
    <w:rsid w:val="00635817"/>
  </w:style>
  <w:style w:type="character" w:customStyle="1" w:styleId="mclose">
    <w:name w:val="mclose"/>
    <w:basedOn w:val="a0"/>
    <w:rsid w:val="00635817"/>
  </w:style>
  <w:style w:type="character" w:customStyle="1" w:styleId="ypks7kbdpwfgdykd3qb9">
    <w:name w:val="ypks7kbdpwfgdykd3qb9"/>
    <w:basedOn w:val="a0"/>
    <w:rsid w:val="002D6BDD"/>
  </w:style>
  <w:style w:type="character" w:styleId="af5">
    <w:name w:val="FollowedHyperlink"/>
    <w:basedOn w:val="a0"/>
    <w:uiPriority w:val="99"/>
    <w:semiHidden/>
    <w:unhideWhenUsed/>
    <w:rsid w:val="00647DC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2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a0"/>
    <w:rsid w:val="003B7178"/>
  </w:style>
  <w:style w:type="paragraph" w:customStyle="1" w:styleId="break-words">
    <w:name w:val="break-words"/>
    <w:basedOn w:val="a"/>
    <w:rsid w:val="00D2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ace">
    <w:name w:val="mspace"/>
    <w:basedOn w:val="a0"/>
    <w:rsid w:val="00D222F0"/>
  </w:style>
  <w:style w:type="character" w:customStyle="1" w:styleId="minner">
    <w:name w:val="minner"/>
    <w:basedOn w:val="a0"/>
    <w:rsid w:val="00D222F0"/>
  </w:style>
  <w:style w:type="character" w:customStyle="1" w:styleId="delimsizing">
    <w:name w:val="delimsizing"/>
    <w:basedOn w:val="a0"/>
    <w:rsid w:val="00D222F0"/>
  </w:style>
  <w:style w:type="character" w:customStyle="1" w:styleId="mpunct">
    <w:name w:val="mpunct"/>
    <w:basedOn w:val="a0"/>
    <w:rsid w:val="00D222F0"/>
  </w:style>
  <w:style w:type="character" w:customStyle="1" w:styleId="40">
    <w:name w:val="Заголовок 4 Знак"/>
    <w:basedOn w:val="a0"/>
    <w:link w:val="4"/>
    <w:uiPriority w:val="9"/>
    <w:semiHidden/>
    <w:rsid w:val="00136E71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eastAsia="ru-RU"/>
    </w:rPr>
  </w:style>
  <w:style w:type="paragraph" w:styleId="af6">
    <w:name w:val="No Spacing"/>
    <w:uiPriority w:val="1"/>
    <w:qFormat/>
    <w:rsid w:val="00915995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0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506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7506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096525"/>
    <w:rPr>
      <w:i/>
      <w:iCs/>
    </w:rPr>
  </w:style>
  <w:style w:type="paragraph" w:customStyle="1" w:styleId="Default">
    <w:name w:val="Default"/>
    <w:rsid w:val="00566D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whitespace-normal">
    <w:name w:val="whitespace-normal"/>
    <w:basedOn w:val="a0"/>
    <w:rsid w:val="00E12B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35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3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2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3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9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13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3149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5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72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8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56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4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1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arxiv.org/abs/2409.10545v1" TargetMode="External"/><Relationship Id="rId55" Type="http://schemas.openxmlformats.org/officeDocument/2006/relationships/hyperlink" Target="https://arxiv.org/abs/2010.1192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arxiv.org/abs/2201.0354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arxiv.org/abs/1905.11946" TargetMode="External"/><Relationship Id="rId58" Type="http://schemas.openxmlformats.org/officeDocument/2006/relationships/hyperlink" Target="https://github.com/lilacmoon91/EmotionsRecognition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arxiv.org/" TargetMode="External"/><Relationship Id="rId57" Type="http://schemas.openxmlformats.org/officeDocument/2006/relationships/hyperlink" Target="https://www.kaggle.com/datasets/shuvoalok/raf-db-dataset/data" TargetMode="External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www.mdpi.com/1424-8220/23/16/7092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doi.org/10.1109/ACCESS.2022.3207287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arxiv.org/abs/2301.12149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C014C-1690-45A6-94E9-068B2DB5C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2461</TotalTime>
  <Pages>78</Pages>
  <Words>14524</Words>
  <Characters>82788</Characters>
  <Application>Microsoft Office Word</Application>
  <DocSecurity>0</DocSecurity>
  <Lines>689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97118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ryzen5500</dc:creator>
  <cp:lastModifiedBy>Pulse_GL66</cp:lastModifiedBy>
  <cp:revision>41</cp:revision>
  <cp:lastPrinted>2024-12-26T09:46:00Z</cp:lastPrinted>
  <dcterms:created xsi:type="dcterms:W3CDTF">2026-04-30T14:43:00Z</dcterms:created>
  <dcterms:modified xsi:type="dcterms:W3CDTF">2026-05-06T19:53:00Z</dcterms:modified>
</cp:coreProperties>
</file>