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051" w:rsidRPr="001737CD" w:rsidRDefault="00633051" w:rsidP="0063305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85768644"/>
      <w:r w:rsidRPr="001737CD">
        <w:rPr>
          <w:rFonts w:ascii="Times New Roman" w:eastAsia="Times New Roman" w:hAnsi="Times New Roman" w:cs="Times New Roman"/>
          <w:sz w:val="24"/>
          <w:szCs w:val="24"/>
        </w:rPr>
        <w:t>САНКТ-ПЕТЕРБУРГСКИЙ ГОСУДАРСТВЕННЫЙ УНИВЕРСИТЕТ</w:t>
      </w:r>
    </w:p>
    <w:p w:rsidR="00633051" w:rsidRPr="001737CD" w:rsidRDefault="00633051" w:rsidP="0063305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4"/>
          <w:szCs w:val="24"/>
        </w:rPr>
        <w:t>Направление: 01.03.02 Прикладная математика и информатика</w:t>
      </w:r>
    </w:p>
    <w:p w:rsidR="00633051" w:rsidRPr="00150312" w:rsidRDefault="00633051" w:rsidP="0063305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4"/>
          <w:szCs w:val="24"/>
        </w:rPr>
        <w:t>ООП: Прикладная математика, фундаментальная информатика и программирование</w:t>
      </w:r>
    </w:p>
    <w:p w:rsidR="00633051" w:rsidRDefault="00633051" w:rsidP="00633051">
      <w:pPr>
        <w:spacing w:before="18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ДНЕВНИК НАУЧНО-ИССЛЕДОВАТЕЛЬСКОЙ ПРАКТИКИ</w:t>
      </w:r>
    </w:p>
    <w:p w:rsidR="00633051" w:rsidRPr="00633051" w:rsidRDefault="00633051" w:rsidP="00633051">
      <w:pPr>
        <w:tabs>
          <w:tab w:val="right" w:pos="9356"/>
        </w:tabs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 период с </w:t>
      </w:r>
      <w:r w:rsidRPr="00633051">
        <w:rPr>
          <w:rFonts w:ascii="Times New Roman" w:eastAsia="Times New Roman" w:hAnsi="Times New Roman" w:cs="Times New Roman"/>
          <w:b/>
          <w:sz w:val="28"/>
          <w:szCs w:val="28"/>
        </w:rPr>
        <w:t>21.03.202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 по 05.05</w:t>
      </w:r>
      <w:r w:rsidRPr="00633051">
        <w:rPr>
          <w:rFonts w:ascii="Times New Roman" w:eastAsia="Times New Roman" w:hAnsi="Times New Roman" w:cs="Times New Roman"/>
          <w:b/>
          <w:sz w:val="28"/>
          <w:szCs w:val="28"/>
        </w:rPr>
        <w:t>.202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</w:p>
    <w:p w:rsidR="00633051" w:rsidRPr="001737CD" w:rsidRDefault="00633051" w:rsidP="0063305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Тема задания: </w:t>
      </w:r>
      <w:r w:rsidRPr="001737CD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Распознавание эмоций на изображениях с помощью нейронных сетей.</w:t>
      </w:r>
    </w:p>
    <w:p w:rsidR="00633051" w:rsidRPr="001737CD" w:rsidRDefault="00633051" w:rsidP="00633051">
      <w:pPr>
        <w:tabs>
          <w:tab w:val="center" w:pos="3119"/>
          <w:tab w:val="left" w:pos="5245"/>
          <w:tab w:val="center" w:pos="7655"/>
        </w:tabs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633051" w:rsidRPr="001737CD" w:rsidRDefault="00633051" w:rsidP="00633051">
      <w:pPr>
        <w:tabs>
          <w:tab w:val="center" w:pos="3119"/>
          <w:tab w:val="left" w:pos="5387"/>
          <w:tab w:val="center" w:pos="8222"/>
        </w:tabs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Выполнила: </w:t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737CD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Иняева Анастасия Дмитриевна</w:t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737CD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22.Б02-ПУ</w:t>
      </w:r>
    </w:p>
    <w:p w:rsidR="00633051" w:rsidRPr="001737CD" w:rsidRDefault="00633051" w:rsidP="00633051">
      <w:pPr>
        <w:tabs>
          <w:tab w:val="center" w:pos="3119"/>
          <w:tab w:val="left" w:pos="5387"/>
          <w:tab w:val="center" w:pos="8222"/>
        </w:tabs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37CD">
        <w:rPr>
          <w:rFonts w:ascii="Times New Roman" w:eastAsia="Times New Roman" w:hAnsi="Times New Roman" w:cs="Times New Roman"/>
          <w:sz w:val="20"/>
          <w:szCs w:val="20"/>
        </w:rPr>
        <w:tab/>
        <w:t>Фамилия И. О.</w:t>
      </w:r>
      <w:r w:rsidRPr="001737CD">
        <w:rPr>
          <w:rFonts w:ascii="Times New Roman" w:eastAsia="Times New Roman" w:hAnsi="Times New Roman" w:cs="Times New Roman"/>
          <w:sz w:val="20"/>
          <w:szCs w:val="20"/>
        </w:rPr>
        <w:tab/>
      </w:r>
      <w:r w:rsidRPr="001737CD">
        <w:rPr>
          <w:rFonts w:ascii="Times New Roman" w:eastAsia="Times New Roman" w:hAnsi="Times New Roman" w:cs="Times New Roman"/>
          <w:sz w:val="20"/>
          <w:szCs w:val="20"/>
        </w:rPr>
        <w:tab/>
        <w:t>номер группы</w:t>
      </w:r>
    </w:p>
    <w:p w:rsidR="00633051" w:rsidRPr="001737CD" w:rsidRDefault="00633051" w:rsidP="00633051">
      <w:pPr>
        <w:tabs>
          <w:tab w:val="center" w:pos="3119"/>
          <w:tab w:val="left" w:pos="5245"/>
          <w:tab w:val="center" w:pos="7655"/>
        </w:tabs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633051" w:rsidRPr="001737CD" w:rsidRDefault="00633051" w:rsidP="00633051">
      <w:pPr>
        <w:tabs>
          <w:tab w:val="center" w:pos="3119"/>
          <w:tab w:val="left" w:pos="5387"/>
          <w:tab w:val="center" w:pos="8222"/>
        </w:tabs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Руководитель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выпускной</w:t>
      </w:r>
    </w:p>
    <w:p w:rsidR="00633051" w:rsidRPr="001737CD" w:rsidRDefault="00633051" w:rsidP="00633051">
      <w:pPr>
        <w:tabs>
          <w:tab w:val="center" w:pos="6946"/>
          <w:tab w:val="left" w:pos="9029"/>
        </w:tabs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квалификационной</w:t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 работы:</w:t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737CD">
        <w:rPr>
          <w:rStyle w:val="fontstyle01"/>
          <w:u w:val="single"/>
        </w:rPr>
        <w:t>Козынченко В.А., кандидат ф.-м. н., доцент</w:t>
      </w:r>
      <w:r w:rsidRPr="001737CD">
        <w:rPr>
          <w:rStyle w:val="fontstyle01"/>
        </w:rPr>
        <w:tab/>
      </w:r>
    </w:p>
    <w:p w:rsidR="00633051" w:rsidRPr="001737CD" w:rsidRDefault="00633051" w:rsidP="00633051">
      <w:pPr>
        <w:tabs>
          <w:tab w:val="center" w:pos="6946"/>
          <w:tab w:val="left" w:pos="9029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0"/>
          <w:szCs w:val="20"/>
        </w:rPr>
        <w:tab/>
        <w:t>ФИО, ученая степень, должность</w:t>
      </w:r>
      <w:r w:rsidRPr="001737CD">
        <w:rPr>
          <w:rFonts w:ascii="Times New Roman" w:eastAsia="Times New Roman" w:hAnsi="Times New Roman" w:cs="Times New Roman"/>
          <w:sz w:val="20"/>
          <w:szCs w:val="20"/>
        </w:rPr>
        <w:tab/>
      </w:r>
      <w:bookmarkEnd w:id="0"/>
    </w:p>
    <w:p w:rsidR="00633051" w:rsidRPr="001737CD" w:rsidRDefault="00633051" w:rsidP="00633051">
      <w:pPr>
        <w:tabs>
          <w:tab w:val="center" w:pos="5245"/>
        </w:tabs>
        <w:spacing w:line="360" w:lineRule="auto"/>
        <w:ind w:right="8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33051" w:rsidRPr="001737CD" w:rsidRDefault="00633051" w:rsidP="00633051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33051" w:rsidRPr="001737CD" w:rsidRDefault="00633051" w:rsidP="00633051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33051" w:rsidRPr="001737CD" w:rsidRDefault="00633051" w:rsidP="00633051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33051" w:rsidRPr="001737CD" w:rsidRDefault="00633051" w:rsidP="00633051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33051" w:rsidRPr="001737CD" w:rsidRDefault="00633051" w:rsidP="00633051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33051" w:rsidRPr="001737CD" w:rsidRDefault="00633051" w:rsidP="00633051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33051" w:rsidRPr="00B52978" w:rsidRDefault="00633051" w:rsidP="00633051">
      <w:pPr>
        <w:tabs>
          <w:tab w:val="center" w:pos="5245"/>
        </w:tabs>
        <w:spacing w:line="360" w:lineRule="auto"/>
        <w:ind w:right="809"/>
        <w:rPr>
          <w:rFonts w:ascii="Times New Roman" w:eastAsia="Times New Roman" w:hAnsi="Times New Roman" w:cs="Times New Roman"/>
          <w:sz w:val="24"/>
          <w:szCs w:val="24"/>
        </w:rPr>
      </w:pPr>
    </w:p>
    <w:p w:rsidR="00633051" w:rsidRPr="001737CD" w:rsidRDefault="00633051" w:rsidP="00633051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633051" w:rsidRPr="001737CD" w:rsidRDefault="00633051" w:rsidP="00633051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633051" w:rsidRDefault="00633051" w:rsidP="0058793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  <w:sectPr w:rsidR="00633051" w:rsidSect="0063305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W w:w="14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415"/>
        <w:gridCol w:w="2236"/>
        <w:gridCol w:w="2693"/>
        <w:gridCol w:w="3261"/>
        <w:gridCol w:w="3260"/>
        <w:gridCol w:w="1668"/>
      </w:tblGrid>
      <w:tr w:rsidR="00633051" w:rsidTr="0058793A">
        <w:tc>
          <w:tcPr>
            <w:tcW w:w="1415" w:type="dxa"/>
            <w:vAlign w:val="center"/>
          </w:tcPr>
          <w:p w:rsidR="00633051" w:rsidRDefault="00633051" w:rsidP="0058793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Дата</w:t>
            </w:r>
          </w:p>
        </w:tc>
        <w:tc>
          <w:tcPr>
            <w:tcW w:w="2236" w:type="dxa"/>
            <w:vAlign w:val="center"/>
          </w:tcPr>
          <w:p w:rsidR="00633051" w:rsidRDefault="00633051" w:rsidP="0058793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693" w:type="dxa"/>
            <w:vAlign w:val="center"/>
          </w:tcPr>
          <w:p w:rsidR="00633051" w:rsidRDefault="00633051" w:rsidP="0058793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Краткое содержание работы</w:t>
            </w:r>
          </w:p>
        </w:tc>
        <w:tc>
          <w:tcPr>
            <w:tcW w:w="3261" w:type="dxa"/>
            <w:vAlign w:val="center"/>
          </w:tcPr>
          <w:p w:rsidR="00633051" w:rsidRDefault="00633051" w:rsidP="0058793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Возникшие вопросы</w:t>
            </w:r>
          </w:p>
        </w:tc>
        <w:tc>
          <w:tcPr>
            <w:tcW w:w="3260" w:type="dxa"/>
            <w:vAlign w:val="center"/>
          </w:tcPr>
          <w:p w:rsidR="00633051" w:rsidRDefault="00633051" w:rsidP="0058793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Достигнутые результаты</w:t>
            </w:r>
          </w:p>
        </w:tc>
        <w:tc>
          <w:tcPr>
            <w:tcW w:w="1668" w:type="dxa"/>
            <w:vAlign w:val="center"/>
          </w:tcPr>
          <w:p w:rsidR="00633051" w:rsidRDefault="00633051" w:rsidP="0058793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Отметка о выполнении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perscript"/>
              </w:rPr>
              <w:footnoteReference w:id="1"/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perscript"/>
              </w:rPr>
              <w:t>*</w:t>
            </w:r>
          </w:p>
        </w:tc>
      </w:tr>
      <w:tr w:rsidR="00633051" w:rsidTr="0058793A">
        <w:trPr>
          <w:trHeight w:val="134"/>
        </w:trPr>
        <w:tc>
          <w:tcPr>
            <w:tcW w:w="1415" w:type="dxa"/>
            <w:tcBorders>
              <w:bottom w:val="dashed" w:sz="4" w:space="0" w:color="000000"/>
            </w:tcBorders>
          </w:tcPr>
          <w:p w:rsidR="00633051" w:rsidRDefault="00633051" w:rsidP="005879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1-10 день</w:t>
            </w:r>
          </w:p>
        </w:tc>
        <w:tc>
          <w:tcPr>
            <w:tcW w:w="2236" w:type="dxa"/>
            <w:vMerge w:val="restart"/>
          </w:tcPr>
          <w:p w:rsidR="00633051" w:rsidRDefault="00633051" w:rsidP="006330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СПбГУ, кафедра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технологий программирования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  <w:vMerge w:val="restart"/>
          </w:tcPr>
          <w:p w:rsidR="00633051" w:rsidRDefault="00633051" w:rsidP="00587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Обзор литературы</w:t>
            </w:r>
          </w:p>
        </w:tc>
        <w:tc>
          <w:tcPr>
            <w:tcW w:w="3261" w:type="dxa"/>
            <w:vMerge w:val="restart"/>
          </w:tcPr>
          <w:p w:rsidR="00633051" w:rsidRDefault="00633051" w:rsidP="00587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архитектуры лучше всего для задачи распознавания эмоций на изображениях?</w:t>
            </w:r>
          </w:p>
          <w:p w:rsidR="00633051" w:rsidRDefault="00633051" w:rsidP="00587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Какая архитектура лучше всего показывает себя на несбалансированных данных?</w:t>
            </w:r>
          </w:p>
        </w:tc>
        <w:tc>
          <w:tcPr>
            <w:tcW w:w="3260" w:type="dxa"/>
            <w:vMerge w:val="restart"/>
          </w:tcPr>
          <w:p w:rsidR="00633051" w:rsidRDefault="00633051" w:rsidP="00587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Изучен теоретический материал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выбраны архитектуры для эксперимента</w:t>
            </w:r>
          </w:p>
        </w:tc>
        <w:tc>
          <w:tcPr>
            <w:tcW w:w="1668" w:type="dxa"/>
            <w:vMerge w:val="restart"/>
          </w:tcPr>
          <w:p w:rsidR="00633051" w:rsidRDefault="00633051" w:rsidP="00587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3051" w:rsidTr="0058793A">
        <w:trPr>
          <w:trHeight w:val="134"/>
        </w:trPr>
        <w:tc>
          <w:tcPr>
            <w:tcW w:w="1415" w:type="dxa"/>
            <w:tcBorders>
              <w:top w:val="dashed" w:sz="4" w:space="0" w:color="000000"/>
            </w:tcBorders>
          </w:tcPr>
          <w:p w:rsidR="00633051" w:rsidRDefault="00633051" w:rsidP="0058793A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21.03.2026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  <w:p w:rsidR="00633051" w:rsidRDefault="00633051" w:rsidP="0058793A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31.03.202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36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1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8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3051" w:rsidTr="0058793A">
        <w:trPr>
          <w:trHeight w:val="134"/>
        </w:trPr>
        <w:tc>
          <w:tcPr>
            <w:tcW w:w="1415" w:type="dxa"/>
            <w:tcBorders>
              <w:bottom w:val="dashed" w:sz="4" w:space="0" w:color="000000"/>
            </w:tcBorders>
          </w:tcPr>
          <w:p w:rsidR="00633051" w:rsidRDefault="00B06464" w:rsidP="005879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11- 16</w:t>
            </w:r>
            <w:r w:rsidR="006330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день</w:t>
            </w:r>
          </w:p>
        </w:tc>
        <w:tc>
          <w:tcPr>
            <w:tcW w:w="2236" w:type="dxa"/>
            <w:vMerge w:val="restart"/>
          </w:tcPr>
          <w:p w:rsidR="00633051" w:rsidRDefault="00633051" w:rsidP="00587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СПбГУ, кафедра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технологий программирования</w:t>
            </w:r>
          </w:p>
        </w:tc>
        <w:tc>
          <w:tcPr>
            <w:tcW w:w="2693" w:type="dxa"/>
            <w:vMerge w:val="restart"/>
          </w:tcPr>
          <w:p w:rsidR="00633051" w:rsidRPr="00B06464" w:rsidRDefault="00B06464" w:rsidP="006330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Настройка и обучение модели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EfficientNet</w:t>
            </w:r>
            <w:r w:rsidRPr="00B0646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B0646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61" w:type="dxa"/>
            <w:vMerge w:val="restart"/>
          </w:tcPr>
          <w:p w:rsidR="00B06464" w:rsidRDefault="00B06464" w:rsidP="00587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подобрать гиперпараметры?</w:t>
            </w:r>
          </w:p>
          <w:p w:rsidR="00633051" w:rsidRPr="000C6A29" w:rsidRDefault="00B06464" w:rsidP="00587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подобрать аугментации?</w:t>
            </w:r>
          </w:p>
        </w:tc>
        <w:tc>
          <w:tcPr>
            <w:tcW w:w="3260" w:type="dxa"/>
            <w:vMerge w:val="restart"/>
          </w:tcPr>
          <w:p w:rsidR="00633051" w:rsidRDefault="00B06464" w:rsidP="006330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 обучена, достигнута точность 86,18%</w:t>
            </w:r>
          </w:p>
        </w:tc>
        <w:tc>
          <w:tcPr>
            <w:tcW w:w="1668" w:type="dxa"/>
            <w:vMerge w:val="restart"/>
          </w:tcPr>
          <w:p w:rsidR="00633051" w:rsidRDefault="00633051" w:rsidP="00587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3051" w:rsidTr="0058793A">
        <w:trPr>
          <w:trHeight w:val="134"/>
        </w:trPr>
        <w:tc>
          <w:tcPr>
            <w:tcW w:w="1415" w:type="dxa"/>
            <w:tcBorders>
              <w:top w:val="dashed" w:sz="4" w:space="0" w:color="000000"/>
            </w:tcBorders>
          </w:tcPr>
          <w:p w:rsidR="00633051" w:rsidRDefault="00633051" w:rsidP="0058793A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01.04.2026</w:t>
            </w:r>
          </w:p>
          <w:p w:rsidR="00633051" w:rsidRDefault="00633051" w:rsidP="0058793A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</w:p>
          <w:p w:rsidR="00633051" w:rsidRDefault="00B06464" w:rsidP="0058793A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  <w:r w:rsidR="00633051">
              <w:rPr>
                <w:rFonts w:ascii="Times New Roman" w:eastAsia="Times New Roman" w:hAnsi="Times New Roman" w:cs="Times New Roman"/>
                <w:sz w:val="24"/>
                <w:szCs w:val="24"/>
              </w:rPr>
              <w:t>.04.202</w:t>
            </w:r>
            <w:r w:rsidR="0063305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36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1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8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3051" w:rsidTr="0058793A">
        <w:trPr>
          <w:trHeight w:val="151"/>
        </w:trPr>
        <w:tc>
          <w:tcPr>
            <w:tcW w:w="1415" w:type="dxa"/>
            <w:tcBorders>
              <w:bottom w:val="dashed" w:sz="4" w:space="0" w:color="000000"/>
            </w:tcBorders>
          </w:tcPr>
          <w:p w:rsidR="00633051" w:rsidRDefault="00633051" w:rsidP="005879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06464">
              <w:rPr>
                <w:rFonts w:ascii="Times New Roman" w:eastAsia="Times New Roman" w:hAnsi="Times New Roman" w:cs="Times New Roman"/>
                <w:sz w:val="24"/>
                <w:szCs w:val="24"/>
              </w:rPr>
              <w:t>6- 22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день</w:t>
            </w:r>
          </w:p>
        </w:tc>
        <w:tc>
          <w:tcPr>
            <w:tcW w:w="2236" w:type="dxa"/>
            <w:vMerge w:val="restart"/>
          </w:tcPr>
          <w:p w:rsidR="00633051" w:rsidRDefault="00633051" w:rsidP="00587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СПбГУ, кафедра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технологий программирования</w:t>
            </w:r>
          </w:p>
        </w:tc>
        <w:tc>
          <w:tcPr>
            <w:tcW w:w="2693" w:type="dxa"/>
            <w:vMerge w:val="restart"/>
          </w:tcPr>
          <w:p w:rsidR="00633051" w:rsidRPr="00B06464" w:rsidRDefault="00B06464" w:rsidP="00587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Настройка и обучение модели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ConvNeXt</w:t>
            </w:r>
            <w:r w:rsidRPr="00B0646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Tiny</w:t>
            </w:r>
          </w:p>
        </w:tc>
        <w:tc>
          <w:tcPr>
            <w:tcW w:w="3261" w:type="dxa"/>
            <w:vMerge w:val="restart"/>
          </w:tcPr>
          <w:p w:rsidR="00633051" w:rsidRDefault="00B06464" w:rsidP="00587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оптимальные аугментации подобрать?</w:t>
            </w:r>
          </w:p>
          <w:p w:rsidR="00B06464" w:rsidRDefault="00B06464" w:rsidP="00587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гиперпараметры?</w:t>
            </w:r>
          </w:p>
        </w:tc>
        <w:tc>
          <w:tcPr>
            <w:tcW w:w="3260" w:type="dxa"/>
            <w:vMerge w:val="restart"/>
          </w:tcPr>
          <w:p w:rsidR="00633051" w:rsidRDefault="00B06464" w:rsidP="00587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 обучена, достигнута точность 86,64%</w:t>
            </w:r>
          </w:p>
        </w:tc>
        <w:tc>
          <w:tcPr>
            <w:tcW w:w="1668" w:type="dxa"/>
            <w:vMerge w:val="restart"/>
          </w:tcPr>
          <w:p w:rsidR="00633051" w:rsidRDefault="00633051" w:rsidP="00587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3051" w:rsidTr="00633051">
        <w:trPr>
          <w:trHeight w:val="117"/>
        </w:trPr>
        <w:tc>
          <w:tcPr>
            <w:tcW w:w="1415" w:type="dxa"/>
            <w:tcBorders>
              <w:top w:val="dashed" w:sz="4" w:space="0" w:color="000000"/>
              <w:bottom w:val="single" w:sz="4" w:space="0" w:color="auto"/>
            </w:tcBorders>
          </w:tcPr>
          <w:p w:rsidR="00633051" w:rsidRDefault="00B06464" w:rsidP="0058793A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  <w:r w:rsidR="00633051">
              <w:rPr>
                <w:rFonts w:ascii="Times New Roman" w:eastAsia="Times New Roman" w:hAnsi="Times New Roman" w:cs="Times New Roman"/>
                <w:sz w:val="24"/>
                <w:szCs w:val="24"/>
              </w:rPr>
              <w:t>.04.2026</w:t>
            </w:r>
            <w:r w:rsidR="006330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  <w:p w:rsidR="00633051" w:rsidRDefault="00B06464" w:rsidP="0058793A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="00633051">
              <w:rPr>
                <w:rFonts w:ascii="Times New Roman" w:eastAsia="Times New Roman" w:hAnsi="Times New Roman" w:cs="Times New Roman"/>
                <w:sz w:val="24"/>
                <w:szCs w:val="24"/>
              </w:rPr>
              <w:t>.04.202</w:t>
            </w:r>
            <w:bookmarkStart w:id="1" w:name="_GoBack"/>
            <w:bookmarkEnd w:id="1"/>
            <w:r w:rsidR="0063305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36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1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8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3051" w:rsidTr="00633051">
        <w:trPr>
          <w:trHeight w:val="117"/>
        </w:trPr>
        <w:tc>
          <w:tcPr>
            <w:tcW w:w="1415" w:type="dxa"/>
            <w:tcBorders>
              <w:top w:val="single" w:sz="4" w:space="0" w:color="auto"/>
              <w:bottom w:val="dashed" w:sz="4" w:space="0" w:color="000000"/>
            </w:tcBorders>
          </w:tcPr>
          <w:p w:rsidR="00633051" w:rsidRDefault="00B06464" w:rsidP="006330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  <w:r w:rsidR="006330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  <w:r w:rsidR="006330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день</w:t>
            </w:r>
          </w:p>
        </w:tc>
        <w:tc>
          <w:tcPr>
            <w:tcW w:w="2236" w:type="dxa"/>
            <w:vMerge w:val="restart"/>
          </w:tcPr>
          <w:p w:rsidR="00633051" w:rsidRDefault="00633051" w:rsidP="00587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СПбГУ, кафедра технологий программирования</w:t>
            </w:r>
          </w:p>
        </w:tc>
        <w:tc>
          <w:tcPr>
            <w:tcW w:w="2693" w:type="dxa"/>
            <w:vMerge w:val="restart"/>
          </w:tcPr>
          <w:p w:rsidR="00633051" w:rsidRPr="00B06464" w:rsidRDefault="00B06464" w:rsidP="00B064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Настройка и обучение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ViT</w:t>
            </w:r>
            <w:r w:rsidRPr="00B0646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Small</w:t>
            </w:r>
            <w:r w:rsidRPr="00B06464">
              <w:rPr>
                <w:rFonts w:ascii="Times New Roman" w:eastAsia="Times New Roman" w:hAnsi="Times New Roman" w:cs="Times New Roman"/>
                <w:sz w:val="24"/>
                <w:szCs w:val="24"/>
              </w:rPr>
              <w:t>/16</w:t>
            </w:r>
          </w:p>
        </w:tc>
        <w:tc>
          <w:tcPr>
            <w:tcW w:w="3261" w:type="dxa"/>
            <w:vMerge w:val="restart"/>
          </w:tcPr>
          <w:p w:rsidR="00633051" w:rsidRDefault="00B06464" w:rsidP="00587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аугментации необходимы для хорошего результата?</w:t>
            </w:r>
          </w:p>
        </w:tc>
        <w:tc>
          <w:tcPr>
            <w:tcW w:w="3260" w:type="dxa"/>
            <w:vMerge w:val="restart"/>
          </w:tcPr>
          <w:p w:rsidR="00633051" w:rsidRDefault="00B06464" w:rsidP="00587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 обучена, достигнута точность 86,25%</w:t>
            </w:r>
          </w:p>
        </w:tc>
        <w:tc>
          <w:tcPr>
            <w:tcW w:w="1668" w:type="dxa"/>
            <w:vMerge w:val="restart"/>
          </w:tcPr>
          <w:p w:rsidR="00633051" w:rsidRDefault="00633051" w:rsidP="00587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3051" w:rsidTr="00633051">
        <w:trPr>
          <w:trHeight w:val="117"/>
        </w:trPr>
        <w:tc>
          <w:tcPr>
            <w:tcW w:w="1415" w:type="dxa"/>
            <w:tcBorders>
              <w:top w:val="dashed" w:sz="4" w:space="0" w:color="000000"/>
              <w:bottom w:val="single" w:sz="4" w:space="0" w:color="auto"/>
            </w:tcBorders>
          </w:tcPr>
          <w:p w:rsidR="00633051" w:rsidRDefault="00B06464" w:rsidP="00633051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63305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633051">
              <w:rPr>
                <w:rFonts w:ascii="Times New Roman" w:eastAsia="Times New Roman" w:hAnsi="Times New Roman" w:cs="Times New Roman"/>
                <w:sz w:val="24"/>
                <w:szCs w:val="24"/>
              </w:rPr>
              <w:t>.04.202</w:t>
            </w:r>
            <w:r w:rsidR="0063305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6330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  <w:p w:rsidR="00633051" w:rsidRDefault="00B06464" w:rsidP="00633051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  <w:r w:rsidR="00633051">
              <w:rPr>
                <w:rFonts w:ascii="Times New Roman" w:eastAsia="Times New Roman" w:hAnsi="Times New Roman" w:cs="Times New Roman"/>
                <w:sz w:val="24"/>
                <w:szCs w:val="24"/>
              </w:rPr>
              <w:t>.04.2026</w:t>
            </w:r>
          </w:p>
        </w:tc>
        <w:tc>
          <w:tcPr>
            <w:tcW w:w="2236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1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8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3051" w:rsidTr="00633051">
        <w:trPr>
          <w:trHeight w:val="117"/>
        </w:trPr>
        <w:tc>
          <w:tcPr>
            <w:tcW w:w="1415" w:type="dxa"/>
            <w:tcBorders>
              <w:top w:val="single" w:sz="4" w:space="0" w:color="auto"/>
              <w:bottom w:val="dashed" w:sz="4" w:space="0" w:color="000000"/>
            </w:tcBorders>
          </w:tcPr>
          <w:p w:rsidR="00633051" w:rsidRDefault="00B06464" w:rsidP="005879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  <w:r w:rsidR="006330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330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  <w:r w:rsidR="006330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3305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день</w:t>
            </w:r>
          </w:p>
        </w:tc>
        <w:tc>
          <w:tcPr>
            <w:tcW w:w="2236" w:type="dxa"/>
            <w:vMerge w:val="restart"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СПбГУ, кафедра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технологий программирования</w:t>
            </w:r>
          </w:p>
        </w:tc>
        <w:tc>
          <w:tcPr>
            <w:tcW w:w="2693" w:type="dxa"/>
            <w:vMerge w:val="restart"/>
          </w:tcPr>
          <w:p w:rsidR="00633051" w:rsidRDefault="00B06464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Составление стекинг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ансамбля из 3 моделей с применением логистической регрессии с балансировкой весов</w:t>
            </w:r>
            <w:r w:rsidR="00863DDE">
              <w:rPr>
                <w:rFonts w:ascii="Times New Roman" w:eastAsia="Times New Roman" w:hAnsi="Times New Roman" w:cs="Times New Roman"/>
                <w:sz w:val="24"/>
                <w:szCs w:val="24"/>
              </w:rPr>
              <w:t>. Сравнение парных ансамблей</w:t>
            </w:r>
          </w:p>
        </w:tc>
        <w:tc>
          <w:tcPr>
            <w:tcW w:w="3261" w:type="dxa"/>
            <w:vMerge w:val="restart"/>
          </w:tcPr>
          <w:p w:rsidR="00633051" w:rsidRDefault="00863DDE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Какой лучший способ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составления ансамбля лучше выбрать?</w:t>
            </w:r>
          </w:p>
        </w:tc>
        <w:tc>
          <w:tcPr>
            <w:tcW w:w="3260" w:type="dxa"/>
            <w:vMerge w:val="restart"/>
          </w:tcPr>
          <w:p w:rsidR="00633051" w:rsidRDefault="00863DDE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Ансамбль достиг точности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89,57%, что на 2,93% выше лучшей базовой модели</w:t>
            </w:r>
          </w:p>
        </w:tc>
        <w:tc>
          <w:tcPr>
            <w:tcW w:w="1668" w:type="dxa"/>
            <w:vMerge w:val="restart"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3051" w:rsidTr="00863DDE">
        <w:trPr>
          <w:trHeight w:val="117"/>
        </w:trPr>
        <w:tc>
          <w:tcPr>
            <w:tcW w:w="1415" w:type="dxa"/>
            <w:tcBorders>
              <w:top w:val="dashed" w:sz="4" w:space="0" w:color="000000"/>
              <w:bottom w:val="single" w:sz="4" w:space="0" w:color="auto"/>
            </w:tcBorders>
          </w:tcPr>
          <w:p w:rsidR="00633051" w:rsidRDefault="00B06464" w:rsidP="0058793A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18</w:t>
            </w:r>
            <w:r w:rsidR="00633051">
              <w:rPr>
                <w:rFonts w:ascii="Times New Roman" w:eastAsia="Times New Roman" w:hAnsi="Times New Roman" w:cs="Times New Roman"/>
                <w:sz w:val="24"/>
                <w:szCs w:val="24"/>
              </w:rPr>
              <w:t>.04.2026 -</w:t>
            </w:r>
          </w:p>
          <w:p w:rsidR="00633051" w:rsidRDefault="00B06464" w:rsidP="0058793A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22.04</w:t>
            </w:r>
            <w:r w:rsidR="00633051">
              <w:rPr>
                <w:rFonts w:ascii="Times New Roman" w:eastAsia="Times New Roman" w:hAnsi="Times New Roman" w:cs="Times New Roman"/>
                <w:sz w:val="24"/>
                <w:szCs w:val="24"/>
              </w:rPr>
              <w:t>.2026</w:t>
            </w:r>
          </w:p>
        </w:tc>
        <w:tc>
          <w:tcPr>
            <w:tcW w:w="2236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1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8" w:type="dxa"/>
            <w:vMerge/>
          </w:tcPr>
          <w:p w:rsidR="00633051" w:rsidRDefault="00633051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63DDE" w:rsidTr="00863DDE">
        <w:trPr>
          <w:trHeight w:val="117"/>
        </w:trPr>
        <w:tc>
          <w:tcPr>
            <w:tcW w:w="1415" w:type="dxa"/>
            <w:tcBorders>
              <w:top w:val="single" w:sz="4" w:space="0" w:color="auto"/>
              <w:bottom w:val="dashed" w:sz="4" w:space="0" w:color="000000"/>
            </w:tcBorders>
          </w:tcPr>
          <w:p w:rsidR="00863DDE" w:rsidRDefault="00863DDE" w:rsidP="005879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день</w:t>
            </w:r>
          </w:p>
        </w:tc>
        <w:tc>
          <w:tcPr>
            <w:tcW w:w="2236" w:type="dxa"/>
            <w:vMerge w:val="restart"/>
          </w:tcPr>
          <w:p w:rsidR="00863DDE" w:rsidRDefault="00863DDE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СПбГУ, кафедра технологий программирования</w:t>
            </w:r>
          </w:p>
        </w:tc>
        <w:tc>
          <w:tcPr>
            <w:tcW w:w="2693" w:type="dxa"/>
            <w:vMerge w:val="restart"/>
          </w:tcPr>
          <w:p w:rsidR="00863DDE" w:rsidRDefault="00863DDE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DDE">
              <w:rPr>
                <w:rFonts w:ascii="Times New Roman" w:eastAsia="Times New Roman" w:hAnsi="Times New Roman" w:cs="Times New Roman"/>
                <w:sz w:val="24"/>
                <w:szCs w:val="24"/>
              </w:rPr>
              <w:t>Исследование устойчивости моделей к синтетическим окклюзиям. Создание окклюдированной тестовой выборки (70% изображений). Анализ влияния верхних и нижних окклюзий.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Обучение на тренировочной выборке с окклюзиями (50% изображений)</w:t>
            </w:r>
          </w:p>
        </w:tc>
        <w:tc>
          <w:tcPr>
            <w:tcW w:w="3261" w:type="dxa"/>
            <w:vMerge w:val="restart"/>
          </w:tcPr>
          <w:p w:rsidR="00863DDE" w:rsidRDefault="00863DDE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эмоции чувствительны к закрытию глаз/рта?</w:t>
            </w:r>
          </w:p>
          <w:p w:rsidR="00863DDE" w:rsidRDefault="00863DDE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модели более чувствительны к окклюзиям?</w:t>
            </w:r>
          </w:p>
        </w:tc>
        <w:tc>
          <w:tcPr>
            <w:tcW w:w="3260" w:type="dxa"/>
            <w:vMerge w:val="restart"/>
          </w:tcPr>
          <w:p w:rsidR="00863DDE" w:rsidRDefault="00863DDE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DDE">
              <w:rPr>
                <w:rFonts w:ascii="Times New Roman" w:eastAsia="Times New Roman" w:hAnsi="Times New Roman" w:cs="Times New Roman"/>
                <w:sz w:val="24"/>
                <w:szCs w:val="24"/>
              </w:rPr>
              <w:t>Ансамбль сохранил 83,44% на окклюдированном тесте. Обучение с окклюзиями повысило точность до 85,76%</w:t>
            </w:r>
          </w:p>
        </w:tc>
        <w:tc>
          <w:tcPr>
            <w:tcW w:w="1668" w:type="dxa"/>
            <w:vMerge w:val="restart"/>
          </w:tcPr>
          <w:p w:rsidR="00863DDE" w:rsidRDefault="00863DDE" w:rsidP="005879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63DDE" w:rsidTr="00863DDE">
        <w:trPr>
          <w:trHeight w:val="117"/>
        </w:trPr>
        <w:tc>
          <w:tcPr>
            <w:tcW w:w="1415" w:type="dxa"/>
            <w:tcBorders>
              <w:top w:val="dashed" w:sz="4" w:space="0" w:color="000000"/>
              <w:bottom w:val="single" w:sz="4" w:space="0" w:color="auto"/>
            </w:tcBorders>
          </w:tcPr>
          <w:p w:rsidR="00863DDE" w:rsidRDefault="00863DDE" w:rsidP="00863DDE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.04.2026 -</w:t>
            </w:r>
          </w:p>
          <w:p w:rsidR="00863DDE" w:rsidRDefault="00863DDE" w:rsidP="00863DDE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30.04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.2026</w:t>
            </w:r>
          </w:p>
        </w:tc>
        <w:tc>
          <w:tcPr>
            <w:tcW w:w="2236" w:type="dxa"/>
            <w:vMerge/>
          </w:tcPr>
          <w:p w:rsidR="00863DDE" w:rsidRDefault="00863DDE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vMerge/>
          </w:tcPr>
          <w:p w:rsidR="00863DDE" w:rsidRDefault="00863DDE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1" w:type="dxa"/>
            <w:vMerge/>
          </w:tcPr>
          <w:p w:rsidR="00863DDE" w:rsidRDefault="00863DDE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Merge/>
          </w:tcPr>
          <w:p w:rsidR="00863DDE" w:rsidRDefault="00863DDE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8" w:type="dxa"/>
            <w:vMerge/>
          </w:tcPr>
          <w:p w:rsidR="00863DDE" w:rsidRDefault="00863DDE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63DDE" w:rsidTr="00863DDE">
        <w:trPr>
          <w:trHeight w:val="117"/>
        </w:trPr>
        <w:tc>
          <w:tcPr>
            <w:tcW w:w="1415" w:type="dxa"/>
            <w:tcBorders>
              <w:top w:val="single" w:sz="4" w:space="0" w:color="auto"/>
              <w:bottom w:val="dashed" w:sz="4" w:space="0" w:color="000000"/>
            </w:tcBorders>
          </w:tcPr>
          <w:p w:rsidR="00863DDE" w:rsidRDefault="00863DDE" w:rsidP="0058793A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40-45 день</w:t>
            </w:r>
          </w:p>
        </w:tc>
        <w:tc>
          <w:tcPr>
            <w:tcW w:w="2236" w:type="dxa"/>
            <w:vMerge w:val="restart"/>
          </w:tcPr>
          <w:p w:rsidR="00863DDE" w:rsidRDefault="00863DDE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СПбГУ, кафедра технологий программирования</w:t>
            </w:r>
          </w:p>
        </w:tc>
        <w:tc>
          <w:tcPr>
            <w:tcW w:w="2693" w:type="dxa"/>
            <w:vMerge w:val="restart"/>
          </w:tcPr>
          <w:p w:rsidR="00863DDE" w:rsidRDefault="00863DDE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Оформление отчета и дневника практики</w:t>
            </w:r>
          </w:p>
        </w:tc>
        <w:tc>
          <w:tcPr>
            <w:tcW w:w="3261" w:type="dxa"/>
            <w:vMerge w:val="restart"/>
          </w:tcPr>
          <w:p w:rsidR="00863DDE" w:rsidRDefault="00863DDE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3260" w:type="dxa"/>
            <w:vMerge w:val="restart"/>
          </w:tcPr>
          <w:p w:rsidR="00863DDE" w:rsidRDefault="00863DDE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 отчет и составлен дневник</w:t>
            </w:r>
          </w:p>
        </w:tc>
        <w:tc>
          <w:tcPr>
            <w:tcW w:w="1668" w:type="dxa"/>
            <w:vMerge w:val="restart"/>
          </w:tcPr>
          <w:p w:rsidR="00863DDE" w:rsidRDefault="00863DDE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63DDE" w:rsidTr="00863DDE">
        <w:trPr>
          <w:trHeight w:val="117"/>
        </w:trPr>
        <w:tc>
          <w:tcPr>
            <w:tcW w:w="1415" w:type="dxa"/>
            <w:tcBorders>
              <w:top w:val="dashed" w:sz="4" w:space="0" w:color="000000"/>
              <w:bottom w:val="single" w:sz="4" w:space="0" w:color="auto"/>
            </w:tcBorders>
          </w:tcPr>
          <w:p w:rsidR="00863DDE" w:rsidRDefault="00863DDE" w:rsidP="00863DDE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.04.2026 -</w:t>
            </w:r>
          </w:p>
          <w:p w:rsidR="00863DDE" w:rsidRDefault="00863DDE" w:rsidP="00863DDE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05.05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.2026</w:t>
            </w:r>
          </w:p>
        </w:tc>
        <w:tc>
          <w:tcPr>
            <w:tcW w:w="2236" w:type="dxa"/>
            <w:vMerge/>
          </w:tcPr>
          <w:p w:rsidR="00863DDE" w:rsidRDefault="00863DDE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vMerge/>
          </w:tcPr>
          <w:p w:rsidR="00863DDE" w:rsidRDefault="00863DDE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1" w:type="dxa"/>
            <w:vMerge/>
          </w:tcPr>
          <w:p w:rsidR="00863DDE" w:rsidRDefault="00863DDE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Merge/>
          </w:tcPr>
          <w:p w:rsidR="00863DDE" w:rsidRDefault="00863DDE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8" w:type="dxa"/>
            <w:vMerge/>
          </w:tcPr>
          <w:p w:rsidR="00863DDE" w:rsidRDefault="00863DDE" w:rsidP="00587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33051" w:rsidRDefault="00863DDE">
      <w:pPr>
        <w:sectPr w:rsidR="00633051" w:rsidSect="00633051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>*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Подпись руководителя практики от организаци</w:t>
      </w:r>
    </w:p>
    <w:p w:rsidR="00237539" w:rsidRDefault="00237539"/>
    <w:sectPr w:rsidR="00237539" w:rsidSect="006330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6A82" w:rsidRDefault="001B6A82" w:rsidP="00633051">
      <w:pPr>
        <w:spacing w:after="0" w:line="240" w:lineRule="auto"/>
      </w:pPr>
      <w:r>
        <w:separator/>
      </w:r>
    </w:p>
  </w:endnote>
  <w:endnote w:type="continuationSeparator" w:id="0">
    <w:p w:rsidR="001B6A82" w:rsidRDefault="001B6A82" w:rsidP="00633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6A82" w:rsidRDefault="001B6A82" w:rsidP="00633051">
      <w:pPr>
        <w:spacing w:after="0" w:line="240" w:lineRule="auto"/>
      </w:pPr>
      <w:r>
        <w:separator/>
      </w:r>
    </w:p>
  </w:footnote>
  <w:footnote w:type="continuationSeparator" w:id="0">
    <w:p w:rsidR="001B6A82" w:rsidRDefault="001B6A82" w:rsidP="00633051">
      <w:pPr>
        <w:spacing w:after="0" w:line="240" w:lineRule="auto"/>
      </w:pPr>
      <w:r>
        <w:continuationSeparator/>
      </w:r>
    </w:p>
  </w:footnote>
  <w:footnote w:id="1">
    <w:p w:rsidR="00633051" w:rsidRDefault="00633051" w:rsidP="006330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>*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Подпись руководителя практики от организации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33051"/>
    <w:rsid w:val="001B6A82"/>
    <w:rsid w:val="00237539"/>
    <w:rsid w:val="00633051"/>
    <w:rsid w:val="00863DDE"/>
    <w:rsid w:val="009935B4"/>
    <w:rsid w:val="00B04FE7"/>
    <w:rsid w:val="00B06464"/>
    <w:rsid w:val="00B32F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3051"/>
    <w:pPr>
      <w:spacing w:after="160" w:line="259" w:lineRule="auto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6330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2788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Pulse_GL66</dc:creator>
  <cp:lastModifiedBy>Pulse_GL66</cp:lastModifiedBy>
  <cp:revision>2</cp:revision>
  <dcterms:created xsi:type="dcterms:W3CDTF">2026-05-06T19:58:00Z</dcterms:created>
  <dcterms:modified xsi:type="dcterms:W3CDTF">2026-05-06T20:36:00Z</dcterms:modified>
</cp:coreProperties>
</file>