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26C18906">
      <w:bookmarkStart w:name="_GoBack" w:id="0"/>
      <w:bookmarkEnd w:id="0"/>
      <w:r>
        <w:drawing>
          <wp:inline xmlns:wp14="http://schemas.microsoft.com/office/word/2010/wordprocessingDrawing" wp14:editId="531DE9DD" wp14:anchorId="32B76C7F">
            <wp:extent cx="7232952" cy="8300766"/>
            <wp:effectExtent l="0" t="0" r="0" b="0"/>
            <wp:docPr id="243749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70839903f4a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952" cy="83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6017E1"/>
  <w15:docId w15:val="{2288b453-88b7-4770-95fc-7f2c64729772}"/>
  <w:rsids>
    <w:rsidRoot w:val="45519A54"/>
    <w:rsid w:val="0E8751F5"/>
    <w:rsid w:val="45519A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6970839903f4a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2019-10-21T13:30:32.4012074Z</dcterms:created>
  <dcterms:modified xsi:type="dcterms:W3CDTF">2019-10-21T13:43:31.1573536Z</dcterms:modified>
  <dc:creator>João Guarnier</dc:creator>
  <lastModifiedBy>João Guarnier</lastModifiedBy>
</coreProperties>
</file>