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017" w:rsidRPr="003C5017" w:rsidRDefault="003C5017" w:rsidP="003C5017">
      <w:pPr>
        <w:ind w:firstLine="851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Задание №1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969"/>
        <w:gridCol w:w="1448"/>
        <w:gridCol w:w="1520"/>
        <w:gridCol w:w="1668"/>
        <w:gridCol w:w="2020"/>
      </w:tblGrid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Стейкхолдер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Интерес к системе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Цели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Влияние на проект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Риски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Фармацевт-регистратор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Прием заказов, проверка наличия компонентов, общение с покупателями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Быстрый прием заказов, автоматическая проверка наличия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Высокое (основной пользователь)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Сопротивление автоматизации, ошибки ввода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Фармацевт-производитель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Изготовление лекарств по рецептам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Четкое следование технологии, контроль времени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Ошибки в дозировке, нарушение технологий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Заведующий аптекой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Контроль работы, статистика, отчетность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Полная картина работы аптеки, аналитика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Высокое (принимает решения)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Игнорирование системы, неверная интерпретация данных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Покупатель (пациент)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Получение лекарства в срок, информирование о готовности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Быстрое обслуживание, уведомления о готовности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Низкое (опосредованное)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Неудовлетворенность сроками, отказ от заказа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Врач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Выписка рецептов, обратная связь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Правильное оформление рецептов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Ошибки в рецептах, неразборчивый почерк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 (оптовый склад)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Получение заявок на компоненты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Своевременные поставки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Срывы поставок, замена компонентов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Поддержка работы ИС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Стабильная работа, обновления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Сбои системы, потеря данных</w:t>
            </w:r>
          </w:p>
        </w:tc>
      </w:tr>
      <w:tr w:rsidR="003C5017" w:rsidRPr="003C5017" w:rsidTr="003C5017">
        <w:tc>
          <w:tcPr>
            <w:tcW w:w="1969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b/>
                <w:sz w:val="24"/>
                <w:szCs w:val="24"/>
              </w:rPr>
              <w:t>Контролирующие органы</w:t>
            </w:r>
          </w:p>
        </w:tc>
        <w:tc>
          <w:tcPr>
            <w:tcW w:w="144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Проверка учета лекарств</w:t>
            </w:r>
          </w:p>
        </w:tc>
        <w:tc>
          <w:tcPr>
            <w:tcW w:w="15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Достоверный учет, отчетность</w:t>
            </w:r>
          </w:p>
        </w:tc>
        <w:tc>
          <w:tcPr>
            <w:tcW w:w="1668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2020" w:type="dxa"/>
          </w:tcPr>
          <w:p w:rsidR="003C5017" w:rsidRPr="003C5017" w:rsidRDefault="003C5017" w:rsidP="003C50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017">
              <w:rPr>
                <w:rFonts w:ascii="Times New Roman" w:hAnsi="Times New Roman" w:cs="Times New Roman"/>
                <w:sz w:val="24"/>
                <w:szCs w:val="24"/>
              </w:rPr>
              <w:t>Штрафы за несоответствие</w:t>
            </w:r>
          </w:p>
        </w:tc>
      </w:tr>
    </w:tbl>
    <w:p w:rsidR="003C5017" w:rsidRPr="003C5017" w:rsidRDefault="003C5017" w:rsidP="003C5017">
      <w:pPr>
        <w:pStyle w:val="a3"/>
        <w:rPr>
          <w:rFonts w:ascii="Times New Roman" w:hAnsi="Times New Roman" w:cs="Times New Roman"/>
          <w:sz w:val="24"/>
        </w:rPr>
      </w:pPr>
    </w:p>
    <w:p w:rsidR="003C5017" w:rsidRPr="003C5017" w:rsidRDefault="003C5017" w:rsidP="003C5017">
      <w:pPr>
        <w:ind w:firstLine="851"/>
        <w:rPr>
          <w:rFonts w:ascii="Arial" w:hAnsi="Arial" w:cs="Arial"/>
          <w:sz w:val="28"/>
        </w:rPr>
      </w:pPr>
      <w:r w:rsidRPr="003C5017">
        <w:rPr>
          <w:rFonts w:ascii="Arial" w:hAnsi="Arial" w:cs="Arial"/>
          <w:sz w:val="28"/>
        </w:rPr>
        <w:t>Задание №2</w:t>
      </w:r>
    </w:p>
    <w:p w:rsidR="003C5017" w:rsidRPr="003C5017" w:rsidRDefault="003C5017" w:rsidP="003C5017">
      <w:pPr>
        <w:ind w:firstLine="851"/>
        <w:rPr>
          <w:rFonts w:ascii="Times New Roman" w:hAnsi="Times New Roman" w:cs="Times New Roman"/>
          <w:b/>
          <w:sz w:val="24"/>
        </w:rPr>
      </w:pPr>
      <w:r w:rsidRPr="003C5017">
        <w:rPr>
          <w:rFonts w:ascii="Times New Roman" w:hAnsi="Times New Roman" w:cs="Times New Roman"/>
          <w:b/>
          <w:sz w:val="24"/>
        </w:rPr>
        <w:t>Что входит в систему: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Учет рецептов и заказов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Учет наличия компонентов на складе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Резервирование компонентов под заказы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lastRenderedPageBreak/>
        <w:t>Контроль критических норм запасов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Формирование заявок поставщикам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Учет технологий приготовления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Статистика использования медикаментов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Инвентаризация склада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Информирование покупателей о готовности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Учет времени изготовления</w:t>
      </w:r>
    </w:p>
    <w:p w:rsidR="003C5017" w:rsidRPr="003C5017" w:rsidRDefault="003C5017" w:rsidP="003C5017">
      <w:pPr>
        <w:ind w:firstLine="851"/>
        <w:rPr>
          <w:rFonts w:ascii="Times New Roman" w:hAnsi="Times New Roman" w:cs="Times New Roman"/>
          <w:b/>
          <w:sz w:val="24"/>
        </w:rPr>
      </w:pPr>
      <w:r w:rsidRPr="003C5017">
        <w:rPr>
          <w:rFonts w:ascii="Times New Roman" w:hAnsi="Times New Roman" w:cs="Times New Roman"/>
          <w:b/>
          <w:sz w:val="24"/>
        </w:rPr>
        <w:t>Что не входит в систему: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Электронная запись к врачу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Медицинские карты пациентов (история болезней)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Прямая оплата банковскими картами (требует интеграции с банком)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Доставка лекарств на дом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Онлайн-консультации фармацевта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Управление персоналом (HR)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Бухгалтерский учет (интеграция, но не замена)</w:t>
      </w:r>
    </w:p>
    <w:p w:rsidR="003C5017" w:rsidRPr="003C5017" w:rsidRDefault="003C5017" w:rsidP="003C5017">
      <w:pPr>
        <w:ind w:firstLine="851"/>
        <w:rPr>
          <w:rFonts w:ascii="Times New Roman" w:hAnsi="Times New Roman" w:cs="Times New Roman"/>
          <w:b/>
          <w:sz w:val="24"/>
        </w:rPr>
      </w:pPr>
      <w:r w:rsidRPr="003C5017">
        <w:rPr>
          <w:rFonts w:ascii="Times New Roman" w:hAnsi="Times New Roman" w:cs="Times New Roman"/>
          <w:b/>
          <w:sz w:val="24"/>
        </w:rPr>
        <w:t>Внешние системы: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Бухгалтерская система (1С)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Системы оптовых складов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ГИС МДЛП (система маркировки)</w:t>
      </w:r>
    </w:p>
    <w:p w:rsidR="003C5017" w:rsidRPr="003C5017" w:rsidRDefault="003C5017" w:rsidP="003C5017">
      <w:pPr>
        <w:pStyle w:val="a3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СМС/E-</w:t>
      </w:r>
      <w:proofErr w:type="spellStart"/>
      <w:r w:rsidRPr="003C5017">
        <w:rPr>
          <w:rFonts w:ascii="Times New Roman" w:hAnsi="Times New Roman" w:cs="Times New Roman"/>
          <w:sz w:val="24"/>
        </w:rPr>
        <w:t>mail</w:t>
      </w:r>
      <w:proofErr w:type="spellEnd"/>
      <w:r w:rsidRPr="003C5017">
        <w:rPr>
          <w:rFonts w:ascii="Times New Roman" w:hAnsi="Times New Roman" w:cs="Times New Roman"/>
          <w:sz w:val="24"/>
        </w:rPr>
        <w:t xml:space="preserve"> шлюзы для уведомлений</w:t>
      </w:r>
    </w:p>
    <w:p w:rsidR="003C5017" w:rsidRPr="001671EC" w:rsidRDefault="003C5017" w:rsidP="003C5017">
      <w:pPr>
        <w:ind w:firstLine="851"/>
        <w:rPr>
          <w:rFonts w:ascii="Times New Roman" w:hAnsi="Times New Roman" w:cs="Times New Roman"/>
          <w:b/>
          <w:sz w:val="24"/>
        </w:rPr>
      </w:pPr>
      <w:r w:rsidRPr="001671EC">
        <w:rPr>
          <w:rFonts w:ascii="Times New Roman" w:hAnsi="Times New Roman" w:cs="Times New Roman"/>
          <w:b/>
          <w:sz w:val="24"/>
        </w:rPr>
        <w:t>Процессы для автоматизации:</w:t>
      </w:r>
    </w:p>
    <w:p w:rsidR="003C5017" w:rsidRPr="003C5017" w:rsidRDefault="003C5017" w:rsidP="003C5017">
      <w:pPr>
        <w:ind w:firstLine="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1.Приоритет 1 (критичные):</w:t>
      </w:r>
    </w:p>
    <w:p w:rsidR="003C5017" w:rsidRPr="003C5017" w:rsidRDefault="003C5017" w:rsidP="003C5017">
      <w:pPr>
        <w:pStyle w:val="a3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Проверка наличия компонентов</w:t>
      </w:r>
    </w:p>
    <w:p w:rsidR="003C5017" w:rsidRPr="003C5017" w:rsidRDefault="003C5017" w:rsidP="003C5017">
      <w:pPr>
        <w:pStyle w:val="a3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Резервирование</w:t>
      </w:r>
    </w:p>
    <w:p w:rsidR="003C5017" w:rsidRPr="003C5017" w:rsidRDefault="003C5017" w:rsidP="003C5017">
      <w:pPr>
        <w:pStyle w:val="a3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Контроль критических норм</w:t>
      </w:r>
    </w:p>
    <w:p w:rsidR="003C5017" w:rsidRPr="003C5017" w:rsidRDefault="003C5017" w:rsidP="003C5017">
      <w:pPr>
        <w:pStyle w:val="a3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Формирование заявок</w:t>
      </w:r>
    </w:p>
    <w:p w:rsidR="003C5017" w:rsidRPr="003C5017" w:rsidRDefault="003C5017" w:rsidP="003C5017">
      <w:pPr>
        <w:ind w:firstLine="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</w:t>
      </w:r>
      <w:r w:rsidRPr="003C5017">
        <w:rPr>
          <w:rFonts w:ascii="Times New Roman" w:hAnsi="Times New Roman" w:cs="Times New Roman"/>
          <w:sz w:val="24"/>
        </w:rPr>
        <w:t>Приоритет 2 (важны</w:t>
      </w:r>
      <w:r>
        <w:rPr>
          <w:rFonts w:ascii="Times New Roman" w:hAnsi="Times New Roman" w:cs="Times New Roman"/>
          <w:sz w:val="24"/>
        </w:rPr>
        <w:t>е):</w:t>
      </w:r>
    </w:p>
    <w:p w:rsidR="003C5017" w:rsidRPr="003C5017" w:rsidRDefault="003C5017" w:rsidP="003C5017">
      <w:pPr>
        <w:pStyle w:val="a3"/>
        <w:numPr>
          <w:ilvl w:val="0"/>
          <w:numId w:val="7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Учет заказов в производстве</w:t>
      </w:r>
    </w:p>
    <w:p w:rsidR="003C5017" w:rsidRPr="003C5017" w:rsidRDefault="003C5017" w:rsidP="003C5017">
      <w:pPr>
        <w:pStyle w:val="a3"/>
        <w:numPr>
          <w:ilvl w:val="0"/>
          <w:numId w:val="7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Статистика использования</w:t>
      </w:r>
    </w:p>
    <w:p w:rsidR="003C5017" w:rsidRPr="003C5017" w:rsidRDefault="003C5017" w:rsidP="003C5017">
      <w:pPr>
        <w:pStyle w:val="a3"/>
        <w:numPr>
          <w:ilvl w:val="0"/>
          <w:numId w:val="7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Инвентаризация</w:t>
      </w:r>
    </w:p>
    <w:p w:rsidR="003C5017" w:rsidRPr="003C5017" w:rsidRDefault="003C5017" w:rsidP="003C5017">
      <w:pPr>
        <w:ind w:firstLine="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3.Приоритет 3 (желательные):</w:t>
      </w:r>
    </w:p>
    <w:p w:rsidR="003C5017" w:rsidRPr="003C5017" w:rsidRDefault="003C5017" w:rsidP="003C5017">
      <w:pPr>
        <w:pStyle w:val="a3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Уведомления покупателей</w:t>
      </w:r>
    </w:p>
    <w:p w:rsidR="003C5017" w:rsidRPr="003C5017" w:rsidRDefault="003C5017" w:rsidP="003C5017">
      <w:pPr>
        <w:pStyle w:val="a3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Автоматическое ценообразование</w:t>
      </w:r>
    </w:p>
    <w:p w:rsidR="003C5017" w:rsidRPr="003C5017" w:rsidRDefault="003C5017" w:rsidP="003C5017">
      <w:pPr>
        <w:pStyle w:val="a3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4"/>
        </w:rPr>
      </w:pPr>
      <w:r w:rsidRPr="003C5017">
        <w:rPr>
          <w:rFonts w:ascii="Times New Roman" w:hAnsi="Times New Roman" w:cs="Times New Roman"/>
          <w:sz w:val="24"/>
        </w:rPr>
        <w:t>Прогнозирование спроса</w:t>
      </w:r>
    </w:p>
    <w:p w:rsidR="00B05298" w:rsidRDefault="00B05298" w:rsidP="003C5017">
      <w:pPr>
        <w:rPr>
          <w:rFonts w:ascii="Arial" w:hAnsi="Arial" w:cs="Arial"/>
          <w:sz w:val="28"/>
        </w:rPr>
      </w:pPr>
    </w:p>
    <w:p w:rsidR="00B05298" w:rsidRDefault="00B05298" w:rsidP="003C5017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/>
      </w:r>
    </w:p>
    <w:p w:rsidR="00B05298" w:rsidRDefault="00B05298" w:rsidP="003C5017">
      <w:pPr>
        <w:rPr>
          <w:rFonts w:ascii="Arial" w:hAnsi="Arial" w:cs="Arial"/>
          <w:sz w:val="28"/>
        </w:rPr>
      </w:pPr>
    </w:p>
    <w:p w:rsidR="00E93129" w:rsidRPr="003C5017" w:rsidRDefault="00E93129" w:rsidP="00B05298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E93129" w:rsidRPr="003C5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4560D"/>
    <w:multiLevelType w:val="hybridMultilevel"/>
    <w:tmpl w:val="D6FE7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3346B"/>
    <w:multiLevelType w:val="hybridMultilevel"/>
    <w:tmpl w:val="59D84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1361A"/>
    <w:multiLevelType w:val="hybridMultilevel"/>
    <w:tmpl w:val="6E008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60568"/>
    <w:multiLevelType w:val="hybridMultilevel"/>
    <w:tmpl w:val="192AE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D32B0D"/>
    <w:multiLevelType w:val="hybridMultilevel"/>
    <w:tmpl w:val="533C9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B549F"/>
    <w:multiLevelType w:val="hybridMultilevel"/>
    <w:tmpl w:val="3F82D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718E5"/>
    <w:multiLevelType w:val="hybridMultilevel"/>
    <w:tmpl w:val="5EB6E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74181"/>
    <w:multiLevelType w:val="hybridMultilevel"/>
    <w:tmpl w:val="72E8C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EA"/>
    <w:rsid w:val="001671EC"/>
    <w:rsid w:val="003C5017"/>
    <w:rsid w:val="0051201B"/>
    <w:rsid w:val="00534005"/>
    <w:rsid w:val="00B05298"/>
    <w:rsid w:val="00E93129"/>
    <w:rsid w:val="00E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4090"/>
  <w15:chartTrackingRefBased/>
  <w15:docId w15:val="{0976EDD7-2DCC-4EA1-B1E8-D4E85E53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017"/>
    <w:pPr>
      <w:ind w:left="720"/>
      <w:contextualSpacing/>
    </w:pPr>
  </w:style>
  <w:style w:type="table" w:styleId="a4">
    <w:name w:val="Table Grid"/>
    <w:basedOn w:val="a1"/>
    <w:uiPriority w:val="39"/>
    <w:rsid w:val="003C5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Егор</dc:creator>
  <cp:keywords/>
  <dc:description/>
  <cp:lastModifiedBy>Попов Егор</cp:lastModifiedBy>
  <cp:revision>5</cp:revision>
  <dcterms:created xsi:type="dcterms:W3CDTF">2026-02-17T04:12:00Z</dcterms:created>
  <dcterms:modified xsi:type="dcterms:W3CDTF">2026-02-24T04:25:00Z</dcterms:modified>
</cp:coreProperties>
</file>