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73D3D">
      <w:pPr>
        <w:pStyle w:val="15"/>
      </w:pPr>
      <w:r>
        <w:rPr>
          <w:rFonts w:hint="eastAsia"/>
          <w:lang w:val="en-US" w:eastAsia="zh-CN"/>
        </w:rPr>
        <w:t>高校食堂评价</w:t>
      </w:r>
      <w:r>
        <w:t>系统测试报告</w:t>
      </w:r>
    </w:p>
    <w:p w14:paraId="05626A49">
      <w:pPr>
        <w:rPr>
          <w:rFonts w:hint="eastAsia"/>
        </w:rPr>
      </w:pPr>
    </w:p>
    <w:p w14:paraId="54200566">
      <w:pPr>
        <w:pStyle w:val="11"/>
        <w:rPr>
          <w:rFonts w:hint="default" w:eastAsia="宋体"/>
          <w:lang w:val="en-US" w:eastAsia="zh-CN"/>
        </w:rPr>
      </w:pPr>
      <w:r>
        <w:t>拟制</w:t>
      </w:r>
      <w:r>
        <w:tab/>
      </w:r>
      <w:r>
        <w:tab/>
      </w:r>
      <w:r>
        <w:t>日期：</w:t>
      </w:r>
      <w:r>
        <w:tab/>
      </w:r>
      <w:r>
        <w:rPr>
          <w:rFonts w:hint="eastAsia"/>
          <w:lang w:val="en-US" w:eastAsia="zh-CN"/>
        </w:rPr>
        <w:t>2025-04-02</w:t>
      </w:r>
    </w:p>
    <w:p w14:paraId="599492D9">
      <w:pPr>
        <w:pStyle w:val="11"/>
        <w:rPr>
          <w:rFonts w:hint="eastAsia"/>
          <w:lang w:val="en-US" w:eastAsia="zh-CN"/>
        </w:rPr>
      </w:pPr>
      <w:r>
        <w:t>审核</w:t>
      </w:r>
      <w:r>
        <w:tab/>
      </w:r>
      <w:r>
        <w:tab/>
      </w:r>
      <w:r>
        <w:t>日期：</w:t>
      </w:r>
      <w:r>
        <w:tab/>
      </w:r>
      <w:r>
        <w:rPr>
          <w:rFonts w:hint="eastAsia"/>
          <w:lang w:val="en-US" w:eastAsia="zh-CN"/>
        </w:rPr>
        <w:t>2025-06-06</w:t>
      </w:r>
    </w:p>
    <w:tbl>
      <w:tblPr>
        <w:tblStyle w:val="16"/>
        <w:tblW w:w="10099" w:type="dxa"/>
        <w:tblInd w:w="-20" w:type="dxa"/>
        <w:tblBorders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3561"/>
        <w:gridCol w:w="2175"/>
        <w:gridCol w:w="2175"/>
      </w:tblGrid>
      <w:tr w14:paraId="017B6770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  <w:tblHeader/>
        </w:trPr>
        <w:tc>
          <w:tcPr>
            <w:tcW w:w="21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F3B5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b/>
                <w:bCs/>
                <w:color w:val="4F4F4F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21"/>
                <w:szCs w:val="21"/>
                <w:lang w:val="en-US" w:eastAsia="zh-CN" w:bidi="ar"/>
              </w:rPr>
              <w:t>日期</w:t>
            </w:r>
          </w:p>
        </w:tc>
        <w:tc>
          <w:tcPr>
            <w:tcW w:w="356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EDC6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b/>
                <w:bCs/>
                <w:color w:val="4F4F4F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21"/>
                <w:szCs w:val="21"/>
                <w:lang w:val="en-US" w:eastAsia="zh-CN" w:bidi="ar"/>
              </w:rPr>
              <w:t>修订版本</w:t>
            </w:r>
          </w:p>
        </w:tc>
        <w:tc>
          <w:tcPr>
            <w:tcW w:w="2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0F1A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b/>
                <w:bCs/>
                <w:color w:val="4F4F4F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2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79CA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b/>
                <w:bCs/>
                <w:color w:val="4F4F4F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21"/>
                <w:szCs w:val="21"/>
                <w:lang w:val="en-US" w:eastAsia="zh-CN" w:bidi="ar"/>
              </w:rPr>
              <w:t>作者</w:t>
            </w:r>
          </w:p>
        </w:tc>
      </w:tr>
      <w:tr w14:paraId="0C1B300D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</w:trPr>
        <w:tc>
          <w:tcPr>
            <w:tcW w:w="21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E399B">
            <w:pPr>
              <w:jc w:val="center"/>
              <w:rPr>
                <w:rFonts w:hint="default" w:ascii="宋体" w:eastAsia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2025.5.5</w:t>
            </w:r>
          </w:p>
        </w:tc>
        <w:tc>
          <w:tcPr>
            <w:tcW w:w="356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2FE4B">
            <w:pPr>
              <w:jc w:val="center"/>
              <w:rPr>
                <w:rFonts w:hint="default" w:ascii="宋体" w:eastAsia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v0.1</w:t>
            </w:r>
          </w:p>
        </w:tc>
        <w:tc>
          <w:tcPr>
            <w:tcW w:w="2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8FC7E">
            <w:pPr>
              <w:jc w:val="center"/>
              <w:rPr>
                <w:rFonts w:hint="default" w:ascii="宋体" w:eastAsia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测试了特殊输入可能引起的bug，增强代码鲁棒性</w:t>
            </w:r>
          </w:p>
        </w:tc>
        <w:tc>
          <w:tcPr>
            <w:tcW w:w="2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28A25">
            <w:pPr>
              <w:jc w:val="center"/>
              <w:rPr>
                <w:rFonts w:hint="default" w:ascii="宋体" w:eastAsia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邓子轩</w:t>
            </w:r>
          </w:p>
        </w:tc>
      </w:tr>
      <w:tr w14:paraId="237B2912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</w:trPr>
        <w:tc>
          <w:tcPr>
            <w:tcW w:w="21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40AC0">
            <w:pPr>
              <w:jc w:val="center"/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2025.6.5</w:t>
            </w:r>
          </w:p>
        </w:tc>
        <w:tc>
          <w:tcPr>
            <w:tcW w:w="356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9141C">
            <w:pPr>
              <w:jc w:val="center"/>
              <w:rPr>
                <w:rFonts w:hint="default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2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D0781">
            <w:pPr>
              <w:jc w:val="center"/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</w:p>
        </w:tc>
        <w:tc>
          <w:tcPr>
            <w:tcW w:w="2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D25CE">
            <w:pPr>
              <w:jc w:val="center"/>
              <w:rPr>
                <w:rFonts w:hint="default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4F4F4F"/>
                <w:sz w:val="21"/>
                <w:szCs w:val="21"/>
                <w:lang w:val="en-US" w:eastAsia="zh-CN"/>
              </w:rPr>
              <w:t>邓子轩</w:t>
            </w:r>
          </w:p>
        </w:tc>
      </w:tr>
    </w:tbl>
    <w:p w14:paraId="53EBFC06">
      <w:pPr>
        <w:pStyle w:val="11"/>
        <w:rPr>
          <w:rFonts w:hint="eastAsia"/>
          <w:lang w:val="en-US" w:eastAsia="zh-CN"/>
        </w:rPr>
      </w:pPr>
    </w:p>
    <w:p w14:paraId="2F62EF7F">
      <w:pPr>
        <w:pStyle w:val="23"/>
        <w:outlineLvl w:val="9"/>
      </w:pPr>
      <w:r>
        <w:t>文章目录</w:t>
      </w:r>
    </w:p>
    <w:p w14:paraId="3313D5F8">
      <w:pPr>
        <w:rPr>
          <w:rFonts w:hint="eastAsia"/>
        </w:rPr>
      </w:pPr>
      <w:r>
        <w:rPr>
          <w:rFonts w:hint="eastAsia"/>
        </w:rPr>
        <w:t>第一章节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概述</w:t>
      </w:r>
    </w:p>
    <w:p w14:paraId="21CD30A6">
      <w:pPr>
        <w:rPr>
          <w:rFonts w:hint="eastAsia"/>
        </w:rPr>
      </w:pPr>
      <w:r>
        <w:rPr>
          <w:rFonts w:hint="eastAsia"/>
        </w:rPr>
        <w:t>第二章节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测试时间、地点及人员</w:t>
      </w:r>
    </w:p>
    <w:p w14:paraId="5A583DB5">
      <w:pPr>
        <w:rPr>
          <w:rFonts w:hint="eastAsia"/>
        </w:rPr>
      </w:pPr>
      <w:r>
        <w:rPr>
          <w:rFonts w:hint="eastAsia"/>
        </w:rPr>
        <w:t>第三章节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环境描述</w:t>
      </w:r>
    </w:p>
    <w:p w14:paraId="747E7539">
      <w:pPr>
        <w:rPr>
          <w:rFonts w:hint="eastAsia"/>
        </w:rPr>
      </w:pPr>
      <w:r>
        <w:rPr>
          <w:rFonts w:hint="eastAsia"/>
        </w:rPr>
        <w:t>第四章节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总结和评价</w:t>
      </w:r>
    </w:p>
    <w:p w14:paraId="0C428FCD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</w:rPr>
      </w:pPr>
      <w:r>
        <w:rPr>
          <w:rFonts w:hint="eastAsia"/>
        </w:rPr>
        <w:t>测试过程统计</w:t>
      </w:r>
    </w:p>
    <w:p w14:paraId="3750FC28">
      <w:pPr>
        <w:rPr>
          <w:rFonts w:hint="eastAsia"/>
          <w:b w:val="0"/>
        </w:rPr>
      </w:pPr>
      <w:r>
        <w:rPr>
          <w:rFonts w:hint="eastAsia"/>
        </w:rPr>
        <w:t>4.1.1 用例数统计</w:t>
      </w:r>
    </w:p>
    <w:p w14:paraId="36858E14">
      <w:pPr>
        <w:rPr>
          <w:rFonts w:hint="eastAsia"/>
        </w:rPr>
      </w:pPr>
      <w:r>
        <w:rPr>
          <w:rFonts w:hint="eastAsia"/>
        </w:rPr>
        <w:t>4.1.2 用例对需求的覆盖度</w:t>
      </w:r>
    </w:p>
    <w:p w14:paraId="3F7B11FF">
      <w:pPr>
        <w:rPr>
          <w:rFonts w:hint="eastAsia"/>
        </w:rPr>
      </w:pPr>
      <w:r>
        <w:rPr>
          <w:rFonts w:hint="eastAsia"/>
        </w:rPr>
        <w:t>4.1.3 用例的稳定性</w:t>
      </w:r>
    </w:p>
    <w:p w14:paraId="1E086C56">
      <w:pPr>
        <w:rPr>
          <w:rFonts w:hint="eastAsia"/>
        </w:rPr>
      </w:pPr>
      <w:r>
        <w:rPr>
          <w:rFonts w:hint="eastAsia"/>
        </w:rPr>
        <w:t>4.1.4 用例的有效性</w:t>
      </w:r>
    </w:p>
    <w:p w14:paraId="76A46063">
      <w:pPr>
        <w:rPr>
          <w:rFonts w:hint="eastAsia"/>
        </w:rPr>
      </w:pPr>
      <w:r>
        <w:rPr>
          <w:rFonts w:hint="eastAsia"/>
        </w:rPr>
        <w:t>4.1.5 测试执行工作量统计</w:t>
      </w:r>
    </w:p>
    <w:p w14:paraId="13EA33AD">
      <w:pPr>
        <w:rPr>
          <w:rFonts w:hint="eastAsia"/>
        </w:rPr>
      </w:pPr>
      <w:r>
        <w:rPr>
          <w:rFonts w:hint="eastAsia"/>
        </w:rPr>
        <w:t>4.1.6 测试执行的效率</w:t>
      </w:r>
    </w:p>
    <w:p w14:paraId="43DA9511">
      <w:pPr>
        <w:rPr>
          <w:rFonts w:hint="eastAsia"/>
        </w:rPr>
      </w:pPr>
      <w:r>
        <w:rPr>
          <w:rFonts w:hint="eastAsia"/>
        </w:rPr>
        <w:t>4.1.7 版本缺陷统计</w:t>
      </w:r>
    </w:p>
    <w:p w14:paraId="51AC1A50">
      <w:pPr>
        <w:rPr>
          <w:rFonts w:hint="eastAsia"/>
        </w:rPr>
      </w:pPr>
      <w:r>
        <w:rPr>
          <w:rFonts w:hint="eastAsia"/>
        </w:rPr>
        <w:t>4.1.8 测试过程分析</w:t>
      </w:r>
    </w:p>
    <w:p w14:paraId="76E6D6F7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</w:rPr>
      </w:pPr>
      <w:r>
        <w:rPr>
          <w:rFonts w:hint="eastAsia"/>
        </w:rPr>
        <w:t xml:space="preserve"> 被测系统质量评估</w:t>
      </w:r>
    </w:p>
    <w:p w14:paraId="75707B5E">
      <w:pPr>
        <w:rPr>
          <w:rFonts w:hint="eastAsia"/>
          <w:b w:val="0"/>
        </w:rPr>
      </w:pPr>
      <w:r>
        <w:rPr>
          <w:rFonts w:hint="eastAsia"/>
        </w:rPr>
        <w:t>4.2.2 缺陷个数</w:t>
      </w:r>
    </w:p>
    <w:p w14:paraId="665AA6EA">
      <w:pPr>
        <w:rPr>
          <w:rFonts w:hint="eastAsia"/>
        </w:rPr>
      </w:pPr>
      <w:r>
        <w:rPr>
          <w:rFonts w:hint="eastAsia"/>
        </w:rPr>
        <w:t>4.2.3 缺陷严重等级评估</w:t>
      </w:r>
    </w:p>
    <w:p w14:paraId="5C85F5FF">
      <w:pPr>
        <w:rPr>
          <w:rFonts w:hint="eastAsia"/>
        </w:rPr>
      </w:pPr>
      <w:r>
        <w:rPr>
          <w:rFonts w:hint="eastAsia"/>
        </w:rPr>
        <w:t>4.2.4 缺陷原因分布</w:t>
      </w:r>
    </w:p>
    <w:p w14:paraId="778D4F40">
      <w:pPr>
        <w:rPr>
          <w:rFonts w:hint="eastAsia"/>
        </w:rPr>
      </w:pPr>
      <w:r>
        <w:rPr>
          <w:rFonts w:hint="eastAsia"/>
        </w:rPr>
        <w:t>4.2.5 测试用例的通过率</w:t>
      </w:r>
    </w:p>
    <w:p w14:paraId="03E47105">
      <w:pPr>
        <w:rPr>
          <w:rFonts w:hint="eastAsia"/>
        </w:rPr>
      </w:pPr>
      <w:r>
        <w:rPr>
          <w:rFonts w:hint="eastAsia"/>
        </w:rPr>
        <w:t>4.2.6 软件质量评价</w:t>
      </w:r>
    </w:p>
    <w:p w14:paraId="665AB8D0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</w:rPr>
      </w:pPr>
      <w:r>
        <w:rPr>
          <w:rFonts w:hint="eastAsia"/>
        </w:rPr>
        <w:t xml:space="preserve"> 测试总结和改进建议</w:t>
      </w:r>
    </w:p>
    <w:p w14:paraId="52903C77">
      <w:pPr>
        <w:rPr>
          <w:rFonts w:hint="eastAsia"/>
        </w:rPr>
      </w:pPr>
      <w:r>
        <w:rPr>
          <w:rFonts w:hint="eastAsia"/>
        </w:rPr>
        <w:t>第五章节 遗留问题报告</w:t>
      </w:r>
    </w:p>
    <w:p w14:paraId="5F8CAD7C">
      <w:pPr>
        <w:rPr>
          <w:rFonts w:hint="eastAsia"/>
        </w:rPr>
      </w:pPr>
      <w:r>
        <w:rPr>
          <w:rFonts w:hint="eastAsia"/>
        </w:rPr>
        <w:t>第六章节 附件</w:t>
      </w:r>
    </w:p>
    <w:p w14:paraId="7BDA85B0">
      <w:pPr>
        <w:rPr>
          <w:rStyle w:val="22"/>
          <w:rFonts w:hint="eastAsia" w:eastAsia="宋体"/>
          <w:lang w:eastAsia="zh-CN"/>
        </w:rPr>
      </w:pPr>
      <w:r>
        <w:rPr>
          <w:rFonts w:hint="eastAsia"/>
        </w:rPr>
        <w:t>交付的测试工作产品</w:t>
      </w:r>
    </w:p>
    <w:p w14:paraId="371C1D6C">
      <w:pPr>
        <w:pStyle w:val="11"/>
        <w:ind w:left="0" w:leftChars="0" w:firstLine="0" w:firstLineChars="0"/>
      </w:pPr>
      <w:r>
        <w:rPr>
          <w:rStyle w:val="22"/>
        </w:rPr>
        <w:t>关键词：</w:t>
      </w:r>
      <w:r>
        <w:rPr>
          <w:rFonts w:hint="eastAsia"/>
          <w:lang w:val="en-US" w:eastAsia="zh-CN"/>
        </w:rPr>
        <w:t>高校食堂评价</w:t>
      </w:r>
      <w:r>
        <w:t>系统，系统测试，报告</w:t>
      </w:r>
    </w:p>
    <w:p w14:paraId="49FAE26F">
      <w:pPr>
        <w:pStyle w:val="11"/>
      </w:pPr>
      <w:r>
        <w:rPr>
          <w:rStyle w:val="21"/>
        </w:rPr>
        <w:t>摘 要：</w:t>
      </w:r>
      <w:r>
        <w:t xml:space="preserve"> 本文是</w:t>
      </w:r>
      <w:r>
        <w:rPr>
          <w:rFonts w:hint="eastAsia"/>
          <w:lang w:val="en-US" w:eastAsia="zh-CN"/>
        </w:rPr>
        <w:t>高校食堂评价</w:t>
      </w:r>
      <w:r>
        <w:t>系统测试报告，对</w:t>
      </w:r>
      <w:r>
        <w:rPr>
          <w:rFonts w:hint="eastAsia"/>
          <w:lang w:val="en-US" w:eastAsia="zh-CN"/>
        </w:rPr>
        <w:t>高校食堂评价</w:t>
      </w:r>
      <w:r>
        <w:t>系统的测试用例设计、测试执行、</w:t>
      </w:r>
      <w:r>
        <w:rPr>
          <w:rFonts w:hint="eastAsia"/>
          <w:lang w:val="en-US" w:eastAsia="zh-CN"/>
        </w:rPr>
        <w:t>高校食堂评价</w:t>
      </w:r>
      <w:r>
        <w:t>系统各特性质量进行总结</w:t>
      </w:r>
    </w:p>
    <w:p w14:paraId="6C4F56FB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概述</w:t>
      </w:r>
    </w:p>
    <w:p w14:paraId="3EAC0A72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1.1 测试目的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本测试旨在验证高校食堂评价系统在真实用户场景下的功能性、稳定性和安全性，确保系统满足以下核心需求：</w:t>
      </w:r>
    </w:p>
    <w:p w14:paraId="0D426FDA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用户注册、登录及权限控制功能正常</w:t>
      </w:r>
    </w:p>
    <w:p w14:paraId="6DEF8684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食堂评价、评分、评论发布流程无误</w:t>
      </w:r>
    </w:p>
    <w:p w14:paraId="42EDE7A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数据展示（食堂列表、评分详情、评论浏览）准确可靠</w:t>
      </w:r>
    </w:p>
    <w:p w14:paraId="7FFD42BA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后台管理功能（评论审核、数据统计）有效运行</w:t>
      </w:r>
    </w:p>
    <w:p w14:paraId="67EB5F9F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系统在高并发场景下的稳定性</w:t>
      </w:r>
    </w:p>
    <w:p w14:paraId="722FFA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5FE3C1D8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1.2 测试背景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系统作为高校师生食堂评价平台，需支撑日常高频访问。本次测试聚焦本地部署环境下的用户端核心功能，覆盖典型使用场景（如学生发表评价、管理员审核内容），以交付稳定可用的生产版本。</w:t>
      </w:r>
    </w:p>
    <w:p w14:paraId="6157B7DC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1.3 测试范围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3820"/>
      </w:tblGrid>
      <w:tr w14:paraId="27AFA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9F9E45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C3689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测试项</w:t>
            </w:r>
          </w:p>
        </w:tc>
      </w:tr>
      <w:tr w14:paraId="6DEB5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A178F9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EFBD6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注册、登录、登出、密码重置</w:t>
            </w:r>
          </w:p>
        </w:tc>
      </w:tr>
      <w:tr w14:paraId="147EC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A26181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食堂评价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DE594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评分提交、文字评论、图片上传</w:t>
            </w:r>
          </w:p>
        </w:tc>
      </w:tr>
      <w:tr w14:paraId="4ABEE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6B9043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内容展示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40EC8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食堂列表加载、评分排行、评论分页</w:t>
            </w:r>
          </w:p>
        </w:tc>
      </w:tr>
      <w:tr w14:paraId="27CCE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0C0577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后台管理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540BB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评论审核、用户管理、数据统计报表</w:t>
            </w:r>
          </w:p>
        </w:tc>
      </w:tr>
      <w:tr w14:paraId="59C1D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74ED76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异常场景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B33A5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错误输入处理、未登录操作拦截</w:t>
            </w:r>
          </w:p>
        </w:tc>
      </w:tr>
    </w:tbl>
    <w:p w14:paraId="68042919">
      <w:pPr>
        <w:rPr>
          <w:rFonts w:hint="eastAsia"/>
        </w:rPr>
      </w:pPr>
    </w:p>
    <w:p w14:paraId="60D3CD4C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测试时间、地点及人员</w:t>
      </w:r>
    </w:p>
    <w:tbl>
      <w:tblPr>
        <w:tblStyle w:val="16"/>
        <w:tblW w:w="8351" w:type="dxa"/>
        <w:tblInd w:w="0" w:type="dxa"/>
        <w:tblBorders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6"/>
        <w:gridCol w:w="2179"/>
        <w:gridCol w:w="1603"/>
        <w:gridCol w:w="1603"/>
      </w:tblGrid>
      <w:tr w14:paraId="01634AA2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  <w:tblHeader/>
        </w:trPr>
        <w:tc>
          <w:tcPr>
            <w:tcW w:w="29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A667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版本名称</w:t>
            </w:r>
          </w:p>
        </w:tc>
        <w:tc>
          <w:tcPr>
            <w:tcW w:w="17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7B91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6090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CFA4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测试地点</w:t>
            </w:r>
          </w:p>
        </w:tc>
      </w:tr>
      <w:tr w14:paraId="4A822B1D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</w:trPr>
        <w:tc>
          <w:tcPr>
            <w:tcW w:w="29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7271C">
            <w:pPr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高校食堂评价系统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V</w:t>
            </w:r>
            <w:r>
              <w:rPr>
                <w:rFonts w:hint="eastAsia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0.1</w:t>
            </w:r>
          </w:p>
        </w:tc>
        <w:tc>
          <w:tcPr>
            <w:tcW w:w="17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57B4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2025.3.4-2025.5.5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10C4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  <w:t>江成汉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14EB4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  <w:t>~</w:t>
            </w:r>
          </w:p>
        </w:tc>
      </w:tr>
      <w:tr w14:paraId="404DD49C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</w:trPr>
        <w:tc>
          <w:tcPr>
            <w:tcW w:w="29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70A5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30" w:lineRule="atLeast"/>
              <w:ind w:left="0" w:right="0"/>
              <w:jc w:val="center"/>
              <w:textAlignment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高校食堂评价系统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V</w:t>
            </w:r>
            <w:r>
              <w:rPr>
                <w:rFonts w:hint="eastAsia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kern w:val="0"/>
                <w:sz w:val="21"/>
                <w:szCs w:val="21"/>
                <w:lang w:val="en-US" w:eastAsia="zh-CN" w:bidi="ar"/>
              </w:rPr>
              <w:t>1.0</w:t>
            </w:r>
          </w:p>
        </w:tc>
        <w:tc>
          <w:tcPr>
            <w:tcW w:w="17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BA50C">
            <w:pPr>
              <w:jc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  <w:t>2025.5.15-2025.5.20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2A669">
            <w:pPr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  <w:t>江成汉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28401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4F4F4F"/>
                <w:spacing w:val="0"/>
                <w:sz w:val="21"/>
                <w:szCs w:val="21"/>
                <w:lang w:val="en-US" w:eastAsia="zh-CN"/>
              </w:rPr>
              <w:t>~</w:t>
            </w:r>
          </w:p>
        </w:tc>
      </w:tr>
    </w:tbl>
    <w:p w14:paraId="6BEF33BE">
      <w:pPr>
        <w:keepNext w:val="0"/>
        <w:keepLines w:val="0"/>
        <w:widowControl/>
        <w:suppressLineNumbers w:val="0"/>
        <w:jc w:val="left"/>
      </w:pPr>
    </w:p>
    <w:p w14:paraId="08CD3F2B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环境描述</w:t>
      </w:r>
    </w:p>
    <w:p w14:paraId="1C67630F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3.1 硬件环境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3160"/>
      </w:tblGrid>
      <w:tr w14:paraId="06B7B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E065D7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05D46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配置</w:t>
            </w:r>
          </w:p>
        </w:tc>
      </w:tr>
      <w:tr w14:paraId="1EA9F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78A6A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测试机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FF95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Intel i7-12700H / 32GB RAM</w:t>
            </w:r>
          </w:p>
        </w:tc>
      </w:tr>
      <w:tr w14:paraId="12C5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1C28DD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存储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DE809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1TB NVMe SSD</w:t>
            </w:r>
          </w:p>
        </w:tc>
      </w:tr>
      <w:tr w14:paraId="0319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10013D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网络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9FA99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千兆局域网</w:t>
            </w:r>
          </w:p>
        </w:tc>
      </w:tr>
    </w:tbl>
    <w:p w14:paraId="7B8C9A67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3.2 软件环境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1840"/>
        <w:gridCol w:w="1840"/>
      </w:tblGrid>
      <w:tr w14:paraId="0102E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9B5414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35C0B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环境/工具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D1F22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19"/>
                <w:rFonts w:ascii="宋体" w:hAnsi="宋体" w:eastAsia="宋体" w:cs="宋体"/>
                <w:b/>
                <w:bCs/>
                <w:color w:val="404040"/>
                <w:kern w:val="0"/>
                <w:sz w:val="22"/>
                <w:szCs w:val="22"/>
                <w:lang w:val="en-US" w:eastAsia="zh-CN" w:bidi="ar"/>
              </w:rPr>
              <w:t>版本</w:t>
            </w:r>
          </w:p>
        </w:tc>
      </w:tr>
      <w:tr w14:paraId="704C5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42DFE7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11A5E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Windows 11 Pro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B52D2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rFonts w:hint="default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最新版</w:t>
            </w:r>
          </w:p>
        </w:tc>
      </w:tr>
      <w:tr w14:paraId="7CA8B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234318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47D6D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Java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ED587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JDK 17</w:t>
            </w:r>
          </w:p>
        </w:tc>
      </w:tr>
      <w:tr w14:paraId="19BEB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3942F7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0ED3F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9A819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8.0.32</w:t>
            </w:r>
          </w:p>
        </w:tc>
      </w:tr>
      <w:tr w14:paraId="59277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388D8F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2C196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Apache Tomcat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ACF1A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10.1.18</w:t>
            </w:r>
          </w:p>
        </w:tc>
      </w:tr>
      <w:tr w14:paraId="4B74C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4A9F01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后端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框架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86B28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springBoot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DAEBF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3.3.4</w:t>
            </w:r>
          </w:p>
        </w:tc>
      </w:tr>
      <w:tr w14:paraId="6A6F0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D41347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测试浏览器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C5D37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edge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6" w:space="0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CFB29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126.0.6478.126</w:t>
            </w:r>
          </w:p>
        </w:tc>
      </w:tr>
    </w:tbl>
    <w:p w14:paraId="14F43C1E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3.3 本地部署配置</w:t>
      </w:r>
    </w:p>
    <w:p w14:paraId="312B4504">
      <w:pPr>
        <w:pStyle w:val="14"/>
        <w:keepNext w:val="0"/>
        <w:keepLines w:val="0"/>
        <w:widowControl/>
        <w:suppressLineNumbers w:val="0"/>
        <w:spacing w:before="0" w:beforeAutospacing="0" w:after="6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服务端</w:t>
      </w:r>
    </w:p>
    <w:p w14:paraId="549B47A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端口：</w:t>
      </w:r>
      <w:r>
        <w:rPr>
          <w:rStyle w:val="20"/>
          <w:rFonts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8080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（Spring Boot 后端）</w:t>
      </w:r>
    </w:p>
    <w:p w14:paraId="00B00B77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3.4 关键依赖库</w:t>
      </w:r>
    </w:p>
    <w:p w14:paraId="0C107E24">
      <w:pPr>
        <w:pStyle w:val="14"/>
        <w:keepNext w:val="0"/>
        <w:keepLines w:val="0"/>
        <w:widowControl/>
        <w:suppressLineNumbers w:val="0"/>
        <w:shd w:val="clear" w:fill="FFFFFF"/>
        <w:spacing w:before="206" w:beforeAutospacing="0" w:after="0" w:afterAutospacing="0" w:line="429" w:lineRule="atLeast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此环境通过本地 </w:t>
      </w:r>
      <w:r>
        <w:rPr>
          <w:rStyle w:val="20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localhost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闭环测试，模拟真实用户操作路径，确保系统在独立部署时的完整性。</w:t>
      </w:r>
    </w:p>
    <w:p w14:paraId="59927860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总结和评价</w:t>
      </w:r>
    </w:p>
    <w:p w14:paraId="2CA1CC9E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测试过程统计</w:t>
      </w:r>
    </w:p>
    <w:p w14:paraId="4790E514">
      <w:pPr>
        <w:pStyle w:val="4"/>
        <w:rPr>
          <w:b w:val="0"/>
        </w:rPr>
      </w:pPr>
      <w:r>
        <w:t>4.1.1 用例数统计</w:t>
      </w:r>
    </w:p>
    <w:p w14:paraId="2A174601">
      <w:pPr>
        <w:pStyle w:val="4"/>
      </w:pPr>
      <w:r>
        <w:t>4.1.2 用例对需求的覆盖度</w:t>
      </w:r>
    </w:p>
    <w:p w14:paraId="05DB3E6C">
      <w:pPr>
        <w:pStyle w:val="4"/>
      </w:pPr>
      <w:r>
        <w:t>4.1.3 用例的稳定性</w:t>
      </w:r>
    </w:p>
    <w:p w14:paraId="4F51DDDD">
      <w:pPr>
        <w:pStyle w:val="11"/>
      </w:pPr>
      <w:r>
        <w:tab/>
      </w:r>
    </w:p>
    <w:p w14:paraId="3E72BAE2">
      <w:pPr>
        <w:pStyle w:val="4"/>
      </w:pPr>
      <w:r>
        <w:t>4.1.4 用例的有效性</w:t>
      </w:r>
    </w:p>
    <w:p w14:paraId="44494937">
      <w:pPr>
        <w:pStyle w:val="11"/>
      </w:pPr>
      <w:r>
        <w:tab/>
      </w:r>
    </w:p>
    <w:p w14:paraId="7500DD3A">
      <w:pPr>
        <w:pStyle w:val="4"/>
      </w:pPr>
      <w:r>
        <w:t>4.1.5 测试执行工作量统计</w:t>
      </w:r>
    </w:p>
    <w:p w14:paraId="7D28C018">
      <w:pPr>
        <w:pStyle w:val="11"/>
      </w:pPr>
      <w:r>
        <w:tab/>
      </w:r>
      <w:r>
        <w:tab/>
      </w:r>
    </w:p>
    <w:p w14:paraId="3914CE6F">
      <w:pPr>
        <w:pStyle w:val="4"/>
      </w:pPr>
      <w:r>
        <w:t>4.1.6 测试执行的效率</w:t>
      </w:r>
    </w:p>
    <w:p w14:paraId="2151ADA1">
      <w:pPr>
        <w:pStyle w:val="11"/>
      </w:pPr>
      <w:r>
        <w:tab/>
      </w:r>
      <w:r>
        <w:tab/>
      </w:r>
      <w:r>
        <w:tab/>
      </w:r>
      <w:r>
        <w:tab/>
      </w:r>
    </w:p>
    <w:p w14:paraId="60A6E0E3">
      <w:pPr>
        <w:pStyle w:val="4"/>
      </w:pPr>
      <w:r>
        <w:t>4.1.7 版本缺陷统计</w:t>
      </w:r>
    </w:p>
    <w:p w14:paraId="1B9CE43F">
      <w:pPr>
        <w:pStyle w:val="11"/>
      </w:pPr>
      <w:r>
        <w:tab/>
      </w:r>
    </w:p>
    <w:p w14:paraId="6A09FE6B">
      <w:pPr>
        <w:pStyle w:val="4"/>
      </w:pPr>
      <w:r>
        <w:t>4.1.8 测试过程分析</w:t>
      </w:r>
    </w:p>
    <w:p w14:paraId="4E88323F">
      <w:pPr>
        <w:pStyle w:val="11"/>
      </w:pPr>
      <w:r>
        <w:t>（这里主要根据以上的统计数据和日常小组的工作情况，对测试过程中的异常情况，如测试延期，测试质量不高等问题进行说明，并适当分析原因，给出改进的建议。）</w:t>
      </w:r>
    </w:p>
    <w:p w14:paraId="611B1E52">
      <w:pPr>
        <w:rPr>
          <w:rFonts w:hint="eastAsia"/>
        </w:rPr>
      </w:pPr>
    </w:p>
    <w:p w14:paraId="6A9A42E7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 xml:space="preserve"> 被测系统质量评估</w:t>
      </w:r>
    </w:p>
    <w:p w14:paraId="72F28681">
      <w:pPr>
        <w:pStyle w:val="4"/>
      </w:pPr>
      <w:r>
        <w:t>4.2.2 缺陷个数</w:t>
      </w:r>
    </w:p>
    <w:p w14:paraId="272546B2">
      <w:pPr>
        <w:pStyle w:val="4"/>
      </w:pPr>
      <w:r>
        <w:t>4.2.3 缺陷严重等级评估</w:t>
      </w:r>
    </w:p>
    <w:p w14:paraId="3300BEE6">
      <w:pPr>
        <w:pStyle w:val="11"/>
      </w:pPr>
      <w:r>
        <w:tab/>
      </w:r>
      <w:r>
        <w:tab/>
      </w:r>
      <w:r>
        <w:tab/>
      </w:r>
      <w:r>
        <w:tab/>
      </w:r>
    </w:p>
    <w:p w14:paraId="5DB3C227">
      <w:pPr>
        <w:pStyle w:val="4"/>
      </w:pPr>
      <w:r>
        <w:t>4.2.4 缺陷原因分布</w:t>
      </w:r>
    </w:p>
    <w:p w14:paraId="5DDE7EBB">
      <w:pPr>
        <w:pStyle w:val="11"/>
      </w:pPr>
      <w:r>
        <w:tab/>
      </w:r>
      <w:r>
        <w:tab/>
      </w:r>
      <w:r>
        <w:tab/>
      </w:r>
      <w:r>
        <w:tab/>
      </w:r>
    </w:p>
    <w:p w14:paraId="2D1DA156">
      <w:pPr>
        <w:pStyle w:val="4"/>
      </w:pPr>
      <w:r>
        <w:t>4.2.5 测试用例的通过率</w:t>
      </w:r>
    </w:p>
    <w:p w14:paraId="091AEABC">
      <w:pPr>
        <w:pStyle w:val="11"/>
      </w:pPr>
      <w:r>
        <w:tab/>
      </w:r>
      <w:r>
        <w:tab/>
      </w:r>
      <w:r>
        <w:tab/>
      </w:r>
      <w:r>
        <w:tab/>
      </w:r>
    </w:p>
    <w:p w14:paraId="5D0794D4">
      <w:pPr>
        <w:pStyle w:val="4"/>
      </w:pPr>
      <w:r>
        <w:t>4.2.6 软件质量评价</w:t>
      </w:r>
    </w:p>
    <w:p w14:paraId="2F2CD471">
      <w:pPr>
        <w:pStyle w:val="11"/>
      </w:pPr>
      <w:r>
        <w:t>测试对象的整体质量：B</w:t>
      </w:r>
    </w:p>
    <w:p w14:paraId="10E77942">
      <w:pPr>
        <w:rPr>
          <w:rFonts w:hint="eastAsia"/>
        </w:rPr>
      </w:pPr>
    </w:p>
    <w:p w14:paraId="669336A9">
      <w:pPr>
        <w:pStyle w:val="11"/>
        <w:rPr>
          <w:rFonts w:hint="eastAsia"/>
        </w:rPr>
      </w:pPr>
      <w:r>
        <w:t>备注：A：质量稳定，适合大规模使用。</w:t>
      </w:r>
    </w:p>
    <w:p w14:paraId="1DA29481">
      <w:pPr>
        <w:pStyle w:val="11"/>
        <w:rPr>
          <w:rFonts w:hint="eastAsia"/>
        </w:rPr>
      </w:pPr>
      <w:r>
        <w:t>​ B：存在少数非严重问题，但有规避措施，可以局部使用。</w:t>
      </w:r>
    </w:p>
    <w:p w14:paraId="0E839E96">
      <w:pPr>
        <w:pStyle w:val="11"/>
        <w:rPr>
          <w:rFonts w:hint="eastAsia"/>
        </w:rPr>
      </w:pPr>
      <w:r>
        <w:t>​ C：基本功能可用，但严重问题较多，不能发布。</w:t>
      </w:r>
    </w:p>
    <w:p w14:paraId="2BC6F9E9">
      <w:pPr>
        <w:pStyle w:val="11"/>
        <w:rPr>
          <w:rFonts w:hint="eastAsia"/>
        </w:rPr>
      </w:pPr>
      <w:r>
        <w:t>​ D：基本功能不可用</w:t>
      </w:r>
    </w:p>
    <w:p w14:paraId="1DA6C596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测试总结和改进建议</w:t>
      </w:r>
    </w:p>
    <w:p w14:paraId="6751DEAD">
      <w:pPr>
        <w:pStyle w:val="11"/>
      </w:pPr>
      <w:r>
        <w:t>（这里主要根据以上的数据从测试过程，软件质量，以及各个团队在该项目中的协作进行整体的总结和评价，暴露项目中出现的问题，并积极提出改进的建议）</w:t>
      </w:r>
    </w:p>
    <w:p w14:paraId="6AFCFDCE">
      <w:pPr>
        <w:rPr>
          <w:rFonts w:hint="eastAsia"/>
        </w:rPr>
      </w:pPr>
    </w:p>
    <w:p w14:paraId="76281A66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遗留问题报告</w:t>
      </w:r>
    </w:p>
    <w:p w14:paraId="446BAEAE">
      <w:pPr>
        <w:rPr>
          <w:rFonts w:hint="eastAsia"/>
        </w:rPr>
      </w:pPr>
    </w:p>
    <w:p w14:paraId="44864093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附件</w:t>
      </w:r>
    </w:p>
    <w:p w14:paraId="59C53C81">
      <w:pPr>
        <w:rPr>
          <w:rFonts w:hint="eastAsia"/>
        </w:rPr>
      </w:pPr>
    </w:p>
    <w:p w14:paraId="0CBBC9A0">
      <w:pPr>
        <w:pStyle w:val="11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t>交付的测试工作产品</w:t>
      </w:r>
      <w:r>
        <w:rPr>
          <w:rFonts w:hint="eastAsia"/>
          <w:lang w:val="en-US" w:eastAsia="zh-CN"/>
        </w:rPr>
        <w:t>]</w:t>
      </w:r>
    </w:p>
    <w:p w14:paraId="61D789C0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测试用例</w:t>
      </w:r>
    </w:p>
    <w:p w14:paraId="7E788A0E">
      <w:pPr>
        <w:rPr>
          <w:rFonts w:hint="eastAsia"/>
        </w:rPr>
      </w:pPr>
    </w:p>
    <w:p w14:paraId="65E9863E">
      <w:pPr>
        <w:pStyle w:val="11"/>
        <w:numPr>
          <w:ilvl w:val="0"/>
          <w:numId w:val="4"/>
        </w:numPr>
        <w:ind w:left="0" w:leftChars="0" w:firstLine="480" w:firstLineChars="0"/>
      </w:pPr>
      <w:r>
        <w:t>测试日报</w:t>
      </w:r>
    </w:p>
    <w:p w14:paraId="3BB4069F">
      <w:pPr>
        <w:rPr>
          <w:rFonts w:hint="eastAsia"/>
        </w:rPr>
      </w:pPr>
    </w:p>
    <w:p w14:paraId="366E622E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测试报告</w:t>
      </w:r>
    </w:p>
    <w:p w14:paraId="478BE4E8">
      <w:pPr>
        <w:rPr>
          <w:rFonts w:hint="eastAsia"/>
        </w:rPr>
      </w:pPr>
    </w:p>
    <w:p w14:paraId="6531E87C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测试记录</w:t>
      </w:r>
    </w:p>
    <w:p w14:paraId="4C20C5C4">
      <w:pPr>
        <w:rPr>
          <w:rFonts w:hint="eastAsia"/>
        </w:rPr>
      </w:pPr>
    </w:p>
    <w:p w14:paraId="4053D3D4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缺陷报告</w:t>
      </w:r>
    </w:p>
    <w:p w14:paraId="7085784A">
      <w:pPr>
        <w:pStyle w:val="11"/>
        <w:widowControl w:val="0"/>
        <w:numPr>
          <w:ilvl w:val="0"/>
          <w:numId w:val="0"/>
        </w:numPr>
        <w:adjustRightInd w:val="0"/>
        <w:spacing w:before="100" w:after="100" w:afterLines="0" w:afterAutospacing="0" w:line="300" w:lineRule="auto"/>
        <w:jc w:val="both"/>
        <w:rPr>
          <w:b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96B06"/>
    <w:multiLevelType w:val="singleLevel"/>
    <w:tmpl w:val="94496B0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D514B838"/>
    <w:multiLevelType w:val="singleLevel"/>
    <w:tmpl w:val="D514B838"/>
    <w:lvl w:ilvl="0" w:tentative="0">
      <w:start w:val="1"/>
      <w:numFmt w:val="chineseCounting"/>
      <w:suff w:val="space"/>
      <w:lvlText w:val="第%1章节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>
    <w:nsid w:val="E2246852"/>
    <w:multiLevelType w:val="singleLevel"/>
    <w:tmpl w:val="E2246852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5202063B"/>
    <w:multiLevelType w:val="singleLevel"/>
    <w:tmpl w:val="5202063B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905BE"/>
    <w:rsid w:val="1F763715"/>
    <w:rsid w:val="22207E4A"/>
    <w:rsid w:val="57C402B3"/>
    <w:rsid w:val="61D25A37"/>
    <w:rsid w:val="65146A3E"/>
    <w:rsid w:val="651C56B7"/>
    <w:rsid w:val="6BA37B49"/>
    <w:rsid w:val="749F1AE5"/>
    <w:rsid w:val="74EF22BC"/>
    <w:rsid w:val="77DC3360"/>
    <w:rsid w:val="78E02DE7"/>
    <w:rsid w:val="7DED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7">
    <w:name w:val="Table Grid"/>
    <w:basedOn w:val="1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TML Code"/>
    <w:basedOn w:val="18"/>
    <w:uiPriority w:val="0"/>
    <w:rPr>
      <w:rFonts w:ascii="Courier New" w:hAnsi="Courier New"/>
      <w:sz w:val="20"/>
    </w:rPr>
  </w:style>
  <w:style w:type="character" w:customStyle="1" w:styleId="21">
    <w:name w:val="摘要"/>
    <w:uiPriority w:val="0"/>
    <w:rPr>
      <w:rFonts w:ascii="Times New Roman" w:hAnsi="Times New Roman" w:eastAsia="宋体" w:cs="宋体"/>
      <w:b/>
      <w:bCs/>
      <w:sz w:val="24"/>
    </w:rPr>
  </w:style>
  <w:style w:type="character" w:customStyle="1" w:styleId="22">
    <w:name w:val="关键词"/>
    <w:uiPriority w:val="0"/>
    <w:rPr>
      <w:rFonts w:ascii="Times New Roman" w:hAnsi="Times New Roman" w:eastAsia="宋体" w:cs="宋体"/>
      <w:b/>
      <w:bCs/>
      <w:sz w:val="24"/>
    </w:rPr>
  </w:style>
  <w:style w:type="paragraph" w:customStyle="1" w:styleId="23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24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387</Words>
  <Characters>481</Characters>
  <Lines>0</Lines>
  <Paragraphs>0</Paragraphs>
  <TotalTime>7</TotalTime>
  <ScaleCrop>false</ScaleCrop>
  <LinksUpToDate>false</LinksUpToDate>
  <CharactersWithSpaces>511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2025-06-06T12:28:00Z</dcterms:created>
  <dc:creator>25808</dc:creator>
  <cp:lastModifiedBy>小邓子</cp:lastModifiedBy>
  <dcterms:modified xsi:type="dcterms:W3CDTF">2025-06-09T11:08:36Z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eyJoZGlkIjoiYjk4NTkxNzBjMGU4MDNkOTI2YzM4NWM2MTU3YTZkOTkiLCJ1c2VySWQiOiI4MTQxMDU4MjEifQ==</vt:lpwstr>
  </property>
  <property fmtid="{D5CDD505-2E9C-101B-9397-08002B2CF9AE}" pid="4" name="ICV">
    <vt:lpwstr>74D905ECFC514525B1BA905F5A2C2676_12</vt:lpwstr>
  </property>
</Properties>
</file>