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A01" w:rsidRDefault="00BA304F">
      <w:r>
        <w:rPr>
          <w:rFonts w:hint="eastAsia"/>
        </w:rPr>
        <w:t>新建一个控制台程序，app</w:t>
      </w:r>
      <w:r>
        <w:t>.</w:t>
      </w:r>
      <w:r>
        <w:rPr>
          <w:rFonts w:hint="eastAsia"/>
        </w:rPr>
        <w:t>config没有设置对。能生成成功，但是无法运行</w:t>
      </w:r>
    </w:p>
    <w:p w:rsidR="00BA304F" w:rsidRDefault="00BA304F">
      <w:r>
        <w:rPr>
          <w:noProof/>
        </w:rPr>
        <w:drawing>
          <wp:inline distT="0" distB="0" distL="0" distR="0" wp14:anchorId="0CBA8789" wp14:editId="36BE7AC2">
            <wp:extent cx="4877051" cy="288939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051" cy="2889398"/>
                    </a:xfrm>
                    <a:prstGeom prst="rect">
                      <a:avLst/>
                    </a:prstGeom>
                  </pic:spPr>
                </pic:pic>
              </a:graphicData>
            </a:graphic>
          </wp:inline>
        </w:drawing>
      </w:r>
    </w:p>
    <w:p w:rsidR="00BB2D1E" w:rsidRDefault="00BB2D1E"/>
    <w:p w:rsidR="00BB2D1E" w:rsidRDefault="00BB2D1E">
      <w:r>
        <w:rPr>
          <w:rFonts w:hint="eastAsia"/>
        </w:rPr>
        <w:t>物流登陆程序报错，一查是类中的静态成员初始化异常</w:t>
      </w:r>
    </w:p>
    <w:p w:rsidR="00BB2D1E" w:rsidRDefault="00BB2D1E">
      <w:r w:rsidRPr="00BB2D1E">
        <w:t>System.Web.Services.Protocols.SoapException: 服务器无法处理请求。 ---&gt; System.TypeInitializationException: “JGWL.DataAccess.OracleHelper”的类型初始值设定项引发异常。 ---&gt; System.Net.WebException: 远程服务器返回错误: (401) 未经授权。</w:t>
      </w:r>
    </w:p>
    <w:p w:rsidR="00BB2D1E" w:rsidRDefault="00BB2D1E">
      <w:pPr>
        <w:rPr>
          <w:rFonts w:ascii="宋体" w:eastAsia="宋体" w:hAnsi="Times New Roman" w:cs="Times New Roman"/>
          <w:noProof/>
          <w:kern w:val="0"/>
          <w:sz w:val="20"/>
          <w:szCs w:val="20"/>
        </w:rPr>
      </w:pPr>
      <w:r>
        <w:rPr>
          <w:rFonts w:ascii="宋体" w:eastAsia="宋体" w:hAnsi="Times New Roman" w:cs="Times New Roman"/>
          <w:noProof/>
          <w:color w:val="0000FF"/>
          <w:kern w:val="0"/>
          <w:sz w:val="20"/>
          <w:szCs w:val="20"/>
        </w:rPr>
        <w:t>public</w:t>
      </w: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static</w:t>
      </w:r>
      <w:r>
        <w:rPr>
          <w:rFonts w:ascii="宋体" w:eastAsia="宋体" w:hAnsi="Times New Roman" w:cs="Times New Roman"/>
          <w:noProof/>
          <w:kern w:val="0"/>
          <w:sz w:val="20"/>
          <w:szCs w:val="20"/>
        </w:rPr>
        <w:t xml:space="preserve"> </w:t>
      </w:r>
      <w:r>
        <w:rPr>
          <w:rFonts w:ascii="宋体" w:eastAsia="宋体" w:hAnsi="Times New Roman" w:cs="Times New Roman"/>
          <w:noProof/>
          <w:color w:val="2B91AF"/>
          <w:kern w:val="0"/>
          <w:sz w:val="20"/>
          <w:szCs w:val="20"/>
        </w:rPr>
        <w:t>XmlDocument</w:t>
      </w:r>
      <w:r>
        <w:rPr>
          <w:rFonts w:ascii="宋体" w:eastAsia="宋体" w:hAnsi="Times New Roman" w:cs="Times New Roman"/>
          <w:noProof/>
          <w:kern w:val="0"/>
          <w:sz w:val="20"/>
          <w:szCs w:val="20"/>
        </w:rPr>
        <w:t xml:space="preserve"> dataAccessXml;</w:t>
      </w:r>
    </w:p>
    <w:p w:rsidR="00BB2D1E" w:rsidRDefault="00BB2D1E" w:rsidP="00BB2D1E">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color w:val="0000FF"/>
          <w:kern w:val="0"/>
          <w:sz w:val="20"/>
          <w:szCs w:val="20"/>
        </w:rPr>
        <w:t>string</w:t>
      </w:r>
      <w:r>
        <w:rPr>
          <w:rFonts w:ascii="宋体" w:eastAsia="宋体" w:hAnsi="Times New Roman" w:cs="Times New Roman"/>
          <w:noProof/>
          <w:kern w:val="0"/>
          <w:sz w:val="20"/>
          <w:szCs w:val="20"/>
        </w:rPr>
        <w:t xml:space="preserve"> path = </w:t>
      </w:r>
      <w:r>
        <w:rPr>
          <w:rFonts w:ascii="宋体" w:eastAsia="宋体" w:hAnsi="Times New Roman" w:cs="Times New Roman"/>
          <w:noProof/>
          <w:color w:val="A31515"/>
          <w:kern w:val="0"/>
          <w:sz w:val="20"/>
          <w:szCs w:val="20"/>
        </w:rPr>
        <w:t>"http://localhost/JGWL.WebService\\dataAccess.xml"</w:t>
      </w:r>
      <w:r>
        <w:rPr>
          <w:rFonts w:ascii="宋体" w:eastAsia="宋体" w:hAnsi="Times New Roman" w:cs="Times New Roman"/>
          <w:noProof/>
          <w:kern w:val="0"/>
          <w:sz w:val="20"/>
          <w:szCs w:val="20"/>
        </w:rPr>
        <w:t>;</w:t>
      </w:r>
    </w:p>
    <w:p w:rsidR="00BB2D1E" w:rsidRDefault="00BB2D1E" w:rsidP="00BB2D1E">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dataAccessXml = </w:t>
      </w:r>
      <w:r>
        <w:rPr>
          <w:rFonts w:ascii="宋体" w:eastAsia="宋体" w:hAnsi="Times New Roman" w:cs="Times New Roman"/>
          <w:noProof/>
          <w:color w:val="0000FF"/>
          <w:kern w:val="0"/>
          <w:sz w:val="20"/>
          <w:szCs w:val="20"/>
        </w:rPr>
        <w:t>new</w:t>
      </w:r>
      <w:r>
        <w:rPr>
          <w:rFonts w:ascii="宋体" w:eastAsia="宋体" w:hAnsi="Times New Roman" w:cs="Times New Roman"/>
          <w:noProof/>
          <w:kern w:val="0"/>
          <w:sz w:val="20"/>
          <w:szCs w:val="20"/>
        </w:rPr>
        <w:t xml:space="preserve"> </w:t>
      </w:r>
      <w:r>
        <w:rPr>
          <w:rFonts w:ascii="宋体" w:eastAsia="宋体" w:hAnsi="Times New Roman" w:cs="Times New Roman"/>
          <w:noProof/>
          <w:color w:val="2B91AF"/>
          <w:kern w:val="0"/>
          <w:sz w:val="20"/>
          <w:szCs w:val="20"/>
        </w:rPr>
        <w:t>XmlDocument</w:t>
      </w:r>
      <w:r>
        <w:rPr>
          <w:rFonts w:ascii="宋体" w:eastAsia="宋体" w:hAnsi="Times New Roman" w:cs="Times New Roman"/>
          <w:noProof/>
          <w:kern w:val="0"/>
          <w:sz w:val="20"/>
          <w:szCs w:val="20"/>
        </w:rPr>
        <w:t>();</w:t>
      </w:r>
    </w:p>
    <w:p w:rsidR="00BB2D1E" w:rsidRDefault="00BB2D1E" w:rsidP="00BB2D1E">
      <w:r>
        <w:rPr>
          <w:rFonts w:ascii="宋体" w:eastAsia="宋体" w:hAnsi="Times New Roman" w:cs="Times New Roman"/>
          <w:noProof/>
          <w:kern w:val="0"/>
          <w:sz w:val="20"/>
          <w:szCs w:val="20"/>
        </w:rPr>
        <w:t xml:space="preserve">            dataAccessXml.Load(path);</w:t>
      </w:r>
    </w:p>
    <w:p w:rsidR="00BB2D1E" w:rsidRDefault="00BB2D1E">
      <w:r w:rsidRPr="00BB2D1E">
        <w:rPr>
          <w:noProof/>
        </w:rPr>
        <w:drawing>
          <wp:inline distT="0" distB="0" distL="0" distR="0">
            <wp:extent cx="5274310" cy="3754994"/>
            <wp:effectExtent l="0" t="0" r="2540" b="0"/>
            <wp:docPr id="2" name="图片 2" descr="C:\Users\lile\Documents\Tencent Files\524612604\Image\C2C\7_S)WWL10QW4BKG(%]%3Y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e\Documents\Tencent Files\524612604\Image\C2C\7_S)WWL10QW4BKG(%]%3Y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4994"/>
                    </a:xfrm>
                    <a:prstGeom prst="rect">
                      <a:avLst/>
                    </a:prstGeom>
                    <a:noFill/>
                    <a:ln>
                      <a:noFill/>
                    </a:ln>
                  </pic:spPr>
                </pic:pic>
              </a:graphicData>
            </a:graphic>
          </wp:inline>
        </w:drawing>
      </w:r>
    </w:p>
    <w:p w:rsidR="00BB2D1E" w:rsidRDefault="00BB2D1E">
      <w:r>
        <w:rPr>
          <w:rFonts w:hint="eastAsia"/>
        </w:rPr>
        <w:lastRenderedPageBreak/>
        <w:t>发现在iis中无法访问这个xml文件</w:t>
      </w:r>
    </w:p>
    <w:p w:rsidR="00BB2D1E" w:rsidRDefault="00BB2D1E">
      <w:r w:rsidRPr="00BB2D1E">
        <w:rPr>
          <w:noProof/>
        </w:rPr>
        <w:drawing>
          <wp:inline distT="0" distB="0" distL="0" distR="0">
            <wp:extent cx="5274310" cy="3405140"/>
            <wp:effectExtent l="0" t="0" r="2540" b="5080"/>
            <wp:docPr id="3" name="图片 3" descr="C:\Users\lile\Documents\Tencent Files\524612604\Image\C2C\]LBH`9NQP_E`_0X}U){S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e\Documents\Tencent Files\524612604\Image\C2C\]LBH`9NQP_E`_0X}U){SR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405140"/>
                    </a:xfrm>
                    <a:prstGeom prst="rect">
                      <a:avLst/>
                    </a:prstGeom>
                    <a:noFill/>
                    <a:ln>
                      <a:noFill/>
                    </a:ln>
                  </pic:spPr>
                </pic:pic>
              </a:graphicData>
            </a:graphic>
          </wp:inline>
        </w:drawing>
      </w:r>
    </w:p>
    <w:p w:rsidR="00BB2D1E" w:rsidRDefault="003277FC">
      <w:r>
        <w:rPr>
          <w:rFonts w:hint="eastAsia"/>
        </w:rPr>
        <w:t>网上查</w:t>
      </w:r>
    </w:p>
    <w:p w:rsidR="003277FC" w:rsidRDefault="003277FC" w:rsidP="003277FC">
      <w:r>
        <w:rPr>
          <w:rFonts w:hint="eastAsia"/>
        </w:rPr>
        <w:t>在</w:t>
      </w:r>
      <w:r>
        <w:t xml:space="preserve">IIS中  依次执行如下操作： </w:t>
      </w:r>
    </w:p>
    <w:p w:rsidR="003277FC" w:rsidRDefault="003277FC" w:rsidP="003277FC"/>
    <w:p w:rsidR="003277FC" w:rsidRDefault="003277FC" w:rsidP="003277FC">
      <w:r>
        <w:t xml:space="preserve">      网站——编辑权限——共享（为了方便可以直接将分享对象设置为everyone）——安全（直接勾选 everyone ）——应用——确定。</w:t>
      </w:r>
    </w:p>
    <w:p w:rsidR="003277FC" w:rsidRDefault="003277FC" w:rsidP="003277FC">
      <w:r>
        <w:rPr>
          <w:noProof/>
        </w:rPr>
        <w:drawing>
          <wp:inline distT="0" distB="0" distL="0" distR="0" wp14:anchorId="736874AF" wp14:editId="7C15A145">
            <wp:extent cx="5274310" cy="2028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8825"/>
                    </a:xfrm>
                    <a:prstGeom prst="rect">
                      <a:avLst/>
                    </a:prstGeom>
                  </pic:spPr>
                </pic:pic>
              </a:graphicData>
            </a:graphic>
          </wp:inline>
        </w:drawing>
      </w:r>
    </w:p>
    <w:p w:rsidR="003277FC" w:rsidRDefault="003277FC" w:rsidP="003277FC">
      <w:r>
        <w:rPr>
          <w:rFonts w:hint="eastAsia"/>
        </w:rPr>
        <w:t>同时还右键xml文件，在属性里的安全设置了everyone的可写可读权限。最后可以了。但不知道是哪个方法解决的问题</w:t>
      </w:r>
    </w:p>
    <w:p w:rsidR="007E10E3" w:rsidRDefault="007E10E3" w:rsidP="003277FC"/>
    <w:p w:rsidR="007E10E3" w:rsidRDefault="007E10E3" w:rsidP="003277FC">
      <w:r>
        <w:t>SQLERRM是一则函数。oracle sqlerrm函数 sqlerrm函数返回指定</w:t>
      </w:r>
      <w:hyperlink r:id="rId10" w:tgtFrame="_blank" w:history="1">
        <w:r>
          <w:rPr>
            <w:rStyle w:val="a7"/>
          </w:rPr>
          <w:t>错误代码</w:t>
        </w:r>
      </w:hyperlink>
      <w:r>
        <w:t>的错误信息。</w:t>
      </w:r>
    </w:p>
    <w:p w:rsidR="007E10E3" w:rsidRDefault="007E10E3" w:rsidP="003277FC">
      <w:r>
        <w:t>sqlcode和sqlerrm是不能直接在sql语句中使用，必须先将其赋给变量后，才能在sql语句中使用，如下</w:t>
      </w:r>
      <w:r>
        <w:rPr>
          <w:rFonts w:hint="eastAsia"/>
        </w:rPr>
        <w:t>。</w:t>
      </w:r>
    </w:p>
    <w:p w:rsidR="007E10E3" w:rsidRDefault="007E10E3" w:rsidP="007E10E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Error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PL</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SQL</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ORA</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00904</w:t>
      </w:r>
      <w:r>
        <w:rPr>
          <w:rFonts w:ascii="Courier New" w:hAnsi="Courier New" w:cs="Courier New"/>
          <w:color w:val="000080"/>
          <w:kern w:val="0"/>
          <w:sz w:val="20"/>
          <w:szCs w:val="20"/>
          <w:highlight w:val="white"/>
        </w:rPr>
        <w:t xml:space="preserve">: "SQLERRM": </w:t>
      </w:r>
      <w:r>
        <w:rPr>
          <w:rFonts w:ascii="Courier New" w:hAnsi="Courier New" w:cs="Courier New"/>
          <w:color w:val="000080"/>
          <w:kern w:val="0"/>
          <w:sz w:val="20"/>
          <w:szCs w:val="20"/>
          <w:highlight w:val="white"/>
        </w:rPr>
        <w:t>标识符无效</w:t>
      </w:r>
    </w:p>
    <w:p w:rsidR="007E10E3" w:rsidRDefault="007E10E3" w:rsidP="007E10E3">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Line: </w:t>
      </w:r>
      <w:r>
        <w:rPr>
          <w:rFonts w:ascii="Courier New" w:hAnsi="Courier New" w:cs="Courier New"/>
          <w:color w:val="0000FF"/>
          <w:kern w:val="0"/>
          <w:sz w:val="20"/>
          <w:szCs w:val="20"/>
          <w:highlight w:val="white"/>
        </w:rPr>
        <w:t>93</w:t>
      </w:r>
    </w:p>
    <w:p w:rsidR="007E10E3" w:rsidRDefault="007E10E3" w:rsidP="007E10E3">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Text: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t_changehw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errtext=</w:t>
      </w:r>
      <w:r>
        <w:rPr>
          <w:rFonts w:ascii="Courier New" w:hAnsi="Courier New" w:cs="Courier New"/>
          <w:color w:val="008080"/>
          <w:kern w:val="0"/>
          <w:sz w:val="20"/>
          <w:szCs w:val="20"/>
          <w:highlight w:val="white"/>
        </w:rPr>
        <w:t>sqlerrm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oldhw=c1.oldhw;</w:t>
      </w:r>
    </w:p>
    <w:p w:rsidR="00FB601B" w:rsidRDefault="00FB601B" w:rsidP="007E10E3">
      <w:pPr>
        <w:rPr>
          <w:rFonts w:ascii="Courier New" w:hAnsi="Courier New" w:cs="Courier New"/>
          <w:color w:val="000080"/>
          <w:kern w:val="0"/>
          <w:sz w:val="20"/>
          <w:szCs w:val="20"/>
        </w:rPr>
      </w:pPr>
      <w:r>
        <w:rPr>
          <w:rFonts w:ascii="Courier New" w:hAnsi="Courier New" w:cs="Courier New" w:hint="eastAsia"/>
          <w:color w:val="000080"/>
          <w:kern w:val="0"/>
          <w:sz w:val="20"/>
          <w:szCs w:val="20"/>
        </w:rPr>
        <w:lastRenderedPageBreak/>
        <w:t>在函数中创建的</w:t>
      </w:r>
      <w:r>
        <w:rPr>
          <w:rFonts w:ascii="Courier New" w:hAnsi="Courier New" w:cs="Courier New" w:hint="eastAsia"/>
          <w:color w:val="000080"/>
          <w:kern w:val="0"/>
          <w:sz w:val="20"/>
          <w:szCs w:val="20"/>
        </w:rPr>
        <w:t>timer</w:t>
      </w:r>
      <w:r>
        <w:rPr>
          <w:rFonts w:ascii="Courier New" w:hAnsi="Courier New" w:cs="Courier New" w:hint="eastAsia"/>
          <w:color w:val="000080"/>
          <w:kern w:val="0"/>
          <w:sz w:val="20"/>
          <w:szCs w:val="20"/>
        </w:rPr>
        <w:t>也能每次都触发</w:t>
      </w:r>
      <w:r>
        <w:rPr>
          <w:rFonts w:ascii="宋体" w:eastAsia="宋体" w:hAnsi="Times New Roman" w:cs="Times New Roman"/>
          <w:noProof/>
          <w:kern w:val="0"/>
          <w:sz w:val="20"/>
          <w:szCs w:val="20"/>
        </w:rPr>
        <w:t>Tick</w:t>
      </w:r>
      <w:r>
        <w:rPr>
          <w:rFonts w:ascii="宋体" w:eastAsia="宋体" w:hAnsi="Times New Roman" w:cs="Times New Roman" w:hint="eastAsia"/>
          <w:noProof/>
          <w:kern w:val="0"/>
          <w:sz w:val="20"/>
          <w:szCs w:val="20"/>
        </w:rPr>
        <w:t>事件</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private</w:t>
      </w: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void</w:t>
      </w:r>
      <w:r>
        <w:rPr>
          <w:rFonts w:ascii="宋体" w:eastAsia="宋体" w:hAnsi="Times New Roman" w:cs="Times New Roman"/>
          <w:noProof/>
          <w:kern w:val="0"/>
          <w:sz w:val="20"/>
          <w:szCs w:val="20"/>
        </w:rPr>
        <w:t xml:space="preserve"> Form1_Load(</w:t>
      </w:r>
      <w:r>
        <w:rPr>
          <w:rFonts w:ascii="宋体" w:eastAsia="宋体" w:hAnsi="Times New Roman" w:cs="Times New Roman"/>
          <w:noProof/>
          <w:color w:val="0000FF"/>
          <w:kern w:val="0"/>
          <w:sz w:val="20"/>
          <w:szCs w:val="20"/>
        </w:rPr>
        <w:t>object</w:t>
      </w:r>
      <w:r>
        <w:rPr>
          <w:rFonts w:ascii="宋体" w:eastAsia="宋体" w:hAnsi="Times New Roman" w:cs="Times New Roman"/>
          <w:noProof/>
          <w:kern w:val="0"/>
          <w:sz w:val="20"/>
          <w:szCs w:val="20"/>
        </w:rPr>
        <w:t xml:space="preserve"> sender, </w:t>
      </w:r>
      <w:r>
        <w:rPr>
          <w:rFonts w:ascii="宋体" w:eastAsia="宋体" w:hAnsi="Times New Roman" w:cs="Times New Roman"/>
          <w:noProof/>
          <w:color w:val="2B91AF"/>
          <w:kern w:val="0"/>
          <w:sz w:val="20"/>
          <w:szCs w:val="20"/>
        </w:rPr>
        <w:t>EventArgs</w:t>
      </w:r>
      <w:r>
        <w:rPr>
          <w:rFonts w:ascii="宋体" w:eastAsia="宋体" w:hAnsi="Times New Roman" w:cs="Times New Roman"/>
          <w:noProof/>
          <w:kern w:val="0"/>
          <w:sz w:val="20"/>
          <w:szCs w:val="20"/>
        </w:rPr>
        <w:t xml:space="preserve"> e)</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System.Windows.Forms.</w:t>
      </w:r>
      <w:r>
        <w:rPr>
          <w:rFonts w:ascii="宋体" w:eastAsia="宋体" w:hAnsi="Times New Roman" w:cs="Times New Roman"/>
          <w:noProof/>
          <w:color w:val="2B91AF"/>
          <w:kern w:val="0"/>
          <w:sz w:val="20"/>
          <w:szCs w:val="20"/>
        </w:rPr>
        <w:t>Timer</w:t>
      </w:r>
      <w:r>
        <w:rPr>
          <w:rFonts w:ascii="宋体" w:eastAsia="宋体" w:hAnsi="Times New Roman" w:cs="Times New Roman"/>
          <w:noProof/>
          <w:kern w:val="0"/>
          <w:sz w:val="20"/>
          <w:szCs w:val="20"/>
        </w:rPr>
        <w:t xml:space="preserve"> timer1 = </w:t>
      </w:r>
      <w:r>
        <w:rPr>
          <w:rFonts w:ascii="宋体" w:eastAsia="宋体" w:hAnsi="Times New Roman" w:cs="Times New Roman"/>
          <w:noProof/>
          <w:color w:val="0000FF"/>
          <w:kern w:val="0"/>
          <w:sz w:val="20"/>
          <w:szCs w:val="20"/>
        </w:rPr>
        <w:t>new</w:t>
      </w:r>
      <w:r>
        <w:rPr>
          <w:rFonts w:ascii="宋体" w:eastAsia="宋体" w:hAnsi="Times New Roman" w:cs="Times New Roman"/>
          <w:noProof/>
          <w:kern w:val="0"/>
          <w:sz w:val="20"/>
          <w:szCs w:val="20"/>
        </w:rPr>
        <w:t xml:space="preserve"> </w:t>
      </w:r>
      <w:r>
        <w:rPr>
          <w:rFonts w:ascii="宋体" w:eastAsia="宋体" w:hAnsi="Times New Roman" w:cs="Times New Roman"/>
          <w:noProof/>
          <w:color w:val="2B91AF"/>
          <w:kern w:val="0"/>
          <w:sz w:val="20"/>
          <w:szCs w:val="20"/>
        </w:rPr>
        <w:t>Timer</w:t>
      </w:r>
      <w:r>
        <w:rPr>
          <w:rFonts w:ascii="宋体" w:eastAsia="宋体" w:hAnsi="Times New Roman" w:cs="Times New Roman"/>
          <w:noProof/>
          <w:kern w:val="0"/>
          <w:sz w:val="20"/>
          <w:szCs w:val="20"/>
        </w:rPr>
        <w:t xml:space="preserve">(); </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timer1.Interval = 1000;</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timer1.Tick += </w:t>
      </w:r>
      <w:r>
        <w:rPr>
          <w:rFonts w:ascii="宋体" w:eastAsia="宋体" w:hAnsi="Times New Roman" w:cs="Times New Roman"/>
          <w:noProof/>
          <w:color w:val="0000FF"/>
          <w:kern w:val="0"/>
          <w:sz w:val="20"/>
          <w:szCs w:val="20"/>
        </w:rPr>
        <w:t>new</w:t>
      </w:r>
      <w:r>
        <w:rPr>
          <w:rFonts w:ascii="宋体" w:eastAsia="宋体" w:hAnsi="Times New Roman" w:cs="Times New Roman"/>
          <w:noProof/>
          <w:kern w:val="0"/>
          <w:sz w:val="20"/>
          <w:szCs w:val="20"/>
        </w:rPr>
        <w:t xml:space="preserve"> System.</w:t>
      </w:r>
      <w:r>
        <w:rPr>
          <w:rFonts w:ascii="宋体" w:eastAsia="宋体" w:hAnsi="Times New Roman" w:cs="Times New Roman"/>
          <w:noProof/>
          <w:color w:val="2B91AF"/>
          <w:kern w:val="0"/>
          <w:sz w:val="20"/>
          <w:szCs w:val="20"/>
        </w:rPr>
        <w:t>EventHandler</w:t>
      </w:r>
      <w:r>
        <w:rPr>
          <w:rFonts w:ascii="宋体" w:eastAsia="宋体" w:hAnsi="Times New Roman" w:cs="Times New Roman"/>
          <w:noProof/>
          <w:kern w:val="0"/>
          <w:sz w:val="20"/>
          <w:szCs w:val="20"/>
        </w:rPr>
        <w:t>(</w:t>
      </w:r>
      <w:r>
        <w:rPr>
          <w:rFonts w:ascii="宋体" w:eastAsia="宋体" w:hAnsi="Times New Roman" w:cs="Times New Roman"/>
          <w:noProof/>
          <w:color w:val="0000FF"/>
          <w:kern w:val="0"/>
          <w:sz w:val="20"/>
          <w:szCs w:val="20"/>
        </w:rPr>
        <w:t>this</w:t>
      </w:r>
      <w:r>
        <w:rPr>
          <w:rFonts w:ascii="宋体" w:eastAsia="宋体" w:hAnsi="Times New Roman" w:cs="Times New Roman"/>
          <w:noProof/>
          <w:kern w:val="0"/>
          <w:sz w:val="20"/>
          <w:szCs w:val="20"/>
        </w:rPr>
        <w:t>.timer1_Tick);</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timer1.Enabled = </w:t>
      </w:r>
      <w:r>
        <w:rPr>
          <w:rFonts w:ascii="宋体" w:eastAsia="宋体" w:hAnsi="Times New Roman" w:cs="Times New Roman"/>
          <w:noProof/>
          <w:color w:val="0000FF"/>
          <w:kern w:val="0"/>
          <w:sz w:val="20"/>
          <w:szCs w:val="20"/>
        </w:rPr>
        <w:t>true</w:t>
      </w:r>
      <w:r>
        <w:rPr>
          <w:rFonts w:ascii="宋体" w:eastAsia="宋体" w:hAnsi="Times New Roman" w:cs="Times New Roman"/>
          <w:noProof/>
          <w:kern w:val="0"/>
          <w:sz w:val="20"/>
          <w:szCs w:val="20"/>
        </w:rPr>
        <w:t>;</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FB601B" w:rsidRDefault="003F7FD2"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private</w:t>
      </w: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void</w:t>
      </w:r>
      <w:r>
        <w:rPr>
          <w:rFonts w:ascii="宋体" w:eastAsia="宋体" w:hAnsi="Times New Roman" w:cs="Times New Roman"/>
          <w:noProof/>
          <w:kern w:val="0"/>
          <w:sz w:val="20"/>
          <w:szCs w:val="20"/>
        </w:rPr>
        <w:t xml:space="preserve"> timer1_Tick(</w:t>
      </w:r>
      <w:r>
        <w:rPr>
          <w:rFonts w:ascii="宋体" w:eastAsia="宋体" w:hAnsi="Times New Roman" w:cs="Times New Roman"/>
          <w:noProof/>
          <w:color w:val="0000FF"/>
          <w:kern w:val="0"/>
          <w:sz w:val="20"/>
          <w:szCs w:val="20"/>
        </w:rPr>
        <w:t>object</w:t>
      </w:r>
      <w:r>
        <w:rPr>
          <w:rFonts w:ascii="宋体" w:eastAsia="宋体" w:hAnsi="Times New Roman" w:cs="Times New Roman"/>
          <w:noProof/>
          <w:kern w:val="0"/>
          <w:sz w:val="20"/>
          <w:szCs w:val="20"/>
        </w:rPr>
        <w:t xml:space="preserve"> sender, </w:t>
      </w:r>
      <w:r>
        <w:rPr>
          <w:rFonts w:ascii="宋体" w:eastAsia="宋体" w:hAnsi="Times New Roman" w:cs="Times New Roman"/>
          <w:noProof/>
          <w:color w:val="2B91AF"/>
          <w:kern w:val="0"/>
          <w:sz w:val="20"/>
          <w:szCs w:val="20"/>
        </w:rPr>
        <w:t>EventArgs</w:t>
      </w:r>
      <w:r>
        <w:rPr>
          <w:rFonts w:ascii="宋体" w:eastAsia="宋体" w:hAnsi="Times New Roman" w:cs="Times New Roman"/>
          <w:noProof/>
          <w:kern w:val="0"/>
          <w:sz w:val="20"/>
          <w:szCs w:val="20"/>
        </w:rPr>
        <w:t xml:space="preserve"> e)</w:t>
      </w:r>
    </w:p>
    <w:p w:rsidR="00FB601B" w:rsidRDefault="00FB601B" w:rsidP="00FB601B">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FB601B" w:rsidRDefault="00FB601B" w:rsidP="00C876E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r>
        <w:rPr>
          <w:rFonts w:ascii="宋体" w:eastAsia="宋体" w:hAnsi="Times New Roman" w:cs="Times New Roman"/>
          <w:noProof/>
          <w:color w:val="2B91AF"/>
          <w:kern w:val="0"/>
          <w:sz w:val="20"/>
          <w:szCs w:val="20"/>
        </w:rPr>
        <w:t>MessageBox</w:t>
      </w:r>
      <w:r>
        <w:rPr>
          <w:rFonts w:ascii="宋体" w:eastAsia="宋体" w:hAnsi="Times New Roman" w:cs="Times New Roman"/>
          <w:noProof/>
          <w:kern w:val="0"/>
          <w:sz w:val="20"/>
          <w:szCs w:val="20"/>
        </w:rPr>
        <w:t>.Show(</w:t>
      </w:r>
      <w:r>
        <w:rPr>
          <w:rFonts w:ascii="宋体" w:eastAsia="宋体" w:hAnsi="Times New Roman" w:cs="Times New Roman"/>
          <w:noProof/>
          <w:color w:val="A31515"/>
          <w:kern w:val="0"/>
          <w:sz w:val="20"/>
          <w:szCs w:val="20"/>
        </w:rPr>
        <w:t>"h"</w:t>
      </w:r>
      <w:r>
        <w:rPr>
          <w:rFonts w:ascii="宋体" w:eastAsia="宋体" w:hAnsi="Times New Roman" w:cs="Times New Roman"/>
          <w:noProof/>
          <w:kern w:val="0"/>
          <w:sz w:val="20"/>
          <w:szCs w:val="20"/>
        </w:rPr>
        <w:t xml:space="preserve">); </w:t>
      </w:r>
    </w:p>
    <w:p w:rsidR="00FB601B" w:rsidRDefault="00FB601B" w:rsidP="00FB601B">
      <w:pPr>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FB601B">
      <w:pPr>
        <w:rPr>
          <w:rFonts w:ascii="宋体" w:eastAsia="宋体" w:hAnsi="Times New Roman" w:cs="Times New Roman"/>
          <w:noProof/>
          <w:kern w:val="0"/>
          <w:sz w:val="20"/>
          <w:szCs w:val="20"/>
        </w:rPr>
      </w:pPr>
    </w:p>
    <w:p w:rsidR="00CA2433" w:rsidRDefault="00CA2433" w:rsidP="00FB601B">
      <w:pPr>
        <w:rPr>
          <w:rFonts w:ascii="宋体" w:eastAsia="宋体" w:hAnsi="Times New Roman" w:cs="Times New Roman"/>
          <w:noProof/>
          <w:kern w:val="0"/>
          <w:sz w:val="20"/>
          <w:szCs w:val="20"/>
        </w:rPr>
      </w:pPr>
      <w:r>
        <w:rPr>
          <w:rFonts w:ascii="宋体" w:eastAsia="宋体" w:hAnsi="Times New Roman" w:cs="Times New Roman" w:hint="eastAsia"/>
          <w:noProof/>
          <w:kern w:val="0"/>
          <w:sz w:val="20"/>
          <w:szCs w:val="20"/>
        </w:rPr>
        <w:t>在</w:t>
      </w:r>
      <w:r>
        <w:rPr>
          <w:rFonts w:ascii="宋体" w:eastAsia="宋体" w:hAnsi="Times New Roman" w:cs="Times New Roman"/>
          <w:noProof/>
          <w:kern w:val="0"/>
          <w:sz w:val="20"/>
          <w:szCs w:val="20"/>
        </w:rPr>
        <w:t>JGWL.WebService</w:t>
      </w:r>
      <w:r>
        <w:rPr>
          <w:rFonts w:ascii="宋体" w:eastAsia="宋体" w:hAnsi="Times New Roman" w:cs="Times New Roman" w:hint="eastAsia"/>
          <w:noProof/>
          <w:kern w:val="0"/>
          <w:sz w:val="20"/>
          <w:szCs w:val="20"/>
        </w:rPr>
        <w:t>下创建</w:t>
      </w:r>
      <w:r w:rsidRPr="00CA2433">
        <w:rPr>
          <w:rFonts w:ascii="宋体" w:eastAsia="宋体" w:hAnsi="Times New Roman" w:cs="Times New Roman"/>
          <w:noProof/>
          <w:kern w:val="0"/>
          <w:sz w:val="20"/>
          <w:szCs w:val="20"/>
        </w:rPr>
        <w:t>Global.asax</w:t>
      </w:r>
      <w:r>
        <w:rPr>
          <w:rFonts w:ascii="宋体" w:eastAsia="宋体" w:hAnsi="Times New Roman" w:cs="Times New Roman" w:hint="eastAsia"/>
          <w:noProof/>
          <w:kern w:val="0"/>
          <w:sz w:val="20"/>
          <w:szCs w:val="20"/>
        </w:rPr>
        <w:t>文件，程序启动时启动定时器。要有访问webservice的操作才会才会启动</w:t>
      </w:r>
      <w:r>
        <w:rPr>
          <w:rFonts w:ascii="宋体" w:eastAsia="宋体" w:hAnsi="Times New Roman" w:cs="Times New Roman"/>
          <w:noProof/>
          <w:kern w:val="0"/>
          <w:sz w:val="20"/>
          <w:szCs w:val="20"/>
        </w:rPr>
        <w:t>Application_Start</w:t>
      </w:r>
      <w:r>
        <w:rPr>
          <w:rFonts w:ascii="宋体" w:eastAsia="宋体" w:hAnsi="Times New Roman" w:cs="Times New Roman" w:hint="eastAsia"/>
          <w:noProof/>
          <w:kern w:val="0"/>
          <w:sz w:val="20"/>
          <w:szCs w:val="20"/>
        </w:rPr>
        <w:t>。访问RF</w:t>
      </w:r>
      <w:r>
        <w:rPr>
          <w:rFonts w:ascii="宋体" w:eastAsia="宋体" w:hAnsi="Times New Roman" w:cs="Times New Roman"/>
          <w:noProof/>
          <w:kern w:val="0"/>
          <w:sz w:val="20"/>
          <w:szCs w:val="20"/>
        </w:rPr>
        <w:t>server</w:t>
      </w:r>
      <w:r>
        <w:rPr>
          <w:rFonts w:ascii="宋体" w:eastAsia="宋体" w:hAnsi="Times New Roman" w:cs="Times New Roman" w:hint="eastAsia"/>
          <w:noProof/>
          <w:kern w:val="0"/>
          <w:sz w:val="20"/>
          <w:szCs w:val="20"/>
        </w:rPr>
        <w:t>这个web</w:t>
      </w:r>
      <w:r>
        <w:rPr>
          <w:rFonts w:ascii="宋体" w:eastAsia="宋体" w:hAnsi="Times New Roman" w:cs="Times New Roman"/>
          <w:noProof/>
          <w:kern w:val="0"/>
          <w:sz w:val="20"/>
          <w:szCs w:val="20"/>
        </w:rPr>
        <w:t>service</w:t>
      </w:r>
      <w:r>
        <w:rPr>
          <w:rFonts w:ascii="宋体" w:eastAsia="宋体" w:hAnsi="Times New Roman" w:cs="Times New Roman" w:hint="eastAsia"/>
          <w:noProof/>
          <w:kern w:val="0"/>
          <w:sz w:val="20"/>
          <w:szCs w:val="20"/>
        </w:rPr>
        <w:t>不会触发</w:t>
      </w:r>
      <w:r>
        <w:rPr>
          <w:rFonts w:ascii="宋体" w:eastAsia="宋体" w:hAnsi="Times New Roman" w:cs="Times New Roman"/>
          <w:noProof/>
          <w:kern w:val="0"/>
          <w:sz w:val="20"/>
          <w:szCs w:val="20"/>
        </w:rPr>
        <w:t>JGWL.WebService</w:t>
      </w:r>
      <w:r>
        <w:rPr>
          <w:rFonts w:ascii="宋体" w:eastAsia="宋体" w:hAnsi="Times New Roman" w:cs="Times New Roman" w:hint="eastAsia"/>
          <w:noProof/>
          <w:kern w:val="0"/>
          <w:sz w:val="20"/>
          <w:szCs w:val="20"/>
        </w:rPr>
        <w:t>的</w:t>
      </w:r>
      <w:r>
        <w:rPr>
          <w:rFonts w:ascii="宋体" w:eastAsia="宋体" w:hAnsi="Times New Roman" w:cs="Times New Roman"/>
          <w:noProof/>
          <w:kern w:val="0"/>
          <w:sz w:val="20"/>
          <w:szCs w:val="20"/>
        </w:rPr>
        <w:t>Application_Start</w:t>
      </w:r>
      <w:r>
        <w:rPr>
          <w:rFonts w:ascii="宋体" w:eastAsia="宋体" w:hAnsi="Times New Roman" w:cs="Times New Roman" w:hint="eastAsia"/>
          <w:noProof/>
          <w:kern w:val="0"/>
          <w:sz w:val="20"/>
          <w:szCs w:val="20"/>
        </w:rPr>
        <w:t>。应用程序池的闲置超时时间到了以后工作进程关闭。定时器一起关闭</w:t>
      </w:r>
    </w:p>
    <w:p w:rsidR="00CA2433" w:rsidRDefault="00CA2433" w:rsidP="00FB601B">
      <w:pPr>
        <w:rPr>
          <w:rFonts w:ascii="宋体" w:eastAsia="宋体" w:hAnsi="Times New Roman" w:cs="Times New Roman"/>
          <w:noProof/>
          <w:kern w:val="0"/>
          <w:sz w:val="20"/>
          <w:szCs w:val="20"/>
        </w:rPr>
      </w:pP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color w:val="0000FF"/>
          <w:kern w:val="0"/>
          <w:sz w:val="20"/>
          <w:szCs w:val="20"/>
        </w:rPr>
        <w:t>namespace</w:t>
      </w:r>
      <w:r>
        <w:rPr>
          <w:rFonts w:ascii="宋体" w:eastAsia="宋体" w:hAnsi="Times New Roman" w:cs="Times New Roman"/>
          <w:noProof/>
          <w:kern w:val="0"/>
          <w:sz w:val="20"/>
          <w:szCs w:val="20"/>
        </w:rPr>
        <w:t xml:space="preserve"> JGWL.WebService</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w:t>
      </w:r>
    </w:p>
    <w:p w:rsidR="00CA2433" w:rsidRDefault="00CA2433" w:rsidP="00CA2433">
      <w:pPr>
        <w:autoSpaceDE w:val="0"/>
        <w:autoSpaceDN w:val="0"/>
        <w:adjustRightInd w:val="0"/>
        <w:jc w:val="left"/>
        <w:rPr>
          <w:rFonts w:ascii="宋体" w:eastAsia="宋体" w:hAnsi="Times New Roman" w:cs="Times New Roman"/>
          <w:noProof/>
          <w:color w:val="2B91AF"/>
          <w:kern w:val="0"/>
          <w:sz w:val="20"/>
          <w:szCs w:val="20"/>
        </w:rPr>
      </w:pP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public</w:t>
      </w: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class</w:t>
      </w:r>
      <w:r>
        <w:rPr>
          <w:rFonts w:ascii="宋体" w:eastAsia="宋体" w:hAnsi="Times New Roman" w:cs="Times New Roman"/>
          <w:noProof/>
          <w:kern w:val="0"/>
          <w:sz w:val="20"/>
          <w:szCs w:val="20"/>
        </w:rPr>
        <w:t xml:space="preserve"> </w:t>
      </w:r>
      <w:r>
        <w:rPr>
          <w:rFonts w:ascii="宋体" w:eastAsia="宋体" w:hAnsi="Times New Roman" w:cs="Times New Roman"/>
          <w:noProof/>
          <w:color w:val="2B91AF"/>
          <w:kern w:val="0"/>
          <w:sz w:val="20"/>
          <w:szCs w:val="20"/>
        </w:rPr>
        <w:t>Global</w:t>
      </w:r>
      <w:r>
        <w:rPr>
          <w:rFonts w:ascii="宋体" w:eastAsia="宋体" w:hAnsi="Times New Roman" w:cs="Times New Roman"/>
          <w:noProof/>
          <w:kern w:val="0"/>
          <w:sz w:val="20"/>
          <w:szCs w:val="20"/>
        </w:rPr>
        <w:t xml:space="preserve"> : System.Web.</w:t>
      </w:r>
      <w:r>
        <w:rPr>
          <w:rFonts w:ascii="宋体" w:eastAsia="宋体" w:hAnsi="Times New Roman" w:cs="Times New Roman"/>
          <w:noProof/>
          <w:color w:val="2B91AF"/>
          <w:kern w:val="0"/>
          <w:sz w:val="20"/>
          <w:szCs w:val="20"/>
        </w:rPr>
        <w:t>HttpApplication</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protected</w:t>
      </w:r>
      <w:r>
        <w:rPr>
          <w:rFonts w:ascii="宋体" w:eastAsia="宋体" w:hAnsi="Times New Roman" w:cs="Times New Roman"/>
          <w:noProof/>
          <w:kern w:val="0"/>
          <w:sz w:val="20"/>
          <w:szCs w:val="20"/>
        </w:rPr>
        <w:t xml:space="preserve"> </w:t>
      </w:r>
      <w:r>
        <w:rPr>
          <w:rFonts w:ascii="宋体" w:eastAsia="宋体" w:hAnsi="Times New Roman" w:cs="Times New Roman"/>
          <w:noProof/>
          <w:color w:val="0000FF"/>
          <w:kern w:val="0"/>
          <w:sz w:val="20"/>
          <w:szCs w:val="20"/>
        </w:rPr>
        <w:t>void</w:t>
      </w:r>
      <w:r>
        <w:rPr>
          <w:rFonts w:ascii="宋体" w:eastAsia="宋体" w:hAnsi="Times New Roman" w:cs="Times New Roman"/>
          <w:noProof/>
          <w:kern w:val="0"/>
          <w:sz w:val="20"/>
          <w:szCs w:val="20"/>
        </w:rPr>
        <w:t xml:space="preserve"> Application_Start(</w:t>
      </w:r>
      <w:r>
        <w:rPr>
          <w:rFonts w:ascii="宋体" w:eastAsia="宋体" w:hAnsi="Times New Roman" w:cs="Times New Roman"/>
          <w:noProof/>
          <w:color w:val="0000FF"/>
          <w:kern w:val="0"/>
          <w:sz w:val="20"/>
          <w:szCs w:val="20"/>
        </w:rPr>
        <w:t>object</w:t>
      </w:r>
      <w:r>
        <w:rPr>
          <w:rFonts w:ascii="宋体" w:eastAsia="宋体" w:hAnsi="Times New Roman" w:cs="Times New Roman"/>
          <w:noProof/>
          <w:kern w:val="0"/>
          <w:sz w:val="20"/>
          <w:szCs w:val="20"/>
        </w:rPr>
        <w:t xml:space="preserve"> sender, </w:t>
      </w:r>
      <w:r>
        <w:rPr>
          <w:rFonts w:ascii="宋体" w:eastAsia="宋体" w:hAnsi="Times New Roman" w:cs="Times New Roman"/>
          <w:noProof/>
          <w:color w:val="2B91AF"/>
          <w:kern w:val="0"/>
          <w:sz w:val="20"/>
          <w:szCs w:val="20"/>
        </w:rPr>
        <w:t>EventArgs</w:t>
      </w:r>
      <w:r>
        <w:rPr>
          <w:rFonts w:ascii="宋体" w:eastAsia="宋体" w:hAnsi="Times New Roman" w:cs="Times New Roman"/>
          <w:noProof/>
          <w:kern w:val="0"/>
          <w:sz w:val="20"/>
          <w:szCs w:val="20"/>
        </w:rPr>
        <w:t xml:space="preserve"> e)</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System.Timers.</w:t>
      </w:r>
      <w:r>
        <w:rPr>
          <w:rFonts w:ascii="宋体" w:eastAsia="宋体" w:hAnsi="Times New Roman" w:cs="Times New Roman"/>
          <w:noProof/>
          <w:color w:val="2B91AF"/>
          <w:kern w:val="0"/>
          <w:sz w:val="20"/>
          <w:szCs w:val="20"/>
        </w:rPr>
        <w:t>Timer</w:t>
      </w:r>
      <w:r>
        <w:rPr>
          <w:rFonts w:ascii="宋体" w:eastAsia="宋体" w:hAnsi="Times New Roman" w:cs="Times New Roman"/>
          <w:noProof/>
          <w:kern w:val="0"/>
          <w:sz w:val="20"/>
          <w:szCs w:val="20"/>
        </w:rPr>
        <w:t xml:space="preserve"> evtTimer = </w:t>
      </w:r>
      <w:r>
        <w:rPr>
          <w:rFonts w:ascii="宋体" w:eastAsia="宋体" w:hAnsi="Times New Roman" w:cs="Times New Roman"/>
          <w:noProof/>
          <w:color w:val="0000FF"/>
          <w:kern w:val="0"/>
          <w:sz w:val="20"/>
          <w:szCs w:val="20"/>
        </w:rPr>
        <w:t>new</w:t>
      </w:r>
      <w:r>
        <w:rPr>
          <w:rFonts w:ascii="宋体" w:eastAsia="宋体" w:hAnsi="Times New Roman" w:cs="Times New Roman"/>
          <w:noProof/>
          <w:kern w:val="0"/>
          <w:sz w:val="20"/>
          <w:szCs w:val="20"/>
        </w:rPr>
        <w:t xml:space="preserve"> System.Timers.</w:t>
      </w:r>
      <w:r>
        <w:rPr>
          <w:rFonts w:ascii="宋体" w:eastAsia="宋体" w:hAnsi="Times New Roman" w:cs="Times New Roman"/>
          <w:noProof/>
          <w:color w:val="2B91AF"/>
          <w:kern w:val="0"/>
          <w:sz w:val="20"/>
          <w:szCs w:val="20"/>
        </w:rPr>
        <w:t>Timer</w:t>
      </w:r>
      <w:r>
        <w:rPr>
          <w:rFonts w:ascii="宋体" w:eastAsia="宋体" w:hAnsi="Times New Roman" w:cs="Times New Roman"/>
          <w:noProof/>
          <w:kern w:val="0"/>
          <w:sz w:val="20"/>
          <w:szCs w:val="20"/>
        </w:rPr>
        <w:t>(2000);</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evtTimer.Elapsed += </w:t>
      </w:r>
      <w:r>
        <w:rPr>
          <w:rFonts w:ascii="宋体" w:eastAsia="宋体" w:hAnsi="Times New Roman" w:cs="Times New Roman"/>
          <w:noProof/>
          <w:color w:val="0000FF"/>
          <w:kern w:val="0"/>
          <w:sz w:val="20"/>
          <w:szCs w:val="20"/>
        </w:rPr>
        <w:t>new</w:t>
      </w:r>
      <w:r>
        <w:rPr>
          <w:rFonts w:ascii="宋体" w:eastAsia="宋体" w:hAnsi="Times New Roman" w:cs="Times New Roman"/>
          <w:noProof/>
          <w:kern w:val="0"/>
          <w:sz w:val="20"/>
          <w:szCs w:val="20"/>
        </w:rPr>
        <w:t xml:space="preserve"> System.Timers.</w:t>
      </w:r>
      <w:r>
        <w:rPr>
          <w:rFonts w:ascii="宋体" w:eastAsia="宋体" w:hAnsi="Times New Roman" w:cs="Times New Roman"/>
          <w:noProof/>
          <w:color w:val="2B91AF"/>
          <w:kern w:val="0"/>
          <w:sz w:val="20"/>
          <w:szCs w:val="20"/>
        </w:rPr>
        <w:t>ElapsedEventHandler</w:t>
      </w:r>
      <w:r>
        <w:rPr>
          <w:rFonts w:ascii="宋体" w:eastAsia="宋体" w:hAnsi="Times New Roman" w:cs="Times New Roman"/>
          <w:noProof/>
          <w:kern w:val="0"/>
          <w:sz w:val="20"/>
          <w:szCs w:val="20"/>
        </w:rPr>
        <w:t>(OnEvtTimer);</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evtTimer.Enabled = </w:t>
      </w:r>
      <w:r>
        <w:rPr>
          <w:rFonts w:ascii="宋体" w:eastAsia="宋体" w:hAnsi="Times New Roman" w:cs="Times New Roman"/>
          <w:noProof/>
          <w:color w:val="0000FF"/>
          <w:kern w:val="0"/>
          <w:sz w:val="20"/>
          <w:szCs w:val="20"/>
        </w:rPr>
        <w:t>true</w:t>
      </w:r>
      <w:r>
        <w:rPr>
          <w:rFonts w:ascii="宋体" w:eastAsia="宋体" w:hAnsi="Times New Roman" w:cs="Times New Roman"/>
          <w:noProof/>
          <w:kern w:val="0"/>
          <w:sz w:val="20"/>
          <w:szCs w:val="20"/>
        </w:rPr>
        <w:t>;</w:t>
      </w:r>
    </w:p>
    <w:p w:rsidR="00CA2433" w:rsidRDefault="00CA2433" w:rsidP="00CA2433">
      <w:pPr>
        <w:autoSpaceDE w:val="0"/>
        <w:autoSpaceDN w:val="0"/>
        <w:adjustRightInd w:val="0"/>
        <w:jc w:val="left"/>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CA2433">
      <w:pPr>
        <w:rPr>
          <w:rFonts w:ascii="宋体" w:eastAsia="宋体" w:hAnsi="Times New Roman" w:cs="Times New Roman"/>
          <w:noProof/>
          <w:kern w:val="0"/>
          <w:sz w:val="20"/>
          <w:szCs w:val="20"/>
        </w:rPr>
      </w:pPr>
      <w:r>
        <w:rPr>
          <w:rFonts w:ascii="宋体" w:eastAsia="宋体" w:hAnsi="Times New Roman" w:cs="Times New Roman"/>
          <w:noProof/>
          <w:kern w:val="0"/>
          <w:sz w:val="20"/>
          <w:szCs w:val="20"/>
        </w:rPr>
        <w:t xml:space="preserve">        }</w:t>
      </w:r>
    </w:p>
    <w:p w:rsidR="00CA2433" w:rsidRDefault="00CA2433" w:rsidP="00CA2433">
      <w:r>
        <w:rPr>
          <w:noProof/>
        </w:rPr>
        <w:lastRenderedPageBreak/>
        <w:drawing>
          <wp:inline distT="0" distB="0" distL="0" distR="0" wp14:anchorId="49D9DBA1" wp14:editId="3768B2E6">
            <wp:extent cx="2698889" cy="2508379"/>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889" cy="2508379"/>
                    </a:xfrm>
                    <a:prstGeom prst="rect">
                      <a:avLst/>
                    </a:prstGeom>
                  </pic:spPr>
                </pic:pic>
              </a:graphicData>
            </a:graphic>
          </wp:inline>
        </w:drawing>
      </w:r>
    </w:p>
    <w:p w:rsidR="00CA2433" w:rsidRDefault="00CA2433" w:rsidP="00CA2433">
      <w:r>
        <w:rPr>
          <w:noProof/>
        </w:rPr>
        <w:drawing>
          <wp:inline distT="0" distB="0" distL="0" distR="0" wp14:anchorId="690EE673" wp14:editId="71CCE212">
            <wp:extent cx="5274310" cy="36417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41725"/>
                    </a:xfrm>
                    <a:prstGeom prst="rect">
                      <a:avLst/>
                    </a:prstGeom>
                  </pic:spPr>
                </pic:pic>
              </a:graphicData>
            </a:graphic>
          </wp:inline>
        </w:drawing>
      </w:r>
    </w:p>
    <w:p w:rsidR="00DB7F95" w:rsidRDefault="00DB7F95" w:rsidP="00CA2433"/>
    <w:p w:rsidR="00DB7F95" w:rsidRPr="00DB7F95" w:rsidRDefault="00DB7F95" w:rsidP="00DB7F95">
      <w:pPr>
        <w:widowControl/>
        <w:spacing w:before="100" w:beforeAutospacing="1" w:after="100" w:afterAutospacing="1"/>
        <w:jc w:val="left"/>
        <w:outlineLvl w:val="0"/>
        <w:rPr>
          <w:rFonts w:ascii="宋体" w:eastAsia="宋体" w:hAnsi="宋体" w:cs="宋体"/>
          <w:b/>
          <w:bCs/>
          <w:kern w:val="36"/>
          <w:sz w:val="48"/>
          <w:szCs w:val="48"/>
        </w:rPr>
      </w:pPr>
      <w:r w:rsidRPr="00DB7F95">
        <w:rPr>
          <w:rFonts w:ascii="宋体" w:eastAsia="宋体" w:hAnsi="宋体" w:cs="宋体"/>
          <w:b/>
          <w:bCs/>
          <w:kern w:val="36"/>
          <w:sz w:val="48"/>
          <w:szCs w:val="48"/>
        </w:rPr>
        <w:t>Application.AddMessageFilter 方法 (IMessageFilter)</w:t>
      </w:r>
    </w:p>
    <w:p w:rsidR="00DB7F95" w:rsidRDefault="00DB7F95" w:rsidP="00CA2433"/>
    <w:p w:rsidR="00DB7F95" w:rsidRDefault="00DB7F95" w:rsidP="00DB7F95">
      <w:pPr>
        <w:pStyle w:val="a8"/>
      </w:pPr>
      <w:r>
        <w:rPr>
          <w:rStyle w:val="sentence"/>
        </w:rPr>
        <w:t>Use a message filter to prevent specific events from being raised or to perform special operations for an event before it is passed to an event handler. Message filters are unique to a specific thread.</w:t>
      </w:r>
    </w:p>
    <w:p w:rsidR="00DB7F95" w:rsidRDefault="00DB7F95" w:rsidP="00DB7F95">
      <w:pPr>
        <w:pStyle w:val="a8"/>
      </w:pPr>
      <w:r>
        <w:rPr>
          <w:rStyle w:val="sentence"/>
        </w:rPr>
        <w:lastRenderedPageBreak/>
        <w:t xml:space="preserve">To prevent a message from being dispatched, the </w:t>
      </w:r>
      <w:r>
        <w:rPr>
          <w:rStyle w:val="a9"/>
        </w:rPr>
        <w:t>value</w:t>
      </w:r>
      <w:r>
        <w:rPr>
          <w:rStyle w:val="sentence"/>
        </w:rPr>
        <w:t xml:space="preserve"> parameter instance that you pass to this method must override the </w:t>
      </w:r>
      <w:hyperlink r:id="rId13" w:history="1">
        <w:r>
          <w:rPr>
            <w:rStyle w:val="a7"/>
          </w:rPr>
          <w:t>PreFilterMessage</w:t>
        </w:r>
      </w:hyperlink>
      <w:r>
        <w:rPr>
          <w:rStyle w:val="sentence"/>
        </w:rPr>
        <w:t xml:space="preserve"> method with the code to handle the message. The method must return </w:t>
      </w:r>
      <w:r>
        <w:rPr>
          <w:rStyle w:val="aa"/>
        </w:rPr>
        <w:t>false</w:t>
      </w:r>
      <w:r>
        <w:rPr>
          <w:rStyle w:val="sentence"/>
        </w:rPr>
        <w:t>.</w:t>
      </w:r>
    </w:p>
    <w:p w:rsidR="00DB7F95" w:rsidRDefault="00DB7F95" w:rsidP="00CA2433">
      <w:r>
        <w:t xml:space="preserve">As you will have seen from the .NET Windows namespace, mouse events are provided individually to the form or control that the mouse is over when the event occurs. So how can you detect a mouse event over any control or form regardless of where it occurs? The answer is to filter all messages sent to the application's Message Loop.   suffice to say that to use this technique you implement the </w:t>
      </w:r>
      <w:r>
        <w:rPr>
          <w:rStyle w:val="code"/>
        </w:rPr>
        <w:t>IMessageFilter</w:t>
      </w:r>
      <w:r>
        <w:t xml:space="preserve"> interface which then receives notifications of a mouse event over any object.</w:t>
      </w:r>
    </w:p>
    <w:p w:rsidR="00FA62B1" w:rsidRDefault="00FA62B1" w:rsidP="00CA2433"/>
    <w:p w:rsidR="00FA62B1" w:rsidRDefault="00FA62B1" w:rsidP="00FA62B1">
      <w:pPr>
        <w:pStyle w:val="1"/>
        <w:rPr>
          <w:rFonts w:hint="eastAsia"/>
        </w:rPr>
      </w:pPr>
      <w:r>
        <w:t xml:space="preserve">Control.Bounds 屬性 </w:t>
      </w:r>
    </w:p>
    <w:p w:rsidR="00FA62B1" w:rsidRDefault="00FA62B1" w:rsidP="00FA62B1">
      <w:pPr>
        <w:pStyle w:val="a8"/>
      </w:pPr>
      <w:r>
        <w:rPr>
          <w:rStyle w:val="sentence"/>
        </w:rPr>
        <w:t>Gets or sets the size and location of the control including its nonclient elements, in pixels, relative to the parent control.</w:t>
      </w:r>
    </w:p>
    <w:p w:rsidR="00FA62B1" w:rsidRPr="00FA62B1" w:rsidRDefault="00FA62B1" w:rsidP="00CA2433">
      <w:pPr>
        <w:rPr>
          <w:rFonts w:hint="eastAsia"/>
        </w:rPr>
      </w:pPr>
      <w:r>
        <w:rPr>
          <w:rFonts w:hint="eastAsia"/>
        </w:rPr>
        <w:t>通过controls</w:t>
      </w:r>
      <w:r>
        <w:t>.add</w:t>
      </w:r>
      <w:r>
        <w:rPr>
          <w:rFonts w:hint="eastAsia"/>
        </w:rPr>
        <w:t>添加的控件的location是相对父控件。其他new出来的form相对于屏幕？</w:t>
      </w:r>
      <w:bookmarkStart w:id="0" w:name="_GoBack"/>
      <w:bookmarkEnd w:id="0"/>
    </w:p>
    <w:sectPr w:rsidR="00FA62B1" w:rsidRPr="00FA62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BB5" w:rsidRDefault="004A0BB5" w:rsidP="00BB2D1E">
      <w:r>
        <w:separator/>
      </w:r>
    </w:p>
  </w:endnote>
  <w:endnote w:type="continuationSeparator" w:id="0">
    <w:p w:rsidR="004A0BB5" w:rsidRDefault="004A0BB5" w:rsidP="00BB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BB5" w:rsidRDefault="004A0BB5" w:rsidP="00BB2D1E">
      <w:r>
        <w:separator/>
      </w:r>
    </w:p>
  </w:footnote>
  <w:footnote w:type="continuationSeparator" w:id="0">
    <w:p w:rsidR="004A0BB5" w:rsidRDefault="004A0BB5" w:rsidP="00BB2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D9"/>
    <w:rsid w:val="00097D8F"/>
    <w:rsid w:val="001B7C59"/>
    <w:rsid w:val="003277FC"/>
    <w:rsid w:val="003F7FD2"/>
    <w:rsid w:val="00457A01"/>
    <w:rsid w:val="004A0BB5"/>
    <w:rsid w:val="00634AF0"/>
    <w:rsid w:val="007E10E3"/>
    <w:rsid w:val="00BA304F"/>
    <w:rsid w:val="00BB2D1E"/>
    <w:rsid w:val="00C876E3"/>
    <w:rsid w:val="00CA2433"/>
    <w:rsid w:val="00D769A7"/>
    <w:rsid w:val="00DB7F95"/>
    <w:rsid w:val="00FA62B1"/>
    <w:rsid w:val="00FB601B"/>
    <w:rsid w:val="00FF6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23C43"/>
  <w15:chartTrackingRefBased/>
  <w15:docId w15:val="{841F4647-DB87-494E-BF7A-C21F4C10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7F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D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2D1E"/>
    <w:rPr>
      <w:sz w:val="18"/>
      <w:szCs w:val="18"/>
    </w:rPr>
  </w:style>
  <w:style w:type="paragraph" w:styleId="a5">
    <w:name w:val="footer"/>
    <w:basedOn w:val="a"/>
    <w:link w:val="a6"/>
    <w:uiPriority w:val="99"/>
    <w:unhideWhenUsed/>
    <w:rsid w:val="00BB2D1E"/>
    <w:pPr>
      <w:tabs>
        <w:tab w:val="center" w:pos="4153"/>
        <w:tab w:val="right" w:pos="8306"/>
      </w:tabs>
      <w:snapToGrid w:val="0"/>
      <w:jc w:val="left"/>
    </w:pPr>
    <w:rPr>
      <w:sz w:val="18"/>
      <w:szCs w:val="18"/>
    </w:rPr>
  </w:style>
  <w:style w:type="character" w:customStyle="1" w:styleId="a6">
    <w:name w:val="页脚 字符"/>
    <w:basedOn w:val="a0"/>
    <w:link w:val="a5"/>
    <w:uiPriority w:val="99"/>
    <w:rsid w:val="00BB2D1E"/>
    <w:rPr>
      <w:sz w:val="18"/>
      <w:szCs w:val="18"/>
    </w:rPr>
  </w:style>
  <w:style w:type="character" w:styleId="a7">
    <w:name w:val="Hyperlink"/>
    <w:basedOn w:val="a0"/>
    <w:uiPriority w:val="99"/>
    <w:semiHidden/>
    <w:unhideWhenUsed/>
    <w:rsid w:val="007E10E3"/>
    <w:rPr>
      <w:color w:val="0000FF"/>
      <w:u w:val="single"/>
    </w:rPr>
  </w:style>
  <w:style w:type="character" w:customStyle="1" w:styleId="10">
    <w:name w:val="标题 1 字符"/>
    <w:basedOn w:val="a0"/>
    <w:link w:val="1"/>
    <w:uiPriority w:val="9"/>
    <w:rsid w:val="00DB7F95"/>
    <w:rPr>
      <w:rFonts w:ascii="宋体" w:eastAsia="宋体" w:hAnsi="宋体" w:cs="宋体"/>
      <w:b/>
      <w:bCs/>
      <w:kern w:val="36"/>
      <w:sz w:val="48"/>
      <w:szCs w:val="48"/>
    </w:rPr>
  </w:style>
  <w:style w:type="paragraph" w:styleId="a8">
    <w:name w:val="Normal (Web)"/>
    <w:basedOn w:val="a"/>
    <w:uiPriority w:val="99"/>
    <w:semiHidden/>
    <w:unhideWhenUsed/>
    <w:rsid w:val="00DB7F95"/>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DB7F95"/>
  </w:style>
  <w:style w:type="character" w:styleId="a9">
    <w:name w:val="Emphasis"/>
    <w:basedOn w:val="a0"/>
    <w:uiPriority w:val="20"/>
    <w:qFormat/>
    <w:rsid w:val="00DB7F95"/>
    <w:rPr>
      <w:i/>
      <w:iCs/>
    </w:rPr>
  </w:style>
  <w:style w:type="character" w:styleId="aa">
    <w:name w:val="Strong"/>
    <w:basedOn w:val="a0"/>
    <w:uiPriority w:val="22"/>
    <w:qFormat/>
    <w:rsid w:val="00DB7F95"/>
    <w:rPr>
      <w:b/>
      <w:bCs/>
    </w:rPr>
  </w:style>
  <w:style w:type="character" w:customStyle="1" w:styleId="code">
    <w:name w:val="code"/>
    <w:basedOn w:val="a0"/>
    <w:rsid w:val="00DB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8099">
      <w:bodyDiv w:val="1"/>
      <w:marLeft w:val="0"/>
      <w:marRight w:val="0"/>
      <w:marTop w:val="0"/>
      <w:marBottom w:val="0"/>
      <w:divBdr>
        <w:top w:val="none" w:sz="0" w:space="0" w:color="auto"/>
        <w:left w:val="none" w:sz="0" w:space="0" w:color="auto"/>
        <w:bottom w:val="none" w:sz="0" w:space="0" w:color="auto"/>
        <w:right w:val="none" w:sz="0" w:space="0" w:color="auto"/>
      </w:divBdr>
    </w:div>
    <w:div w:id="1606495668">
      <w:bodyDiv w:val="1"/>
      <w:marLeft w:val="0"/>
      <w:marRight w:val="0"/>
      <w:marTop w:val="0"/>
      <w:marBottom w:val="0"/>
      <w:divBdr>
        <w:top w:val="none" w:sz="0" w:space="0" w:color="auto"/>
        <w:left w:val="none" w:sz="0" w:space="0" w:color="auto"/>
        <w:bottom w:val="none" w:sz="0" w:space="0" w:color="auto"/>
        <w:right w:val="none" w:sz="0" w:space="0" w:color="auto"/>
      </w:divBdr>
      <w:divsChild>
        <w:div w:id="1164509210">
          <w:marLeft w:val="0"/>
          <w:marRight w:val="0"/>
          <w:marTop w:val="0"/>
          <w:marBottom w:val="0"/>
          <w:divBdr>
            <w:top w:val="none" w:sz="0" w:space="0" w:color="auto"/>
            <w:left w:val="none" w:sz="0" w:space="0" w:color="auto"/>
            <w:bottom w:val="none" w:sz="0" w:space="0" w:color="auto"/>
            <w:right w:val="none" w:sz="0" w:space="0" w:color="auto"/>
          </w:divBdr>
          <w:divsChild>
            <w:div w:id="322395797">
              <w:marLeft w:val="0"/>
              <w:marRight w:val="0"/>
              <w:marTop w:val="0"/>
              <w:marBottom w:val="0"/>
              <w:divBdr>
                <w:top w:val="none" w:sz="0" w:space="0" w:color="auto"/>
                <w:left w:val="none" w:sz="0" w:space="0" w:color="auto"/>
                <w:bottom w:val="none" w:sz="0" w:space="0" w:color="auto"/>
                <w:right w:val="none" w:sz="0" w:space="0" w:color="auto"/>
              </w:divBdr>
            </w:div>
            <w:div w:id="544604268">
              <w:marLeft w:val="0"/>
              <w:marRight w:val="0"/>
              <w:marTop w:val="0"/>
              <w:marBottom w:val="0"/>
              <w:divBdr>
                <w:top w:val="none" w:sz="0" w:space="0" w:color="auto"/>
                <w:left w:val="none" w:sz="0" w:space="0" w:color="auto"/>
                <w:bottom w:val="none" w:sz="0" w:space="0" w:color="auto"/>
                <w:right w:val="none" w:sz="0" w:space="0" w:color="auto"/>
              </w:divBdr>
              <w:divsChild>
                <w:div w:id="335310710">
                  <w:marLeft w:val="0"/>
                  <w:marRight w:val="0"/>
                  <w:marTop w:val="0"/>
                  <w:marBottom w:val="0"/>
                  <w:divBdr>
                    <w:top w:val="none" w:sz="0" w:space="0" w:color="auto"/>
                    <w:left w:val="none" w:sz="0" w:space="0" w:color="auto"/>
                    <w:bottom w:val="none" w:sz="0" w:space="0" w:color="auto"/>
                    <w:right w:val="none" w:sz="0" w:space="0" w:color="auto"/>
                  </w:divBdr>
                  <w:divsChild>
                    <w:div w:id="617571627">
                      <w:marLeft w:val="0"/>
                      <w:marRight w:val="0"/>
                      <w:marTop w:val="0"/>
                      <w:marBottom w:val="0"/>
                      <w:divBdr>
                        <w:top w:val="none" w:sz="0" w:space="0" w:color="auto"/>
                        <w:left w:val="none" w:sz="0" w:space="0" w:color="auto"/>
                        <w:bottom w:val="none" w:sz="0" w:space="0" w:color="auto"/>
                        <w:right w:val="none" w:sz="0" w:space="0" w:color="auto"/>
                      </w:divBdr>
                    </w:div>
                    <w:div w:id="1166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9179">
          <w:marLeft w:val="0"/>
          <w:marRight w:val="0"/>
          <w:marTop w:val="0"/>
          <w:marBottom w:val="0"/>
          <w:divBdr>
            <w:top w:val="none" w:sz="0" w:space="0" w:color="auto"/>
            <w:left w:val="none" w:sz="0" w:space="0" w:color="auto"/>
            <w:bottom w:val="none" w:sz="0" w:space="0" w:color="auto"/>
            <w:right w:val="none" w:sz="0" w:space="0" w:color="auto"/>
          </w:divBdr>
          <w:divsChild>
            <w:div w:id="867370180">
              <w:marLeft w:val="0"/>
              <w:marRight w:val="0"/>
              <w:marTop w:val="0"/>
              <w:marBottom w:val="0"/>
              <w:divBdr>
                <w:top w:val="none" w:sz="0" w:space="0" w:color="auto"/>
                <w:left w:val="none" w:sz="0" w:space="0" w:color="auto"/>
                <w:bottom w:val="none" w:sz="0" w:space="0" w:color="auto"/>
                <w:right w:val="none" w:sz="0" w:space="0" w:color="auto"/>
              </w:divBdr>
              <w:divsChild>
                <w:div w:id="1523667161">
                  <w:marLeft w:val="0"/>
                  <w:marRight w:val="0"/>
                  <w:marTop w:val="0"/>
                  <w:marBottom w:val="0"/>
                  <w:divBdr>
                    <w:top w:val="none" w:sz="0" w:space="0" w:color="auto"/>
                    <w:left w:val="none" w:sz="0" w:space="0" w:color="auto"/>
                    <w:bottom w:val="none" w:sz="0" w:space="0" w:color="auto"/>
                    <w:right w:val="none" w:sz="0" w:space="0" w:color="auto"/>
                  </w:divBdr>
                  <w:divsChild>
                    <w:div w:id="18046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zh-tw/library/system.windows.forms.imessagefilter.prefiltermessage.aspx"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aike.baidu.com/item/%E9%94%99%E8%AF%AF%E4%BB%A3%E7%A0%8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11</cp:revision>
  <dcterms:created xsi:type="dcterms:W3CDTF">2017-04-17T08:36:00Z</dcterms:created>
  <dcterms:modified xsi:type="dcterms:W3CDTF">2017-05-13T15:16:00Z</dcterms:modified>
</cp:coreProperties>
</file>