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A2A" w:rsidRPr="00BA3A2A" w:rsidRDefault="00A40835" w:rsidP="00BA3A2A">
      <w:pPr>
        <w:widowControl/>
        <w:spacing w:before="100" w:beforeAutospacing="1" w:after="100" w:afterAutospacing="1"/>
        <w:jc w:val="left"/>
        <w:outlineLvl w:val="0"/>
        <w:rPr>
          <w:rFonts w:ascii="宋体" w:eastAsia="宋体" w:hAnsi="宋体" w:cs="宋体"/>
          <w:b/>
          <w:bCs/>
          <w:kern w:val="36"/>
          <w:sz w:val="48"/>
          <w:szCs w:val="48"/>
        </w:rPr>
      </w:pPr>
      <w:hyperlink r:id="rId7" w:history="1">
        <w:r w:rsidR="00BA3A2A" w:rsidRPr="00BA3A2A">
          <w:rPr>
            <w:rFonts w:ascii="宋体" w:eastAsia="宋体" w:hAnsi="宋体" w:cs="宋体"/>
            <w:b/>
            <w:bCs/>
            <w:color w:val="0000FF"/>
            <w:kern w:val="36"/>
            <w:sz w:val="48"/>
            <w:szCs w:val="48"/>
            <w:u w:val="single"/>
          </w:rPr>
          <w:t xml:space="preserve">C# WinForm中NotifyICon控件的用法【1】 </w:t>
        </w:r>
      </w:hyperlink>
    </w:p>
    <w:p w:rsidR="00457A01" w:rsidRPr="00BA3A2A" w:rsidRDefault="00BA3A2A">
      <w:r w:rsidRPr="00BA3A2A">
        <w:t>http://blog.csdn.net/paullink520/article/details/14170021</w:t>
      </w:r>
    </w:p>
    <w:p w:rsidR="00BA3A2A" w:rsidRDefault="00BA3A2A">
      <w:r>
        <w:rPr>
          <w:noProof/>
        </w:rPr>
        <w:drawing>
          <wp:inline distT="0" distB="0" distL="0" distR="0">
            <wp:extent cx="2019300" cy="285750"/>
            <wp:effectExtent l="0" t="0" r="0" b="0"/>
            <wp:docPr id="1" name="图片 1" descr="http://img.blog.csdn.net/20131105174614171?watermark/2/text/aHR0cDovL2Jsb2cuY3Nkbi5uZXQvcGF1bGxpbms1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5174614171?watermark/2/text/aHR0cDovL2Jsb2cuY3Nkbi5uZXQvcGF1bGxpbms1Mj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85750"/>
                    </a:xfrm>
                    <a:prstGeom prst="rect">
                      <a:avLst/>
                    </a:prstGeom>
                    <a:noFill/>
                    <a:ln>
                      <a:noFill/>
                    </a:ln>
                  </pic:spPr>
                </pic:pic>
              </a:graphicData>
            </a:graphic>
          </wp:inline>
        </w:drawing>
      </w:r>
    </w:p>
    <w:p w:rsidR="00004520" w:rsidRDefault="00004520"/>
    <w:p w:rsidR="000E58EC" w:rsidRDefault="000E58EC" w:rsidP="000E58EC">
      <w:pPr>
        <w:pStyle w:val="1"/>
      </w:pPr>
      <w:r>
        <w:t>WM_USER</w:t>
      </w:r>
    </w:p>
    <w:p w:rsidR="000E58EC" w:rsidRDefault="000E58EC" w:rsidP="000E58EC">
      <w:r>
        <w:t xml:space="preserve">Used to define private messages for use by private window classes, usually of the form </w:t>
      </w:r>
      <w:r>
        <w:rPr>
          <w:rStyle w:val="a8"/>
        </w:rPr>
        <w:t>WM_USER</w:t>
      </w:r>
      <w:r>
        <w:t>+</w:t>
      </w:r>
      <w:r>
        <w:rPr>
          <w:rStyle w:val="a9"/>
        </w:rPr>
        <w:t>x</w:t>
      </w:r>
      <w:r>
        <w:t xml:space="preserve">, where </w:t>
      </w:r>
      <w:r>
        <w:rPr>
          <w:rStyle w:val="a9"/>
        </w:rPr>
        <w:t>x</w:t>
      </w:r>
      <w:r>
        <w:t xml:space="preserve"> is an integer value.</w:t>
      </w:r>
    </w:p>
    <w:p w:rsidR="000E58EC" w:rsidRDefault="00A40835" w:rsidP="000E58EC">
      <w:hyperlink r:id="rId9" w:history="1">
        <w:r w:rsidR="000E58EC" w:rsidRPr="00F033E6">
          <w:rPr>
            <w:rStyle w:val="a7"/>
          </w:rPr>
          <w:t>https://msdn.microsoft.com/en-us/library/ms644931(VS.85).aspx</w:t>
        </w:r>
      </w:hyperlink>
    </w:p>
    <w:p w:rsidR="000E58EC" w:rsidRDefault="000E58EC" w:rsidP="000E58EC">
      <w:r>
        <w:rPr>
          <w:noProof/>
        </w:rPr>
        <w:drawing>
          <wp:inline distT="0" distB="0" distL="0" distR="0" wp14:anchorId="2BAE5F1D" wp14:editId="47A25B21">
            <wp:extent cx="5099312" cy="219721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312" cy="2197213"/>
                    </a:xfrm>
                    <a:prstGeom prst="rect">
                      <a:avLst/>
                    </a:prstGeom>
                  </pic:spPr>
                </pic:pic>
              </a:graphicData>
            </a:graphic>
          </wp:inline>
        </w:drawing>
      </w:r>
    </w:p>
    <w:p w:rsidR="000E58EC" w:rsidRDefault="000E58EC" w:rsidP="000E58EC">
      <w:pPr>
        <w:rPr>
          <w:rStyle w:val="a8"/>
        </w:rPr>
      </w:pPr>
      <w:r>
        <w:rPr>
          <w:rStyle w:val="a8"/>
        </w:rPr>
        <w:t>WM_USER</w:t>
      </w:r>
      <w:r>
        <w:rPr>
          <w:rStyle w:val="a8"/>
          <w:rFonts w:hint="eastAsia"/>
        </w:rPr>
        <w:t>+的消息</w:t>
      </w:r>
    </w:p>
    <w:p w:rsidR="000E58EC" w:rsidRDefault="000E58EC" w:rsidP="000E58EC">
      <w:r>
        <w:t>Message numbers in the second range (</w:t>
      </w:r>
      <w:r>
        <w:rPr>
          <w:rStyle w:val="a8"/>
        </w:rPr>
        <w:t>WM_USER</w:t>
      </w:r>
      <w:r>
        <w:t xml:space="preserve"> through 0x7FFF) can be defined and used by an application to send messages within a private window class. These values cannot be used to define messages that are meaningful throughout an application because some predefined window classes already define values in this range. For example, predefined control classes such as </w:t>
      </w:r>
      <w:r>
        <w:rPr>
          <w:rStyle w:val="a8"/>
        </w:rPr>
        <w:t>BUTTON</w:t>
      </w:r>
      <w:r>
        <w:t xml:space="preserve">, </w:t>
      </w:r>
      <w:r>
        <w:rPr>
          <w:rStyle w:val="a8"/>
        </w:rPr>
        <w:t>EDIT</w:t>
      </w:r>
      <w:r>
        <w:t xml:space="preserve">, </w:t>
      </w:r>
      <w:r>
        <w:rPr>
          <w:rStyle w:val="a8"/>
        </w:rPr>
        <w:t>LISTBOX</w:t>
      </w:r>
      <w:r>
        <w:t xml:space="preserve">, and </w:t>
      </w:r>
      <w:r>
        <w:rPr>
          <w:rStyle w:val="a8"/>
        </w:rPr>
        <w:t>COMBOBOX</w:t>
      </w:r>
      <w:r>
        <w:t xml:space="preserve"> may use these values. Messages in this range should not be sent to other applications unless the applications have been designed to exchange messages and to attach the same meaning to the message numbers.</w:t>
      </w:r>
    </w:p>
    <w:p w:rsidR="008F5F5E" w:rsidRDefault="008F5F5E" w:rsidP="000E58EC"/>
    <w:p w:rsidR="001A2B75" w:rsidRDefault="001A2B75" w:rsidP="001A2B75">
      <w:pPr>
        <w:pStyle w:val="1"/>
      </w:pPr>
      <w:r>
        <w:t>Form.IsMdiContainer Property</w:t>
      </w:r>
    </w:p>
    <w:p w:rsidR="001A2B75" w:rsidRDefault="001A2B75" w:rsidP="001A2B75">
      <w:pPr>
        <w:pStyle w:val="ab"/>
      </w:pPr>
      <w:r>
        <w:t>Gets or sets a value indicating whether the form is a container for multiple-document interface (MDI) child forms.</w:t>
      </w:r>
    </w:p>
    <w:p w:rsidR="00FF258D" w:rsidRDefault="00FF258D" w:rsidP="00FF25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Form</w:t>
      </w:r>
      <w:r>
        <w:rPr>
          <w:rFonts w:ascii="新宋体" w:eastAsia="新宋体" w:cs="新宋体"/>
          <w:color w:val="000000"/>
          <w:kern w:val="0"/>
          <w:sz w:val="19"/>
          <w:szCs w:val="19"/>
        </w:rPr>
        <w:t xml:space="preserve"> 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Form</w:t>
      </w:r>
      <w:r>
        <w:rPr>
          <w:rFonts w:ascii="新宋体" w:eastAsia="新宋体" w:cs="新宋体"/>
          <w:color w:val="000000"/>
          <w:kern w:val="0"/>
          <w:sz w:val="19"/>
          <w:szCs w:val="19"/>
        </w:rPr>
        <w:t>();</w:t>
      </w:r>
    </w:p>
    <w:p w:rsidR="00FF258D" w:rsidRDefault="00FF258D" w:rsidP="00FF258D">
      <w:pPr>
        <w:pStyle w:val="ab"/>
      </w:pPr>
      <w:r>
        <w:rPr>
          <w:rFonts w:ascii="新宋体" w:eastAsia="新宋体" w:cs="新宋体"/>
          <w:color w:val="000000"/>
          <w:sz w:val="19"/>
          <w:szCs w:val="19"/>
        </w:rPr>
        <w:t xml:space="preserve">f.MdiParent = </w:t>
      </w:r>
      <w:r>
        <w:rPr>
          <w:rFonts w:ascii="新宋体" w:eastAsia="新宋体" w:cs="新宋体"/>
          <w:color w:val="0000FF"/>
          <w:sz w:val="19"/>
          <w:szCs w:val="19"/>
        </w:rPr>
        <w:t>this</w:t>
      </w:r>
      <w:r>
        <w:rPr>
          <w:rFonts w:ascii="新宋体" w:eastAsia="新宋体" w:cs="新宋体"/>
          <w:color w:val="000000"/>
          <w:sz w:val="19"/>
          <w:szCs w:val="19"/>
        </w:rPr>
        <w:t>;</w:t>
      </w:r>
    </w:p>
    <w:p w:rsidR="008F5F5E" w:rsidRDefault="001A2B75" w:rsidP="000E58EC">
      <w:r>
        <w:t>All MDI child forms assigned to the parent form are displayed within its client area.</w:t>
      </w:r>
    </w:p>
    <w:p w:rsidR="001A2B75" w:rsidRDefault="001A2B75" w:rsidP="000E58EC">
      <w:r>
        <w:t xml:space="preserve">The following code example demonstrates using the </w:t>
      </w:r>
      <w:r>
        <w:rPr>
          <w:rStyle w:val="selflink"/>
        </w:rPr>
        <w:t>IsMdiContainer</w:t>
      </w:r>
      <w:r>
        <w:t xml:space="preserve"> property as well as changing the </w:t>
      </w:r>
      <w:r>
        <w:rPr>
          <w:rStyle w:val="a8"/>
        </w:rPr>
        <w:t>BackColor</w:t>
      </w:r>
      <w:r>
        <w:t xml:space="preserve"> property of an MDI Form. To run this example, paste the following code in a new form.</w:t>
      </w:r>
    </w:p>
    <w:p w:rsidR="001A2B75" w:rsidRDefault="001A2B75" w:rsidP="000E58EC">
      <w:pPr>
        <w:rPr>
          <w:lang w:val="en-GB"/>
        </w:rPr>
      </w:pPr>
      <w:r>
        <w:rPr>
          <w:noProof/>
        </w:rPr>
        <w:lastRenderedPageBreak/>
        <w:drawing>
          <wp:inline distT="0" distB="0" distL="0" distR="0" wp14:anchorId="1D75DD78" wp14:editId="0B07263E">
            <wp:extent cx="5061210" cy="240042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1210" cy="2400423"/>
                    </a:xfrm>
                    <a:prstGeom prst="rect">
                      <a:avLst/>
                    </a:prstGeom>
                  </pic:spPr>
                </pic:pic>
              </a:graphicData>
            </a:graphic>
          </wp:inline>
        </w:drawing>
      </w:r>
    </w:p>
    <w:p w:rsidR="00106E23" w:rsidRDefault="00106E23" w:rsidP="00106E23">
      <w:pPr>
        <w:pStyle w:val="ab"/>
      </w:pPr>
      <w:r>
        <w:rPr>
          <w:rFonts w:ascii="宋体" w:eastAsia="宋体" w:hAnsi="宋体" w:cs="宋体" w:hint="eastAsia"/>
        </w:rPr>
        <w:t>光标是一个小图片，它在屏幕上的位置由指针设备（如鼠标、钢笔或轨迹球）控制。在用户移动指针设备时，操作系统相应地移动光标。</w:t>
      </w:r>
    </w:p>
    <w:p w:rsidR="00106E23" w:rsidRDefault="00106E23" w:rsidP="00106E23">
      <w:pPr>
        <w:pStyle w:val="ab"/>
      </w:pPr>
      <w:r>
        <w:rPr>
          <w:rFonts w:ascii="宋体" w:eastAsia="宋体" w:hAnsi="宋体" w:cs="宋体" w:hint="eastAsia"/>
        </w:rPr>
        <w:t>不同的光标形状用于通知用户鼠标将有什么样的操作。例如，当编辑或选择文本时，通常显示</w:t>
      </w:r>
      <w:r>
        <w:t xml:space="preserve"> </w:t>
      </w:r>
      <w:hyperlink r:id="rId12" w:history="1">
        <w:r>
          <w:rPr>
            <w:rStyle w:val="a7"/>
          </w:rPr>
          <w:t>Cursors.IBeam</w:t>
        </w:r>
      </w:hyperlink>
      <w:r>
        <w:t xml:space="preserve"> </w:t>
      </w:r>
      <w:r>
        <w:rPr>
          <w:rFonts w:ascii="宋体" w:eastAsia="宋体" w:hAnsi="宋体" w:cs="宋体" w:hint="eastAsia"/>
        </w:rPr>
        <w:t>光标。等待光标通常用于通知用户当前有一个进程正在运行。可能让用户等待的进程的示例有打开文件、保存文件或者用大量数据填充</w:t>
      </w:r>
      <w:r>
        <w:t xml:space="preserve"> </w:t>
      </w:r>
      <w:hyperlink r:id="rId13" w:history="1">
        <w:r>
          <w:rPr>
            <w:rStyle w:val="a7"/>
          </w:rPr>
          <w:t>DataGrid</w:t>
        </w:r>
      </w:hyperlink>
      <w:r>
        <w:rPr>
          <w:rFonts w:ascii="宋体" w:eastAsia="宋体" w:hAnsi="宋体" w:cs="宋体" w:hint="eastAsia"/>
        </w:rPr>
        <w:t>、</w:t>
      </w:r>
      <w:hyperlink r:id="rId14" w:history="1">
        <w:r>
          <w:rPr>
            <w:rStyle w:val="a7"/>
          </w:rPr>
          <w:t>ListBox</w:t>
        </w:r>
      </w:hyperlink>
      <w:r>
        <w:t xml:space="preserve"> </w:t>
      </w:r>
      <w:r>
        <w:rPr>
          <w:rFonts w:ascii="宋体" w:eastAsia="宋体" w:hAnsi="宋体" w:cs="宋体" w:hint="eastAsia"/>
        </w:rPr>
        <w:t>或</w:t>
      </w:r>
      <w:r>
        <w:t xml:space="preserve"> </w:t>
      </w:r>
      <w:hyperlink r:id="rId15" w:history="1">
        <w:r>
          <w:rPr>
            <w:rStyle w:val="a7"/>
          </w:rPr>
          <w:t>TreeView</w:t>
        </w:r>
      </w:hyperlink>
      <w:r>
        <w:t xml:space="preserve"> </w:t>
      </w:r>
      <w:r>
        <w:rPr>
          <w:rFonts w:ascii="宋体" w:eastAsia="宋体" w:hAnsi="宋体" w:cs="宋体" w:hint="eastAsia"/>
        </w:rPr>
        <w:t>控件。</w:t>
      </w:r>
    </w:p>
    <w:p w:rsidR="00106E23" w:rsidRDefault="00106E23" w:rsidP="00106E23">
      <w:pPr>
        <w:pStyle w:val="ab"/>
      </w:pPr>
      <w:r>
        <w:rPr>
          <w:rFonts w:ascii="宋体" w:eastAsia="宋体" w:hAnsi="宋体" w:cs="宋体" w:hint="eastAsia"/>
        </w:rPr>
        <w:t>从</w:t>
      </w:r>
      <w:r>
        <w:t xml:space="preserve"> </w:t>
      </w:r>
      <w:hyperlink r:id="rId16" w:history="1">
        <w:r>
          <w:rPr>
            <w:rStyle w:val="a7"/>
          </w:rPr>
          <w:t>Control</w:t>
        </w:r>
      </w:hyperlink>
      <w:r>
        <w:t xml:space="preserve"> </w:t>
      </w:r>
      <w:r>
        <w:rPr>
          <w:rFonts w:ascii="宋体" w:eastAsia="宋体" w:hAnsi="宋体" w:cs="宋体" w:hint="eastAsia"/>
        </w:rPr>
        <w:t>类派生的所有控件均有</w:t>
      </w:r>
      <w:r>
        <w:t xml:space="preserve"> </w:t>
      </w:r>
      <w:hyperlink r:id="rId17" w:history="1">
        <w:r>
          <w:rPr>
            <w:rStyle w:val="a7"/>
          </w:rPr>
          <w:t>Cursor</w:t>
        </w:r>
      </w:hyperlink>
      <w:r>
        <w:t xml:space="preserve"> </w:t>
      </w:r>
      <w:r>
        <w:rPr>
          <w:rFonts w:ascii="宋体" w:eastAsia="宋体" w:hAnsi="宋体" w:cs="宋体" w:hint="eastAsia"/>
        </w:rPr>
        <w:t>属性。若要更改由鼠标指针（当其在控件的边界内时）显示的光标，请将一个</w:t>
      </w:r>
      <w:r>
        <w:t xml:space="preserve"> </w:t>
      </w:r>
      <w:r>
        <w:rPr>
          <w:b/>
          <w:bCs/>
        </w:rPr>
        <w:t>Cursor</w:t>
      </w:r>
      <w:r>
        <w:t xml:space="preserve"> </w:t>
      </w:r>
      <w:r>
        <w:rPr>
          <w:rFonts w:ascii="宋体" w:eastAsia="宋体" w:hAnsi="宋体" w:cs="宋体" w:hint="eastAsia"/>
        </w:rPr>
        <w:t>分配给控件的</w:t>
      </w:r>
      <w:r>
        <w:t xml:space="preserve"> </w:t>
      </w:r>
      <w:r>
        <w:rPr>
          <w:b/>
          <w:bCs/>
        </w:rPr>
        <w:t>Cursor</w:t>
      </w:r>
      <w:r>
        <w:t xml:space="preserve"> </w:t>
      </w:r>
      <w:r>
        <w:rPr>
          <w:rFonts w:ascii="宋体" w:eastAsia="宋体" w:hAnsi="宋体" w:cs="宋体" w:hint="eastAsia"/>
        </w:rPr>
        <w:t>属性。或者可以在应用程序级别显示光标，方法是向</w:t>
      </w:r>
      <w:r>
        <w:t xml:space="preserve"> </w:t>
      </w:r>
      <w:hyperlink r:id="rId18" w:history="1">
        <w:r>
          <w:rPr>
            <w:rStyle w:val="a7"/>
          </w:rPr>
          <w:t>Current</w:t>
        </w:r>
      </w:hyperlink>
      <w:r>
        <w:t xml:space="preserve"> </w:t>
      </w:r>
      <w:r>
        <w:rPr>
          <w:rFonts w:ascii="宋体" w:eastAsia="宋体" w:hAnsi="宋体" w:cs="宋体" w:hint="eastAsia"/>
        </w:rPr>
        <w:t>属性分配一个</w:t>
      </w:r>
      <w:r>
        <w:t xml:space="preserve"> </w:t>
      </w:r>
      <w:r>
        <w:rPr>
          <w:b/>
          <w:bCs/>
        </w:rPr>
        <w:t>Cursor</w:t>
      </w:r>
      <w:r>
        <w:rPr>
          <w:rFonts w:ascii="宋体" w:eastAsia="宋体" w:hAnsi="宋体" w:cs="宋体" w:hint="eastAsia"/>
        </w:rPr>
        <w:t>。例如，如果应用程序的目的是编辑文本文件，则可以将</w:t>
      </w:r>
      <w:r>
        <w:t xml:space="preserve"> </w:t>
      </w:r>
      <w:r>
        <w:rPr>
          <w:b/>
          <w:bCs/>
        </w:rPr>
        <w:t>Current</w:t>
      </w:r>
      <w:r>
        <w:t xml:space="preserve"> </w:t>
      </w:r>
      <w:r>
        <w:rPr>
          <w:rFonts w:ascii="宋体" w:eastAsia="宋体" w:hAnsi="宋体" w:cs="宋体" w:hint="eastAsia"/>
        </w:rPr>
        <w:t>属性设置为</w:t>
      </w:r>
      <w:r>
        <w:t xml:space="preserve"> </w:t>
      </w:r>
      <w:hyperlink r:id="rId19" w:history="1">
        <w:r>
          <w:rPr>
            <w:rStyle w:val="a7"/>
          </w:rPr>
          <w:t>Cursors.WaitCursor</w:t>
        </w:r>
      </w:hyperlink>
      <w:r>
        <w:rPr>
          <w:rFonts w:ascii="宋体" w:eastAsia="宋体" w:hAnsi="宋体" w:cs="宋体" w:hint="eastAsia"/>
        </w:rPr>
        <w:t>，以在加载或保存文件时在应用程序上显示等待光标，从而防止处理任何鼠标事件。当该进程完成时，请将</w:t>
      </w:r>
      <w:r>
        <w:t xml:space="preserve"> </w:t>
      </w:r>
      <w:r>
        <w:rPr>
          <w:b/>
          <w:bCs/>
        </w:rPr>
        <w:t>Current</w:t>
      </w:r>
      <w:r>
        <w:t xml:space="preserve"> </w:t>
      </w:r>
      <w:r>
        <w:rPr>
          <w:rFonts w:ascii="宋体" w:eastAsia="宋体" w:hAnsi="宋体" w:cs="宋体" w:hint="eastAsia"/>
        </w:rPr>
        <w:t>属性设置为</w:t>
      </w:r>
      <w:r>
        <w:t xml:space="preserve"> </w:t>
      </w:r>
      <w:hyperlink r:id="rId20" w:history="1">
        <w:r>
          <w:rPr>
            <w:rStyle w:val="a7"/>
          </w:rPr>
          <w:t>Cursors.Default</w:t>
        </w:r>
      </w:hyperlink>
      <w:r>
        <w:rPr>
          <w:rFonts w:ascii="宋体" w:eastAsia="宋体" w:hAnsi="宋体" w:cs="宋体" w:hint="eastAsia"/>
        </w:rPr>
        <w:t>，以便应用程序在每种控件类型上显示适当的光标。</w:t>
      </w:r>
    </w:p>
    <w:p w:rsidR="00106E23" w:rsidRDefault="00106E23" w:rsidP="000E58EC">
      <w:pPr>
        <w:rPr>
          <w:lang w:val="en-GB"/>
        </w:rPr>
      </w:pPr>
    </w:p>
    <w:p w:rsidR="001B3EB9" w:rsidRDefault="001B3EB9" w:rsidP="001B3EB9">
      <w:pPr>
        <w:pStyle w:val="1"/>
      </w:pPr>
      <w:r>
        <w:t>ToolStrip 控件（Windows 窗体）</w:t>
      </w:r>
    </w:p>
    <w:p w:rsidR="00106E23" w:rsidRDefault="00A40835" w:rsidP="000E58EC">
      <w:hyperlink r:id="rId21" w:history="1">
        <w:r w:rsidR="001B3EB9" w:rsidRPr="0095612C">
          <w:rPr>
            <w:rStyle w:val="a7"/>
          </w:rPr>
          <w:t>https://msdn.microsoft.com/zh-cn/library/5daaw6hf</w:t>
        </w:r>
      </w:hyperlink>
    </w:p>
    <w:p w:rsidR="001B3EB9" w:rsidRDefault="001B3EB9" w:rsidP="000E58EC">
      <w:r>
        <w:t>用于将用户界面元素组合到工具栏、状态栏和菜单中</w:t>
      </w:r>
      <w:r>
        <w:rPr>
          <w:rFonts w:hint="eastAsia"/>
        </w:rPr>
        <w:t>。是对toolbar类的扩展</w:t>
      </w:r>
    </w:p>
    <w:p w:rsidR="001B3EB9" w:rsidRDefault="001B3EB9" w:rsidP="001B3EB9">
      <w:pPr>
        <w:pStyle w:val="1"/>
      </w:pPr>
      <w:r>
        <w:t>ToolStripPanel 类ToolStrip</w:t>
      </w:r>
      <w:r>
        <w:rPr>
          <w:rFonts w:hint="eastAsia"/>
        </w:rPr>
        <w:t>的容器</w:t>
      </w:r>
    </w:p>
    <w:p w:rsidR="001B3EB9" w:rsidRDefault="00A40835" w:rsidP="001B3EB9">
      <w:pPr>
        <w:pStyle w:val="1"/>
        <w:rPr>
          <w:sz w:val="24"/>
          <w:szCs w:val="24"/>
        </w:rPr>
      </w:pPr>
      <w:hyperlink r:id="rId22" w:history="1">
        <w:r w:rsidR="00BF6552" w:rsidRPr="00F00C23">
          <w:rPr>
            <w:rStyle w:val="a7"/>
            <w:sz w:val="24"/>
            <w:szCs w:val="24"/>
          </w:rPr>
          <w:t>https://msdn.microsoft.com/zh-cn/library/system.windows.forms.toolstrippanel.aspx</w:t>
        </w:r>
      </w:hyperlink>
    </w:p>
    <w:p w:rsidR="00BF6552" w:rsidRDefault="00BF6552" w:rsidP="001B3EB9">
      <w:pPr>
        <w:pStyle w:val="1"/>
        <w:rPr>
          <w:sz w:val="24"/>
          <w:szCs w:val="24"/>
        </w:rPr>
      </w:pPr>
    </w:p>
    <w:p w:rsidR="00BF6552" w:rsidRPr="00BF6552" w:rsidRDefault="00BF6552" w:rsidP="00BF6552">
      <w:pPr>
        <w:widowControl/>
        <w:spacing w:before="100" w:beforeAutospacing="1" w:after="100" w:afterAutospacing="1"/>
        <w:jc w:val="left"/>
        <w:rPr>
          <w:rFonts w:ascii="宋体" w:eastAsia="宋体" w:hAnsi="宋体" w:cs="宋体"/>
          <w:kern w:val="0"/>
          <w:sz w:val="24"/>
          <w:szCs w:val="24"/>
        </w:rPr>
      </w:pPr>
      <w:r w:rsidRPr="00BF6552">
        <w:rPr>
          <w:rFonts w:ascii="宋体" w:eastAsia="宋体" w:hAnsi="宋体" w:cs="宋体"/>
          <w:kern w:val="0"/>
          <w:sz w:val="24"/>
          <w:szCs w:val="24"/>
        </w:rPr>
        <w:t>CGI 的意思是啥？不是一种语言，也不是一种技术，而是一种模式</w:t>
      </w:r>
    </w:p>
    <w:p w:rsidR="00BF6552" w:rsidRPr="00BF6552" w:rsidRDefault="00BF6552" w:rsidP="00BF6552">
      <w:pPr>
        <w:widowControl/>
        <w:spacing w:before="100" w:beforeAutospacing="1" w:after="100" w:afterAutospacing="1"/>
        <w:jc w:val="left"/>
        <w:rPr>
          <w:rFonts w:ascii="宋体" w:eastAsia="宋体" w:hAnsi="宋体" w:cs="宋体"/>
          <w:kern w:val="0"/>
          <w:sz w:val="24"/>
          <w:szCs w:val="24"/>
        </w:rPr>
      </w:pPr>
      <w:r w:rsidRPr="00BF6552">
        <w:rPr>
          <w:rFonts w:ascii="宋体" w:eastAsia="宋体" w:hAnsi="宋体" w:cs="宋体"/>
          <w:kern w:val="0"/>
          <w:sz w:val="24"/>
          <w:szCs w:val="24"/>
        </w:rPr>
        <w:t>搜索一下CGI的定义</w:t>
      </w:r>
      <w:r w:rsidRPr="00BF6552">
        <w:rPr>
          <w:rFonts w:ascii="宋体" w:eastAsia="宋体" w:hAnsi="宋体" w:cs="宋体"/>
          <w:kern w:val="0"/>
          <w:sz w:val="24"/>
          <w:szCs w:val="24"/>
        </w:rPr>
        <w:br/>
        <w:t>Common Gateway Interface，简称CGI。在物理上是一段程序，运行在服务器上，提供同客户端 HTML页面的接口</w:t>
      </w:r>
    </w:p>
    <w:p w:rsidR="00BF6552" w:rsidRPr="00BF6552" w:rsidRDefault="00BF6552" w:rsidP="00BF6552">
      <w:pPr>
        <w:widowControl/>
        <w:spacing w:before="100" w:beforeAutospacing="1" w:after="100" w:afterAutospacing="1"/>
        <w:jc w:val="left"/>
        <w:rPr>
          <w:rFonts w:ascii="宋体" w:eastAsia="宋体" w:hAnsi="宋体" w:cs="宋体"/>
          <w:kern w:val="0"/>
          <w:sz w:val="24"/>
          <w:szCs w:val="24"/>
        </w:rPr>
      </w:pPr>
      <w:r w:rsidRPr="00BF6552">
        <w:rPr>
          <w:rFonts w:ascii="宋体" w:eastAsia="宋体" w:hAnsi="宋体" w:cs="宋体"/>
          <w:kern w:val="0"/>
          <w:sz w:val="24"/>
          <w:szCs w:val="24"/>
        </w:rPr>
        <w:t>“通用网关接口”，这就是CGI的中文意思。也没人规定CGI一定是用PERL写的。</w:t>
      </w:r>
    </w:p>
    <w:p w:rsidR="00BF6552" w:rsidRPr="00BF6552" w:rsidRDefault="00BF6552" w:rsidP="00BF6552">
      <w:pPr>
        <w:widowControl/>
        <w:spacing w:before="100" w:beforeAutospacing="1" w:after="100" w:afterAutospacing="1"/>
        <w:jc w:val="left"/>
        <w:rPr>
          <w:rFonts w:ascii="宋体" w:eastAsia="宋体" w:hAnsi="宋体" w:cs="宋体"/>
          <w:kern w:val="0"/>
          <w:sz w:val="24"/>
          <w:szCs w:val="24"/>
        </w:rPr>
      </w:pPr>
      <w:r w:rsidRPr="00BF6552">
        <w:rPr>
          <w:rFonts w:ascii="宋体" w:eastAsia="宋体" w:hAnsi="宋体" w:cs="宋体"/>
          <w:kern w:val="0"/>
          <w:sz w:val="24"/>
          <w:szCs w:val="24"/>
        </w:rPr>
        <w:lastRenderedPageBreak/>
        <w:t>换句话，只要是提供HTML的服务器端程序都可以叫CGI，APS、PHP、JSP这些都是，你用C语言写一个可以提供HTML的服务器端EXE文件，也叫CGI。</w:t>
      </w:r>
    </w:p>
    <w:p w:rsidR="00BF6552" w:rsidRPr="00BF6552" w:rsidRDefault="00BF6552" w:rsidP="00BF6552">
      <w:pPr>
        <w:widowControl/>
        <w:jc w:val="left"/>
        <w:rPr>
          <w:rFonts w:ascii="宋体" w:eastAsia="宋体" w:hAnsi="宋体" w:cs="宋体"/>
          <w:kern w:val="0"/>
          <w:sz w:val="24"/>
          <w:szCs w:val="24"/>
        </w:rPr>
      </w:pPr>
      <w:r w:rsidRPr="00BF6552">
        <w:rPr>
          <w:rFonts w:ascii="宋体" w:eastAsia="宋体" w:hAnsi="宋体" w:cs="宋体"/>
          <w:kern w:val="0"/>
          <w:sz w:val="24"/>
          <w:szCs w:val="24"/>
        </w:rPr>
        <w:t xml:space="preserve">不知道我的回答是否明确，希望能对你有所帮助。 </w:t>
      </w:r>
    </w:p>
    <w:p w:rsidR="00BF6552" w:rsidRPr="00BF6552" w:rsidRDefault="00BF6552" w:rsidP="00BF6552">
      <w:pPr>
        <w:widowControl/>
        <w:jc w:val="left"/>
        <w:rPr>
          <w:rFonts w:ascii="宋体" w:eastAsia="宋体" w:hAnsi="宋体" w:cs="宋体"/>
          <w:kern w:val="0"/>
          <w:sz w:val="24"/>
          <w:szCs w:val="24"/>
        </w:rPr>
      </w:pPr>
      <w:r w:rsidRPr="00BF6552">
        <w:rPr>
          <w:rFonts w:ascii="宋体" w:eastAsia="宋体" w:hAnsi="宋体" w:cs="宋体"/>
          <w:kern w:val="0"/>
          <w:sz w:val="24"/>
          <w:szCs w:val="24"/>
        </w:rPr>
        <w:br/>
      </w:r>
      <w:r w:rsidRPr="00BF6552">
        <w:rPr>
          <w:rFonts w:ascii="宋体" w:eastAsia="宋体" w:hAnsi="宋体" w:cs="宋体"/>
          <w:kern w:val="0"/>
          <w:sz w:val="24"/>
          <w:szCs w:val="24"/>
        </w:rPr>
        <w:br/>
        <w:t>作者：HoZiN</w:t>
      </w:r>
      <w:r w:rsidRPr="00BF6552">
        <w:rPr>
          <w:rFonts w:ascii="宋体" w:eastAsia="宋体" w:hAnsi="宋体" w:cs="宋体"/>
          <w:kern w:val="0"/>
          <w:sz w:val="24"/>
          <w:szCs w:val="24"/>
        </w:rPr>
        <w:br/>
        <w:t>链接：https://www.zhihu.com/question/19582041/answer/12817699</w:t>
      </w:r>
      <w:r w:rsidRPr="00BF6552">
        <w:rPr>
          <w:rFonts w:ascii="宋体" w:eastAsia="宋体" w:hAnsi="宋体" w:cs="宋体"/>
          <w:kern w:val="0"/>
          <w:sz w:val="24"/>
          <w:szCs w:val="24"/>
        </w:rPr>
        <w:br/>
        <w:t>来源：知乎</w:t>
      </w:r>
      <w:r w:rsidRPr="00BF6552">
        <w:rPr>
          <w:rFonts w:ascii="宋体" w:eastAsia="宋体" w:hAnsi="宋体" w:cs="宋体"/>
          <w:kern w:val="0"/>
          <w:sz w:val="24"/>
          <w:szCs w:val="24"/>
        </w:rPr>
        <w:br/>
        <w:t>著作权归作者所有。商业转载请联系作者获得授权，非商业转载请注明出处。</w:t>
      </w:r>
    </w:p>
    <w:p w:rsidR="00721352" w:rsidRDefault="00A40835" w:rsidP="00721352">
      <w:pPr>
        <w:pStyle w:val="1"/>
      </w:pPr>
      <w:hyperlink r:id="rId23" w:history="1">
        <w:r w:rsidR="00721352">
          <w:rPr>
            <w:rStyle w:val="a7"/>
          </w:rPr>
          <w:t>Windows10 IIS配置PHP运行环境（原创）</w:t>
        </w:r>
      </w:hyperlink>
    </w:p>
    <w:p w:rsidR="00BF6552" w:rsidRDefault="00BB6FC9" w:rsidP="001B3EB9">
      <w:pPr>
        <w:pStyle w:val="1"/>
        <w:rPr>
          <w:sz w:val="24"/>
          <w:szCs w:val="24"/>
        </w:rPr>
      </w:pPr>
      <w:hyperlink r:id="rId24" w:history="1">
        <w:r w:rsidRPr="00C52AE6">
          <w:rPr>
            <w:rStyle w:val="a7"/>
            <w:sz w:val="24"/>
            <w:szCs w:val="24"/>
          </w:rPr>
          <w:t>http://www.cnblogs.com/wenhainan/p/5600346.html</w:t>
        </w:r>
      </w:hyperlink>
    </w:p>
    <w:p w:rsidR="00BB6FC9" w:rsidRDefault="00BB6FC9" w:rsidP="001B3EB9">
      <w:pPr>
        <w:pStyle w:val="1"/>
        <w:rPr>
          <w:sz w:val="24"/>
          <w:szCs w:val="24"/>
        </w:rPr>
      </w:pPr>
    </w:p>
    <w:p w:rsidR="00BB6FC9" w:rsidRPr="00BB6FC9" w:rsidRDefault="00BB6FC9" w:rsidP="00BB6FC9">
      <w:pPr>
        <w:pStyle w:val="2"/>
        <w:rPr>
          <w:rFonts w:hint="eastAsia"/>
        </w:rPr>
      </w:pPr>
      <w:hyperlink r:id="rId25" w:history="1">
        <w:r>
          <w:rPr>
            <w:rStyle w:val="a7"/>
          </w:rPr>
          <w:t>JavaScript中知而不全的this</w:t>
        </w:r>
      </w:hyperlink>
    </w:p>
    <w:p w:rsidR="00BB6FC9" w:rsidRDefault="00BB6FC9" w:rsidP="001B3EB9">
      <w:pPr>
        <w:pStyle w:val="1"/>
        <w:rPr>
          <w:sz w:val="24"/>
          <w:szCs w:val="24"/>
        </w:rPr>
      </w:pPr>
      <w:hyperlink r:id="rId26" w:history="1">
        <w:r w:rsidRPr="00C52AE6">
          <w:rPr>
            <w:rStyle w:val="a7"/>
            <w:sz w:val="24"/>
            <w:szCs w:val="24"/>
          </w:rPr>
          <w:t>http://www.cnblogs.com/snandy/p/4773184.html</w:t>
        </w:r>
      </w:hyperlink>
    </w:p>
    <w:p w:rsidR="00BB6FC9" w:rsidRDefault="00BB6FC9" w:rsidP="001B3EB9">
      <w:pPr>
        <w:pStyle w:val="1"/>
        <w:rPr>
          <w:sz w:val="24"/>
          <w:szCs w:val="24"/>
        </w:rPr>
      </w:pPr>
    </w:p>
    <w:p w:rsidR="00BB6FC9" w:rsidRDefault="00BB6FC9" w:rsidP="00BB6FC9">
      <w:pPr>
        <w:pStyle w:val="1"/>
      </w:pPr>
      <w:r>
        <w:t>在js中cb&amp;&amp;cb(value) 是什么意思？</w:t>
      </w:r>
    </w:p>
    <w:p w:rsidR="00BB6FC9" w:rsidRDefault="00BB6FC9" w:rsidP="00BB6FC9">
      <w:pPr>
        <w:rPr>
          <w:rStyle w:val="richtext"/>
        </w:rPr>
      </w:pPr>
      <w:r w:rsidRPr="00BB6FC9">
        <w:rPr>
          <w:rStyle w:val="richtext"/>
        </w:rPr>
        <w:t>https://www.zhihu.com/question/28470691</w:t>
      </w:r>
    </w:p>
    <w:p w:rsidR="00BB6FC9" w:rsidRDefault="00BB6FC9" w:rsidP="00BB6FC9">
      <w:pPr>
        <w:rPr>
          <w:rStyle w:val="richtext"/>
        </w:rPr>
      </w:pPr>
      <w:r>
        <w:rPr>
          <w:rStyle w:val="richtext"/>
        </w:rPr>
        <w:t>看到一段代码 其中第四段为什么这么写，为什么不直接写cb(time)?</w:t>
      </w:r>
    </w:p>
    <w:p w:rsidR="00BB6FC9" w:rsidRDefault="00BB6FC9" w:rsidP="00BB6FC9">
      <w:pPr>
        <w:pStyle w:val="HTML"/>
        <w:rPr>
          <w:rStyle w:val="HTML1"/>
        </w:rPr>
      </w:pPr>
      <w:r>
        <w:rPr>
          <w:rStyle w:val="kd"/>
        </w:rPr>
        <w:t>function</w:t>
      </w:r>
      <w:r>
        <w:rPr>
          <w:rStyle w:val="HTML1"/>
        </w:rPr>
        <w:t xml:space="preserve"> </w:t>
      </w:r>
      <w:r>
        <w:rPr>
          <w:rStyle w:val="nx"/>
        </w:rPr>
        <w:t>delay</w:t>
      </w:r>
      <w:r>
        <w:rPr>
          <w:rStyle w:val="p"/>
        </w:rPr>
        <w:t>(</w:t>
      </w:r>
      <w:r>
        <w:rPr>
          <w:rStyle w:val="nx"/>
        </w:rPr>
        <w:t>time</w:t>
      </w:r>
      <w:r>
        <w:rPr>
          <w:rStyle w:val="p"/>
        </w:rPr>
        <w:t>,</w:t>
      </w:r>
      <w:r>
        <w:rPr>
          <w:rStyle w:val="HTML1"/>
        </w:rPr>
        <w:t xml:space="preserve"> </w:t>
      </w:r>
      <w:r>
        <w:rPr>
          <w:rStyle w:val="nx"/>
        </w:rPr>
        <w:t>cb</w:t>
      </w:r>
      <w:r>
        <w:rPr>
          <w:rStyle w:val="p"/>
        </w:rPr>
        <w:t>)</w:t>
      </w:r>
      <w:r>
        <w:rPr>
          <w:rStyle w:val="HTML1"/>
        </w:rPr>
        <w:t xml:space="preserve"> </w:t>
      </w:r>
      <w:r>
        <w:rPr>
          <w:rStyle w:val="p"/>
        </w:rPr>
        <w:t>{</w:t>
      </w:r>
    </w:p>
    <w:p w:rsidR="00BB6FC9" w:rsidRDefault="00BB6FC9" w:rsidP="00BB6FC9">
      <w:pPr>
        <w:pStyle w:val="HTML"/>
        <w:rPr>
          <w:rStyle w:val="HTML1"/>
        </w:rPr>
      </w:pPr>
      <w:r>
        <w:rPr>
          <w:rStyle w:val="HTML1"/>
        </w:rPr>
        <w:t xml:space="preserve">  </w:t>
      </w:r>
      <w:r>
        <w:rPr>
          <w:rStyle w:val="nx"/>
        </w:rPr>
        <w:t>setTimeout</w:t>
      </w:r>
      <w:r>
        <w:rPr>
          <w:rStyle w:val="p"/>
        </w:rPr>
        <w:t>(</w:t>
      </w:r>
      <w:r>
        <w:rPr>
          <w:rStyle w:val="kd"/>
        </w:rPr>
        <w:t>function</w:t>
      </w:r>
      <w:r>
        <w:rPr>
          <w:rStyle w:val="p"/>
        </w:rPr>
        <w:t>()</w:t>
      </w:r>
      <w:r>
        <w:rPr>
          <w:rStyle w:val="HTML1"/>
        </w:rPr>
        <w:t xml:space="preserve"> </w:t>
      </w:r>
      <w:r>
        <w:rPr>
          <w:rStyle w:val="p"/>
        </w:rPr>
        <w:t>{</w:t>
      </w:r>
    </w:p>
    <w:p w:rsidR="00BB6FC9" w:rsidRDefault="00BB6FC9" w:rsidP="00BB6FC9">
      <w:pPr>
        <w:pStyle w:val="HTML"/>
        <w:rPr>
          <w:rStyle w:val="HTML1"/>
        </w:rPr>
      </w:pPr>
      <w:r>
        <w:rPr>
          <w:rStyle w:val="HTML1"/>
        </w:rPr>
        <w:t xml:space="preserve">    </w:t>
      </w:r>
      <w:r>
        <w:rPr>
          <w:rStyle w:val="nx"/>
        </w:rPr>
        <w:t>cb</w:t>
      </w:r>
      <w:r>
        <w:rPr>
          <w:rStyle w:val="HTML1"/>
        </w:rPr>
        <w:t xml:space="preserve"> </w:t>
      </w:r>
      <w:r>
        <w:rPr>
          <w:rStyle w:val="o"/>
        </w:rPr>
        <w:t>&amp;&amp;</w:t>
      </w:r>
      <w:r>
        <w:rPr>
          <w:rStyle w:val="HTML1"/>
        </w:rPr>
        <w:t xml:space="preserve"> </w:t>
      </w:r>
      <w:r>
        <w:rPr>
          <w:rStyle w:val="nx"/>
        </w:rPr>
        <w:t>cb</w:t>
      </w:r>
      <w:r>
        <w:rPr>
          <w:rStyle w:val="p"/>
        </w:rPr>
        <w:t>(</w:t>
      </w:r>
      <w:r>
        <w:rPr>
          <w:rStyle w:val="nx"/>
        </w:rPr>
        <w:t>time</w:t>
      </w:r>
      <w:r>
        <w:rPr>
          <w:rStyle w:val="p"/>
        </w:rPr>
        <w:t>)</w:t>
      </w:r>
    </w:p>
    <w:p w:rsidR="00BB6FC9" w:rsidRDefault="00BB6FC9" w:rsidP="00BB6FC9">
      <w:pPr>
        <w:pStyle w:val="HTML"/>
        <w:rPr>
          <w:rStyle w:val="HTML1"/>
        </w:rPr>
      </w:pPr>
      <w:r>
        <w:rPr>
          <w:rStyle w:val="HTML1"/>
        </w:rPr>
        <w:t xml:space="preserve">  </w:t>
      </w:r>
      <w:r>
        <w:rPr>
          <w:rStyle w:val="p"/>
        </w:rPr>
        <w:t>},</w:t>
      </w:r>
      <w:r>
        <w:rPr>
          <w:rStyle w:val="HTML1"/>
        </w:rPr>
        <w:t xml:space="preserve"> </w:t>
      </w:r>
      <w:r>
        <w:rPr>
          <w:rStyle w:val="nx"/>
        </w:rPr>
        <w:t>time</w:t>
      </w:r>
      <w:r>
        <w:rPr>
          <w:rStyle w:val="p"/>
        </w:rPr>
        <w:t>)</w:t>
      </w:r>
    </w:p>
    <w:p w:rsidR="00BB6FC9" w:rsidRDefault="00BB6FC9" w:rsidP="00BB6FC9">
      <w:pPr>
        <w:pStyle w:val="HTML"/>
        <w:rPr>
          <w:rStyle w:val="HTML1"/>
        </w:rPr>
      </w:pPr>
      <w:r>
        <w:rPr>
          <w:rStyle w:val="p"/>
        </w:rPr>
        <w:t>}</w:t>
      </w:r>
    </w:p>
    <w:p w:rsidR="00BB6FC9" w:rsidRDefault="00BB6FC9" w:rsidP="001B3EB9">
      <w:pPr>
        <w:pStyle w:val="1"/>
        <w:rPr>
          <w:sz w:val="24"/>
          <w:szCs w:val="24"/>
        </w:rPr>
      </w:pPr>
      <w:r w:rsidRPr="00BB6FC9">
        <w:rPr>
          <w:rFonts w:hint="eastAsia"/>
          <w:sz w:val="24"/>
          <w:szCs w:val="24"/>
        </w:rPr>
        <w:t>那么函数先会判断</w:t>
      </w:r>
      <w:r w:rsidRPr="00BB6FC9">
        <w:rPr>
          <w:sz w:val="24"/>
          <w:szCs w:val="24"/>
        </w:rPr>
        <w:t>cb这个function到底</w:t>
      </w:r>
      <w:bookmarkStart w:id="0" w:name="_GoBack"/>
      <w:bookmarkEnd w:id="0"/>
      <w:r w:rsidRPr="00BB6FC9">
        <w:rPr>
          <w:sz w:val="24"/>
          <w:szCs w:val="24"/>
        </w:rPr>
        <w:t>存不存在, 如果存在则执行cb(time), 此时, 即使我们不定义cb这个function, 运行delay(time), 也不会有error产生, 当然也不会运行cb(time).</w:t>
      </w:r>
    </w:p>
    <w:p w:rsidR="00BB6FC9" w:rsidRPr="006C50C1" w:rsidRDefault="006C50C1" w:rsidP="001B3EB9">
      <w:pPr>
        <w:pStyle w:val="1"/>
        <w:rPr>
          <w:rFonts w:hint="eastAsia"/>
          <w:sz w:val="30"/>
          <w:szCs w:val="30"/>
        </w:rPr>
      </w:pPr>
      <w:r w:rsidRPr="006C50C1">
        <w:rPr>
          <w:sz w:val="30"/>
          <w:szCs w:val="30"/>
        </w:rPr>
        <w:t xml:space="preserve">JavaScript </w:t>
      </w:r>
      <w:r w:rsidRPr="006C50C1">
        <w:rPr>
          <w:rStyle w:val="colorh1"/>
          <w:sz w:val="30"/>
          <w:szCs w:val="30"/>
        </w:rPr>
        <w:t>unescape()</w:t>
      </w:r>
      <w:r w:rsidRPr="006C50C1">
        <w:rPr>
          <w:sz w:val="30"/>
          <w:szCs w:val="30"/>
        </w:rPr>
        <w:t xml:space="preserve"> 函数</w:t>
      </w:r>
    </w:p>
    <w:p w:rsidR="00BB6FC9" w:rsidRPr="00BF6552" w:rsidRDefault="006C50C1" w:rsidP="001B3EB9">
      <w:pPr>
        <w:pStyle w:val="1"/>
        <w:rPr>
          <w:sz w:val="24"/>
          <w:szCs w:val="24"/>
        </w:rPr>
      </w:pPr>
      <w:r w:rsidRPr="006C50C1">
        <w:rPr>
          <w:sz w:val="24"/>
          <w:szCs w:val="24"/>
        </w:rPr>
        <w:t>unescape() 函数可对通过 escape() 编码的字符串进行解码。</w:t>
      </w:r>
    </w:p>
    <w:sectPr w:rsidR="00BB6FC9" w:rsidRPr="00BF6552" w:rsidSect="00BA3A2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835" w:rsidRDefault="00A40835" w:rsidP="00BA3A2A">
      <w:r>
        <w:separator/>
      </w:r>
    </w:p>
  </w:endnote>
  <w:endnote w:type="continuationSeparator" w:id="0">
    <w:p w:rsidR="00A40835" w:rsidRDefault="00A40835" w:rsidP="00BA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835" w:rsidRDefault="00A40835" w:rsidP="00BA3A2A">
      <w:r>
        <w:separator/>
      </w:r>
    </w:p>
  </w:footnote>
  <w:footnote w:type="continuationSeparator" w:id="0">
    <w:p w:rsidR="00A40835" w:rsidRDefault="00A40835" w:rsidP="00BA3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0DC"/>
    <w:rsid w:val="00004520"/>
    <w:rsid w:val="000E58EC"/>
    <w:rsid w:val="00106E23"/>
    <w:rsid w:val="001A2B75"/>
    <w:rsid w:val="001B3EB9"/>
    <w:rsid w:val="00281C46"/>
    <w:rsid w:val="0036778A"/>
    <w:rsid w:val="00414280"/>
    <w:rsid w:val="00457A01"/>
    <w:rsid w:val="00477202"/>
    <w:rsid w:val="00527E45"/>
    <w:rsid w:val="006C50C1"/>
    <w:rsid w:val="00721352"/>
    <w:rsid w:val="008F5F5E"/>
    <w:rsid w:val="00A40835"/>
    <w:rsid w:val="00B34BED"/>
    <w:rsid w:val="00BA3A2A"/>
    <w:rsid w:val="00BB6FC9"/>
    <w:rsid w:val="00BF6552"/>
    <w:rsid w:val="00C830DC"/>
    <w:rsid w:val="00F10B8B"/>
    <w:rsid w:val="00FF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155CF"/>
  <w15:chartTrackingRefBased/>
  <w15:docId w15:val="{018E8704-E0EA-473D-8462-F218CABA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3A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B6F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A2A"/>
    <w:rPr>
      <w:sz w:val="18"/>
      <w:szCs w:val="18"/>
    </w:rPr>
  </w:style>
  <w:style w:type="paragraph" w:styleId="a5">
    <w:name w:val="footer"/>
    <w:basedOn w:val="a"/>
    <w:link w:val="a6"/>
    <w:uiPriority w:val="99"/>
    <w:unhideWhenUsed/>
    <w:rsid w:val="00BA3A2A"/>
    <w:pPr>
      <w:tabs>
        <w:tab w:val="center" w:pos="4153"/>
        <w:tab w:val="right" w:pos="8306"/>
      </w:tabs>
      <w:snapToGrid w:val="0"/>
      <w:jc w:val="left"/>
    </w:pPr>
    <w:rPr>
      <w:sz w:val="18"/>
      <w:szCs w:val="18"/>
    </w:rPr>
  </w:style>
  <w:style w:type="character" w:customStyle="1" w:styleId="a6">
    <w:name w:val="页脚 字符"/>
    <w:basedOn w:val="a0"/>
    <w:link w:val="a5"/>
    <w:uiPriority w:val="99"/>
    <w:rsid w:val="00BA3A2A"/>
    <w:rPr>
      <w:sz w:val="18"/>
      <w:szCs w:val="18"/>
    </w:rPr>
  </w:style>
  <w:style w:type="character" w:customStyle="1" w:styleId="10">
    <w:name w:val="标题 1 字符"/>
    <w:basedOn w:val="a0"/>
    <w:link w:val="1"/>
    <w:uiPriority w:val="9"/>
    <w:rsid w:val="00BA3A2A"/>
    <w:rPr>
      <w:rFonts w:ascii="宋体" w:eastAsia="宋体" w:hAnsi="宋体" w:cs="宋体"/>
      <w:b/>
      <w:bCs/>
      <w:kern w:val="36"/>
      <w:sz w:val="48"/>
      <w:szCs w:val="48"/>
    </w:rPr>
  </w:style>
  <w:style w:type="character" w:customStyle="1" w:styleId="linktitle">
    <w:name w:val="link_title"/>
    <w:basedOn w:val="a0"/>
    <w:rsid w:val="00BA3A2A"/>
  </w:style>
  <w:style w:type="character" w:styleId="a7">
    <w:name w:val="Hyperlink"/>
    <w:basedOn w:val="a0"/>
    <w:uiPriority w:val="99"/>
    <w:unhideWhenUsed/>
    <w:rsid w:val="00BA3A2A"/>
    <w:rPr>
      <w:color w:val="0000FF"/>
      <w:u w:val="single"/>
    </w:rPr>
  </w:style>
  <w:style w:type="character" w:styleId="a8">
    <w:name w:val="Strong"/>
    <w:basedOn w:val="a0"/>
    <w:uiPriority w:val="22"/>
    <w:qFormat/>
    <w:rsid w:val="000E58EC"/>
    <w:rPr>
      <w:b/>
      <w:bCs/>
    </w:rPr>
  </w:style>
  <w:style w:type="character" w:styleId="a9">
    <w:name w:val="Emphasis"/>
    <w:basedOn w:val="a0"/>
    <w:uiPriority w:val="20"/>
    <w:qFormat/>
    <w:rsid w:val="000E58EC"/>
    <w:rPr>
      <w:i/>
      <w:iCs/>
    </w:rPr>
  </w:style>
  <w:style w:type="character" w:styleId="aa">
    <w:name w:val="Unresolved Mention"/>
    <w:basedOn w:val="a0"/>
    <w:uiPriority w:val="99"/>
    <w:semiHidden/>
    <w:unhideWhenUsed/>
    <w:rsid w:val="000E58EC"/>
    <w:rPr>
      <w:color w:val="808080"/>
      <w:shd w:val="clear" w:color="auto" w:fill="E6E6E6"/>
    </w:rPr>
  </w:style>
  <w:style w:type="paragraph" w:styleId="ab">
    <w:name w:val="Normal (Web)"/>
    <w:basedOn w:val="a"/>
    <w:uiPriority w:val="99"/>
    <w:semiHidden/>
    <w:unhideWhenUsed/>
    <w:rsid w:val="001A2B75"/>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customStyle="1" w:styleId="selflink">
    <w:name w:val="selflink"/>
    <w:basedOn w:val="a0"/>
    <w:rsid w:val="001A2B75"/>
  </w:style>
  <w:style w:type="character" w:customStyle="1" w:styleId="20">
    <w:name w:val="标题 2 字符"/>
    <w:basedOn w:val="a0"/>
    <w:link w:val="2"/>
    <w:uiPriority w:val="9"/>
    <w:rsid w:val="00BB6FC9"/>
    <w:rPr>
      <w:rFonts w:asciiTheme="majorHAnsi" w:eastAsiaTheme="majorEastAsia" w:hAnsiTheme="majorHAnsi" w:cstheme="majorBidi"/>
      <w:b/>
      <w:bCs/>
      <w:sz w:val="32"/>
      <w:szCs w:val="32"/>
    </w:rPr>
  </w:style>
  <w:style w:type="character" w:customStyle="1" w:styleId="richtext">
    <w:name w:val="richtext"/>
    <w:basedOn w:val="a0"/>
    <w:rsid w:val="00BB6FC9"/>
  </w:style>
  <w:style w:type="paragraph" w:styleId="HTML">
    <w:name w:val="HTML Preformatted"/>
    <w:basedOn w:val="a"/>
    <w:link w:val="HTML0"/>
    <w:uiPriority w:val="99"/>
    <w:semiHidden/>
    <w:unhideWhenUsed/>
    <w:rsid w:val="00BB6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6FC9"/>
    <w:rPr>
      <w:rFonts w:ascii="宋体" w:eastAsia="宋体" w:hAnsi="宋体" w:cs="宋体"/>
      <w:kern w:val="0"/>
      <w:sz w:val="24"/>
      <w:szCs w:val="24"/>
    </w:rPr>
  </w:style>
  <w:style w:type="character" w:styleId="HTML1">
    <w:name w:val="HTML Code"/>
    <w:basedOn w:val="a0"/>
    <w:uiPriority w:val="99"/>
    <w:semiHidden/>
    <w:unhideWhenUsed/>
    <w:rsid w:val="00BB6FC9"/>
    <w:rPr>
      <w:rFonts w:ascii="宋体" w:eastAsia="宋体" w:hAnsi="宋体" w:cs="宋体"/>
      <w:sz w:val="24"/>
      <w:szCs w:val="24"/>
    </w:rPr>
  </w:style>
  <w:style w:type="character" w:customStyle="1" w:styleId="kd">
    <w:name w:val="kd"/>
    <w:basedOn w:val="a0"/>
    <w:rsid w:val="00BB6FC9"/>
  </w:style>
  <w:style w:type="character" w:customStyle="1" w:styleId="nx">
    <w:name w:val="nx"/>
    <w:basedOn w:val="a0"/>
    <w:rsid w:val="00BB6FC9"/>
  </w:style>
  <w:style w:type="character" w:customStyle="1" w:styleId="p">
    <w:name w:val="p"/>
    <w:basedOn w:val="a0"/>
    <w:rsid w:val="00BB6FC9"/>
  </w:style>
  <w:style w:type="character" w:customStyle="1" w:styleId="o">
    <w:name w:val="o"/>
    <w:basedOn w:val="a0"/>
    <w:rsid w:val="00BB6FC9"/>
  </w:style>
  <w:style w:type="character" w:customStyle="1" w:styleId="colorh1">
    <w:name w:val="color_h1"/>
    <w:basedOn w:val="a0"/>
    <w:rsid w:val="006C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648">
      <w:bodyDiv w:val="1"/>
      <w:marLeft w:val="0"/>
      <w:marRight w:val="0"/>
      <w:marTop w:val="0"/>
      <w:marBottom w:val="0"/>
      <w:divBdr>
        <w:top w:val="none" w:sz="0" w:space="0" w:color="auto"/>
        <w:left w:val="none" w:sz="0" w:space="0" w:color="auto"/>
        <w:bottom w:val="none" w:sz="0" w:space="0" w:color="auto"/>
        <w:right w:val="none" w:sz="0" w:space="0" w:color="auto"/>
      </w:divBdr>
    </w:div>
    <w:div w:id="136846628">
      <w:bodyDiv w:val="1"/>
      <w:marLeft w:val="0"/>
      <w:marRight w:val="0"/>
      <w:marTop w:val="0"/>
      <w:marBottom w:val="0"/>
      <w:divBdr>
        <w:top w:val="none" w:sz="0" w:space="0" w:color="auto"/>
        <w:left w:val="none" w:sz="0" w:space="0" w:color="auto"/>
        <w:bottom w:val="none" w:sz="0" w:space="0" w:color="auto"/>
        <w:right w:val="none" w:sz="0" w:space="0" w:color="auto"/>
      </w:divBdr>
      <w:divsChild>
        <w:div w:id="711803071">
          <w:marLeft w:val="0"/>
          <w:marRight w:val="0"/>
          <w:marTop w:val="0"/>
          <w:marBottom w:val="0"/>
          <w:divBdr>
            <w:top w:val="none" w:sz="0" w:space="0" w:color="auto"/>
            <w:left w:val="none" w:sz="0" w:space="0" w:color="auto"/>
            <w:bottom w:val="none" w:sz="0" w:space="0" w:color="auto"/>
            <w:right w:val="none" w:sz="0" w:space="0" w:color="auto"/>
          </w:divBdr>
        </w:div>
      </w:divsChild>
    </w:div>
    <w:div w:id="223833946">
      <w:bodyDiv w:val="1"/>
      <w:marLeft w:val="0"/>
      <w:marRight w:val="0"/>
      <w:marTop w:val="0"/>
      <w:marBottom w:val="0"/>
      <w:divBdr>
        <w:top w:val="none" w:sz="0" w:space="0" w:color="auto"/>
        <w:left w:val="none" w:sz="0" w:space="0" w:color="auto"/>
        <w:bottom w:val="none" w:sz="0" w:space="0" w:color="auto"/>
        <w:right w:val="none" w:sz="0" w:space="0" w:color="auto"/>
      </w:divBdr>
      <w:divsChild>
        <w:div w:id="2030792442">
          <w:marLeft w:val="0"/>
          <w:marRight w:val="0"/>
          <w:marTop w:val="0"/>
          <w:marBottom w:val="0"/>
          <w:divBdr>
            <w:top w:val="none" w:sz="0" w:space="0" w:color="auto"/>
            <w:left w:val="none" w:sz="0" w:space="0" w:color="auto"/>
            <w:bottom w:val="none" w:sz="0" w:space="0" w:color="auto"/>
            <w:right w:val="none" w:sz="0" w:space="0" w:color="auto"/>
          </w:divBdr>
          <w:divsChild>
            <w:div w:id="1035500389">
              <w:marLeft w:val="0"/>
              <w:marRight w:val="0"/>
              <w:marTop w:val="0"/>
              <w:marBottom w:val="0"/>
              <w:divBdr>
                <w:top w:val="none" w:sz="0" w:space="0" w:color="auto"/>
                <w:left w:val="none" w:sz="0" w:space="0" w:color="auto"/>
                <w:bottom w:val="none" w:sz="0" w:space="0" w:color="auto"/>
                <w:right w:val="none" w:sz="0" w:space="0" w:color="auto"/>
              </w:divBdr>
              <w:divsChild>
                <w:div w:id="1115100313">
                  <w:marLeft w:val="0"/>
                  <w:marRight w:val="0"/>
                  <w:marTop w:val="0"/>
                  <w:marBottom w:val="0"/>
                  <w:divBdr>
                    <w:top w:val="none" w:sz="0" w:space="0" w:color="auto"/>
                    <w:left w:val="none" w:sz="0" w:space="0" w:color="auto"/>
                    <w:bottom w:val="none" w:sz="0" w:space="0" w:color="auto"/>
                    <w:right w:val="none" w:sz="0" w:space="0" w:color="auto"/>
                  </w:divBdr>
                  <w:divsChild>
                    <w:div w:id="20360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9781">
      <w:bodyDiv w:val="1"/>
      <w:marLeft w:val="0"/>
      <w:marRight w:val="0"/>
      <w:marTop w:val="0"/>
      <w:marBottom w:val="0"/>
      <w:divBdr>
        <w:top w:val="none" w:sz="0" w:space="0" w:color="auto"/>
        <w:left w:val="none" w:sz="0" w:space="0" w:color="auto"/>
        <w:bottom w:val="none" w:sz="0" w:space="0" w:color="auto"/>
        <w:right w:val="none" w:sz="0" w:space="0" w:color="auto"/>
      </w:divBdr>
    </w:div>
    <w:div w:id="646781459">
      <w:bodyDiv w:val="1"/>
      <w:marLeft w:val="0"/>
      <w:marRight w:val="0"/>
      <w:marTop w:val="0"/>
      <w:marBottom w:val="0"/>
      <w:divBdr>
        <w:top w:val="none" w:sz="0" w:space="0" w:color="auto"/>
        <w:left w:val="none" w:sz="0" w:space="0" w:color="auto"/>
        <w:bottom w:val="none" w:sz="0" w:space="0" w:color="auto"/>
        <w:right w:val="none" w:sz="0" w:space="0" w:color="auto"/>
      </w:divBdr>
    </w:div>
    <w:div w:id="768502020">
      <w:bodyDiv w:val="1"/>
      <w:marLeft w:val="0"/>
      <w:marRight w:val="0"/>
      <w:marTop w:val="0"/>
      <w:marBottom w:val="0"/>
      <w:divBdr>
        <w:top w:val="none" w:sz="0" w:space="0" w:color="auto"/>
        <w:left w:val="none" w:sz="0" w:space="0" w:color="auto"/>
        <w:bottom w:val="none" w:sz="0" w:space="0" w:color="auto"/>
        <w:right w:val="none" w:sz="0" w:space="0" w:color="auto"/>
      </w:divBdr>
    </w:div>
    <w:div w:id="944114389">
      <w:bodyDiv w:val="1"/>
      <w:marLeft w:val="0"/>
      <w:marRight w:val="0"/>
      <w:marTop w:val="0"/>
      <w:marBottom w:val="0"/>
      <w:divBdr>
        <w:top w:val="none" w:sz="0" w:space="0" w:color="auto"/>
        <w:left w:val="none" w:sz="0" w:space="0" w:color="auto"/>
        <w:bottom w:val="none" w:sz="0" w:space="0" w:color="auto"/>
        <w:right w:val="none" w:sz="0" w:space="0" w:color="auto"/>
      </w:divBdr>
    </w:div>
    <w:div w:id="955068035">
      <w:bodyDiv w:val="1"/>
      <w:marLeft w:val="0"/>
      <w:marRight w:val="0"/>
      <w:marTop w:val="0"/>
      <w:marBottom w:val="0"/>
      <w:divBdr>
        <w:top w:val="none" w:sz="0" w:space="0" w:color="auto"/>
        <w:left w:val="none" w:sz="0" w:space="0" w:color="auto"/>
        <w:bottom w:val="none" w:sz="0" w:space="0" w:color="auto"/>
        <w:right w:val="none" w:sz="0" w:space="0" w:color="auto"/>
      </w:divBdr>
    </w:div>
    <w:div w:id="1008872584">
      <w:bodyDiv w:val="1"/>
      <w:marLeft w:val="0"/>
      <w:marRight w:val="0"/>
      <w:marTop w:val="0"/>
      <w:marBottom w:val="0"/>
      <w:divBdr>
        <w:top w:val="none" w:sz="0" w:space="0" w:color="auto"/>
        <w:left w:val="none" w:sz="0" w:space="0" w:color="auto"/>
        <w:bottom w:val="none" w:sz="0" w:space="0" w:color="auto"/>
        <w:right w:val="none" w:sz="0" w:space="0" w:color="auto"/>
      </w:divBdr>
    </w:div>
    <w:div w:id="1697348785">
      <w:bodyDiv w:val="1"/>
      <w:marLeft w:val="0"/>
      <w:marRight w:val="0"/>
      <w:marTop w:val="0"/>
      <w:marBottom w:val="0"/>
      <w:divBdr>
        <w:top w:val="none" w:sz="0" w:space="0" w:color="auto"/>
        <w:left w:val="none" w:sz="0" w:space="0" w:color="auto"/>
        <w:bottom w:val="none" w:sz="0" w:space="0" w:color="auto"/>
        <w:right w:val="none" w:sz="0" w:space="0" w:color="auto"/>
      </w:divBdr>
    </w:div>
    <w:div w:id="1719012720">
      <w:bodyDiv w:val="1"/>
      <w:marLeft w:val="0"/>
      <w:marRight w:val="0"/>
      <w:marTop w:val="0"/>
      <w:marBottom w:val="0"/>
      <w:divBdr>
        <w:top w:val="none" w:sz="0" w:space="0" w:color="auto"/>
        <w:left w:val="none" w:sz="0" w:space="0" w:color="auto"/>
        <w:bottom w:val="none" w:sz="0" w:space="0" w:color="auto"/>
        <w:right w:val="none" w:sz="0" w:space="0" w:color="auto"/>
      </w:divBdr>
    </w:div>
    <w:div w:id="1804614149">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1">
          <w:marLeft w:val="0"/>
          <w:marRight w:val="0"/>
          <w:marTop w:val="0"/>
          <w:marBottom w:val="0"/>
          <w:divBdr>
            <w:top w:val="none" w:sz="0" w:space="0" w:color="auto"/>
            <w:left w:val="none" w:sz="0" w:space="0" w:color="auto"/>
            <w:bottom w:val="none" w:sz="0" w:space="0" w:color="auto"/>
            <w:right w:val="none" w:sz="0" w:space="0" w:color="auto"/>
          </w:divBdr>
          <w:divsChild>
            <w:div w:id="2101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zh-cn/library/system.windows.forms.datagrid(v=vs.80).aspx" TargetMode="External"/><Relationship Id="rId18" Type="http://schemas.openxmlformats.org/officeDocument/2006/relationships/hyperlink" Target="https://msdn.microsoft.com/zh-cn/library/system.windows.forms.cursor.current(v=vs.80).aspx" TargetMode="External"/><Relationship Id="rId26" Type="http://schemas.openxmlformats.org/officeDocument/2006/relationships/hyperlink" Target="http://www.cnblogs.com/snandy/p/4773184.html" TargetMode="External"/><Relationship Id="rId3" Type="http://schemas.openxmlformats.org/officeDocument/2006/relationships/settings" Target="settings.xml"/><Relationship Id="rId21" Type="http://schemas.openxmlformats.org/officeDocument/2006/relationships/hyperlink" Target="https://msdn.microsoft.com/zh-cn/library/5daaw6hf" TargetMode="External"/><Relationship Id="rId7" Type="http://schemas.openxmlformats.org/officeDocument/2006/relationships/hyperlink" Target="http://blog.csdn.net/paullink520/article/details/14170021" TargetMode="External"/><Relationship Id="rId12" Type="http://schemas.openxmlformats.org/officeDocument/2006/relationships/hyperlink" Target="https://msdn.microsoft.com/zh-cn/library/system.windows.forms.cursors.ibeam(v=vs.80).aspx" TargetMode="External"/><Relationship Id="rId17" Type="http://schemas.openxmlformats.org/officeDocument/2006/relationships/hyperlink" Target="https://msdn.microsoft.com/zh-cn/library/system.windows.forms.control.cursor(v=vs.80).aspx" TargetMode="External"/><Relationship Id="rId25" Type="http://schemas.openxmlformats.org/officeDocument/2006/relationships/hyperlink" Target="http://www.cnblogs.com/snandy/p/4773184.html"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v=vs.80).aspx" TargetMode="External"/><Relationship Id="rId20" Type="http://schemas.openxmlformats.org/officeDocument/2006/relationships/hyperlink" Target="https://msdn.microsoft.com/zh-cn/library/system.windows.forms.cursors.default(v=vs.80).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cnblogs.com/wenhainan/p/5600346.html" TargetMode="External"/><Relationship Id="rId5" Type="http://schemas.openxmlformats.org/officeDocument/2006/relationships/footnotes" Target="footnotes.xml"/><Relationship Id="rId15" Type="http://schemas.openxmlformats.org/officeDocument/2006/relationships/hyperlink" Target="https://msdn.microsoft.com/zh-cn/library/system.windows.forms.treeview(v=vs.80).aspx" TargetMode="External"/><Relationship Id="rId23" Type="http://schemas.openxmlformats.org/officeDocument/2006/relationships/hyperlink" Target="http://www.cnblogs.com/wenhainan/p/5600346.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sdn.microsoft.com/zh-cn/library/system.windows.forms.cursors.waitcursor(v=vs.80).aspx" TargetMode="External"/><Relationship Id="rId4" Type="http://schemas.openxmlformats.org/officeDocument/2006/relationships/webSettings" Target="webSettings.xml"/><Relationship Id="rId9" Type="http://schemas.openxmlformats.org/officeDocument/2006/relationships/hyperlink" Target="https://msdn.microsoft.com/en-us/library/ms644931(VS.85).aspx" TargetMode="External"/><Relationship Id="rId14" Type="http://schemas.openxmlformats.org/officeDocument/2006/relationships/hyperlink" Target="https://msdn.microsoft.com/zh-cn/library/system.windows.forms.listbox(v=vs.80).aspx" TargetMode="External"/><Relationship Id="rId22" Type="http://schemas.openxmlformats.org/officeDocument/2006/relationships/hyperlink" Target="https://msdn.microsoft.com/zh-cn/library/system.windows.forms.toolstrippanel.asp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0CD7-939C-46C1-B5EC-FEEE9CED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12</cp:revision>
  <dcterms:created xsi:type="dcterms:W3CDTF">2017-10-11T10:31:00Z</dcterms:created>
  <dcterms:modified xsi:type="dcterms:W3CDTF">2017-10-22T16:07:00Z</dcterms:modified>
</cp:coreProperties>
</file>