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09F7" w14:textId="77777777" w:rsidR="00394BFB" w:rsidRDefault="00394BFB" w:rsidP="00394BFB">
      <w:pPr>
        <w:autoSpaceDN w:val="0"/>
        <w:spacing w:before="300" w:after="150"/>
        <w:jc w:val="center"/>
        <w:rPr>
          <w:b/>
          <w:sz w:val="24"/>
        </w:rPr>
      </w:pPr>
      <w:r>
        <w:rPr>
          <w:rFonts w:hint="eastAsia"/>
          <w:b/>
          <w:sz w:val="24"/>
        </w:rPr>
        <w:t>第一单元</w:t>
      </w:r>
    </w:p>
    <w:p w14:paraId="17B9C0FF" w14:textId="77777777" w:rsidR="00394BFB" w:rsidRDefault="00394BFB" w:rsidP="00394BFB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鉴赏诗歌有多种方法，</w:t>
      </w:r>
    </w:p>
    <w:p w14:paraId="0E9EEF50" w14:textId="77777777" w:rsidR="00394BFB" w:rsidRDefault="00394BFB" w:rsidP="00394BFB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如抓住诗歌中的意象，尽可能展开联想和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，理解诗歌的主旨，体会诗人表达的感情；</w:t>
      </w:r>
    </w:p>
    <w:p w14:paraId="42B7B14D" w14:textId="77777777" w:rsidR="00394BFB" w:rsidRDefault="00394BFB" w:rsidP="00394BFB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要知人论世，注意作品的写作背景和诗人的思想状况，但又要避免用时代背景去简单地印证作品的思想内容，不以特定的政治事件或诗人的政治遭遇与作品内容一一对应；</w:t>
      </w:r>
    </w:p>
    <w:p w14:paraId="2D11A9AB" w14:textId="77777777" w:rsidR="00394BFB" w:rsidRDefault="00394BFB" w:rsidP="00394BFB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要注意欣赏诗歌的形式美，分析诗歌的表达技巧；</w:t>
      </w:r>
    </w:p>
    <w:p w14:paraId="6B6E812E" w14:textId="1FAF8F1A" w:rsidR="00394BFB" w:rsidRDefault="00394BFB" w:rsidP="00394BFB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要品味诗歌凝练、含蓄，富有跳跃性和音乐性的语言等。</w:t>
      </w:r>
    </w:p>
    <w:p w14:paraId="08BA266B" w14:textId="19A6DB11" w:rsidR="00457A01" w:rsidRDefault="00457A01"/>
    <w:p w14:paraId="312EDBC4" w14:textId="10A67B9F" w:rsidR="00394BFB" w:rsidRDefault="00394BFB">
      <w:r>
        <w:rPr>
          <w:rFonts w:hint="eastAsia"/>
        </w:rPr>
        <w:t>这个单元的鉴赏重点是情感与意象。情感与意象，是诗歌鉴赏的主要方法，即：一方面要注意体会诗中表达的思想情感，另一方面要分析诗中运用的意象。</w:t>
      </w:r>
    </w:p>
    <w:p w14:paraId="01AE23F7" w14:textId="7D15A93D" w:rsidR="00394BFB" w:rsidRDefault="00394BFB">
      <w:r>
        <w:rPr>
          <w:rFonts w:hint="eastAsia"/>
        </w:rPr>
        <w:t>感情是诗歌的内容，</w:t>
      </w:r>
      <w:r>
        <w:tab/>
      </w:r>
      <w:r>
        <w:rPr>
          <w:rFonts w:hint="eastAsia"/>
        </w:rPr>
        <w:t>但是，要复述一首诗写了什么内容，却非常困难，你只能说它表达了一种什么情感，你从中悟出了什么思想。可主要从了解诗歌的创作背景、诗人的思想生平和诗中运用的表现手法三个方面入手</w:t>
      </w:r>
    </w:p>
    <w:p w14:paraId="365B3534" w14:textId="77777777" w:rsidR="00394BFB" w:rsidRDefault="00394BFB"/>
    <w:p w14:paraId="430A7E59" w14:textId="75C8EE76" w:rsidR="00394BFB" w:rsidRDefault="00394BFB">
      <w:r>
        <w:rPr>
          <w:rFonts w:hint="eastAsia"/>
        </w:rPr>
        <w:t>意象是诗歌理论中一个非常重要的概念。</w:t>
      </w:r>
      <w:r>
        <w:t>“</w:t>
      </w:r>
      <w:r>
        <w:rPr>
          <w:rFonts w:hint="eastAsia"/>
        </w:rPr>
        <w:t>意</w:t>
      </w:r>
      <w:r>
        <w:t>”</w:t>
      </w:r>
      <w:r>
        <w:rPr>
          <w:rFonts w:hint="eastAsia"/>
        </w:rPr>
        <w:t>即欣赏者的心意、情志，</w:t>
      </w:r>
      <w:r>
        <w:t>“</w:t>
      </w:r>
      <w:r>
        <w:rPr>
          <w:rFonts w:hint="eastAsia"/>
        </w:rPr>
        <w:t>象</w:t>
      </w:r>
      <w:r>
        <w:t>”</w:t>
      </w:r>
      <w:r>
        <w:rPr>
          <w:rFonts w:hint="eastAsia"/>
        </w:rPr>
        <w:t>即形象、物象，意象即审美主体眼中的形象或心中的物象，是主体与客体的统一，有形与无形的统一。</w:t>
      </w:r>
    </w:p>
    <w:p w14:paraId="38711316" w14:textId="69B48230" w:rsidR="00394BFB" w:rsidRDefault="00394BFB">
      <w:r>
        <w:rPr>
          <w:rFonts w:hint="eastAsia"/>
        </w:rPr>
        <w:t>要注意区分诗中的描述性意象和比喻性意象（又称为</w:t>
      </w:r>
      <w:proofErr w:type="gramStart"/>
      <w:r>
        <w:rPr>
          <w:rFonts w:hint="eastAsia"/>
        </w:rPr>
        <w:t>实生活</w:t>
      </w:r>
      <w:proofErr w:type="gramEnd"/>
      <w:r>
        <w:rPr>
          <w:rFonts w:hint="eastAsia"/>
        </w:rPr>
        <w:t>意象和象征性意象）。</w:t>
      </w:r>
    </w:p>
    <w:p w14:paraId="4CF3522A" w14:textId="0803B21E" w:rsidR="00394BFB" w:rsidRDefault="00394BFB"/>
    <w:p w14:paraId="7943D2F8" w14:textId="3B8A97FF" w:rsidR="004D2296" w:rsidRDefault="004D2296" w:rsidP="004D2296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融情入景、情景交融是写景抒情诗文中常见的表现手法，即在景物描写中自然而然地融入作者的思想感情，</w:t>
      </w:r>
      <w:r>
        <w:t>“</w:t>
      </w:r>
      <w:r>
        <w:rPr>
          <w:rFonts w:hint="eastAsia"/>
        </w:rPr>
        <w:t>物皆著我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色彩</w:t>
      </w:r>
      <w:r>
        <w:t>”</w:t>
      </w:r>
      <w:r>
        <w:rPr>
          <w:rFonts w:hint="eastAsia"/>
        </w:rPr>
        <w:t>（王国维语），而不是写景和抒情</w:t>
      </w:r>
      <w:r>
        <w:t>“</w:t>
      </w:r>
      <w:r>
        <w:rPr>
          <w:rFonts w:hint="eastAsia"/>
        </w:rPr>
        <w:t>两张皮</w:t>
      </w:r>
      <w:r>
        <w:t>”</w:t>
      </w:r>
      <w:r>
        <w:rPr>
          <w:rFonts w:hint="eastAsia"/>
        </w:rPr>
        <w:t>。</w:t>
      </w:r>
      <w:r w:rsidRPr="004D2296">
        <w:rPr>
          <w:rFonts w:hint="eastAsia"/>
        </w:rPr>
        <w:t xml:space="preserve"> </w:t>
      </w:r>
      <w:r>
        <w:rPr>
          <w:rFonts w:hint="eastAsia"/>
        </w:rPr>
        <w:t>虽然也是一般地写秋，都是经诗人眼中筛选过的景物，并经过诗人眼光折射出来。这些景物不像古人眼中的秋景，给人的感觉不是</w:t>
      </w:r>
      <w:r>
        <w:t>“</w:t>
      </w:r>
      <w:r>
        <w:rPr>
          <w:rFonts w:hint="eastAsia"/>
        </w:rPr>
        <w:t>悲</w:t>
      </w:r>
      <w:r>
        <w:t>”</w:t>
      </w:r>
      <w:r>
        <w:rPr>
          <w:rFonts w:hint="eastAsia"/>
        </w:rPr>
        <w:t>，不是</w:t>
      </w:r>
      <w:r>
        <w:t>“</w:t>
      </w:r>
      <w:r>
        <w:rPr>
          <w:rFonts w:hint="eastAsia"/>
        </w:rPr>
        <w:t>愁</w:t>
      </w:r>
      <w:r>
        <w:t>”</w:t>
      </w:r>
      <w:r>
        <w:rPr>
          <w:rFonts w:hint="eastAsia"/>
        </w:rPr>
        <w:t>，而是</w:t>
      </w:r>
      <w:r>
        <w:t>“</w:t>
      </w:r>
      <w:r>
        <w:rPr>
          <w:rFonts w:hint="eastAsia"/>
        </w:rPr>
        <w:t>万类霜天竞自由</w:t>
      </w:r>
      <w:r>
        <w:t>”</w:t>
      </w:r>
      <w:r>
        <w:rPr>
          <w:rFonts w:hint="eastAsia"/>
        </w:rPr>
        <w:t>的热烈、喜人的场面，诗人传达给读者的是一种乐观、昂扬向上的情绪。</w:t>
      </w:r>
    </w:p>
    <w:p w14:paraId="10D4E704" w14:textId="10A76A21" w:rsidR="004D2296" w:rsidRDefault="004D2296"/>
    <w:p w14:paraId="019F3F85" w14:textId="55548863" w:rsidR="004E4BAF" w:rsidRDefault="004E4BAF"/>
    <w:p w14:paraId="27012B37" w14:textId="2C5E8695" w:rsidR="004E4BAF" w:rsidRDefault="004E4BAF">
      <w:r>
        <w:rPr>
          <w:rFonts w:hint="eastAsia"/>
        </w:rPr>
        <w:t>雨巷</w:t>
      </w:r>
    </w:p>
    <w:p w14:paraId="415DCB2F" w14:textId="6DD766D0" w:rsidR="004E4BAF" w:rsidRDefault="004E4BAF">
      <w:r>
        <w:rPr>
          <w:rFonts w:hint="eastAsia"/>
        </w:rPr>
        <w:t>诗中多处运用重叠和反复的手法，</w:t>
      </w:r>
      <w:r w:rsidR="00C01E0A">
        <w:rPr>
          <w:rFonts w:hint="eastAsia"/>
        </w:rPr>
        <w:t>构成声音和感情的回环往复，强化了节奏，增强了诗歌的抒情色彩。全诗每节第</w:t>
      </w:r>
      <w:r w:rsidR="00C01E0A">
        <w:t>3</w:t>
      </w:r>
      <w:r w:rsidR="00C01E0A">
        <w:rPr>
          <w:rFonts w:hint="eastAsia"/>
        </w:rPr>
        <w:t>、</w:t>
      </w:r>
      <w:r w:rsidR="00C01E0A">
        <w:t>6</w:t>
      </w:r>
      <w:r w:rsidR="00C01E0A">
        <w:rPr>
          <w:rFonts w:hint="eastAsia"/>
        </w:rPr>
        <w:t>行押韵，</w:t>
      </w:r>
      <w:proofErr w:type="gramStart"/>
      <w:r w:rsidR="00C01E0A">
        <w:rPr>
          <w:rFonts w:hint="eastAsia"/>
        </w:rPr>
        <w:t>一</w:t>
      </w:r>
      <w:proofErr w:type="gramEnd"/>
      <w:r w:rsidR="00C01E0A">
        <w:rPr>
          <w:rFonts w:hint="eastAsia"/>
        </w:rPr>
        <w:t>韵到底，保证了音韵的和谐一致，使诗从头至尾保持了一种鲜明的音乐效果。</w:t>
      </w:r>
    </w:p>
    <w:p w14:paraId="7B902AED" w14:textId="64CBBF8E" w:rsidR="00C01E0A" w:rsidRDefault="00C01E0A"/>
    <w:p w14:paraId="4484C328" w14:textId="77777777" w:rsidR="00C01E0A" w:rsidRDefault="00C01E0A" w:rsidP="00C01E0A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《再别康桥》一诗的形式美主要表现在哪些方面？</w:t>
      </w:r>
    </w:p>
    <w:p w14:paraId="343FA33C" w14:textId="5F92D727" w:rsidR="00C01E0A" w:rsidRDefault="00C01E0A" w:rsidP="00C01E0A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这首诗体现了</w:t>
      </w:r>
      <w:r>
        <w:t>“</w:t>
      </w:r>
      <w:r>
        <w:rPr>
          <w:rFonts w:hint="eastAsia"/>
        </w:rPr>
        <w:t>新月派</w:t>
      </w:r>
      <w:r>
        <w:t>”</w:t>
      </w:r>
      <w:r>
        <w:rPr>
          <w:rFonts w:hint="eastAsia"/>
        </w:rPr>
        <w:t>提倡的</w:t>
      </w:r>
      <w:r>
        <w:t>“</w:t>
      </w:r>
      <w:r>
        <w:rPr>
          <w:rFonts w:hint="eastAsia"/>
        </w:rPr>
        <w:t>三美</w:t>
      </w:r>
      <w:r>
        <w:t>”</w:t>
      </w:r>
      <w:r>
        <w:rPr>
          <w:rFonts w:hint="eastAsia"/>
        </w:rPr>
        <w:t>的诗歌创作主张，即音乐美、建筑美和绘画美。音乐美，表现为这首诗的章节统一，韵脚严整，节奏鲜明，旋律和谐，每行基本由</w:t>
      </w:r>
      <w:proofErr w:type="gramStart"/>
      <w:r>
        <w:rPr>
          <w:rFonts w:hint="eastAsia"/>
        </w:rPr>
        <w:t>二至三个音步构成</w:t>
      </w:r>
      <w:proofErr w:type="gramEnd"/>
      <w:r>
        <w:rPr>
          <w:rFonts w:hint="eastAsia"/>
        </w:rPr>
        <w:t>，读来琅琅上口，悦耳动听；</w:t>
      </w:r>
      <w:r w:rsidR="004122B1">
        <w:rPr>
          <w:rFonts w:ascii="宋体" w:hAnsi="宋体" w:cs="宋体" w:hint="eastAsia"/>
        </w:rPr>
        <w:t>①</w:t>
      </w:r>
      <w:r w:rsidR="004122B1">
        <w:rPr>
          <w:rFonts w:hint="eastAsia"/>
        </w:rPr>
        <w:t>押韵</w:t>
      </w:r>
      <w:r w:rsidR="004122B1">
        <w:rPr>
          <w:rFonts w:ascii="宋体" w:hAnsi="宋体" w:cs="宋体" w:hint="eastAsia"/>
        </w:rPr>
        <w:t>②</w:t>
      </w:r>
      <w:r w:rsidR="004122B1">
        <w:rPr>
          <w:rFonts w:hint="eastAsia"/>
        </w:rPr>
        <w:t>音节和谐，节奏感强。</w:t>
      </w:r>
      <w:r w:rsidR="004122B1">
        <w:rPr>
          <w:rFonts w:ascii="宋体" w:hAnsi="宋体" w:cs="宋体" w:hint="eastAsia"/>
        </w:rPr>
        <w:t>③</w:t>
      </w:r>
      <w:r w:rsidR="004122B1">
        <w:rPr>
          <w:rFonts w:hint="eastAsia"/>
        </w:rPr>
        <w:t>回环往复。首节和尾节，语意相似，节奏相同，构成回环呼应的结构形式。</w:t>
      </w:r>
      <w:r>
        <w:rPr>
          <w:rFonts w:hint="eastAsia"/>
        </w:rPr>
        <w:t>建筑美，表现为诗节和诗行的排列组合上，四行一节，每一节诗行的排列两两错落有致，每行的字数基本为六七个字，间或八个字，于参差变化中见整齐；绘画美，表现为诗人注意诗的画面感，用词讲究色彩运用和搭配，如</w:t>
      </w:r>
      <w:r>
        <w:t>“</w:t>
      </w:r>
      <w:r>
        <w:rPr>
          <w:rFonts w:hint="eastAsia"/>
        </w:rPr>
        <w:t>云彩</w:t>
      </w:r>
      <w:r>
        <w:t>”“</w:t>
      </w:r>
      <w:r>
        <w:rPr>
          <w:rFonts w:hint="eastAsia"/>
        </w:rPr>
        <w:t>金柳</w:t>
      </w:r>
      <w:r>
        <w:t>”“</w:t>
      </w:r>
      <w:r>
        <w:rPr>
          <w:rFonts w:hint="eastAsia"/>
        </w:rPr>
        <w:t>艳影</w:t>
      </w:r>
      <w:r>
        <w:t>”“</w:t>
      </w:r>
      <w:r>
        <w:rPr>
          <w:rFonts w:hint="eastAsia"/>
        </w:rPr>
        <w:t>青荇</w:t>
      </w:r>
      <w:r>
        <w:t>”“</w:t>
      </w:r>
      <w:r>
        <w:rPr>
          <w:rFonts w:hint="eastAsia"/>
        </w:rPr>
        <w:t>彩虹</w:t>
      </w:r>
      <w:r>
        <w:t>”“</w:t>
      </w:r>
      <w:r>
        <w:rPr>
          <w:rFonts w:hint="eastAsia"/>
        </w:rPr>
        <w:t>斑斓</w:t>
      </w:r>
      <w:r>
        <w:t>”</w:t>
      </w:r>
      <w:r>
        <w:rPr>
          <w:rFonts w:hint="eastAsia"/>
        </w:rPr>
        <w:t>等词语充满色彩感，诗的每一节几乎都可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是一幅色彩鲜明、丰富的图画。</w:t>
      </w:r>
    </w:p>
    <w:p w14:paraId="7780955B" w14:textId="0865F623" w:rsidR="00C01E0A" w:rsidRDefault="00C01E0A"/>
    <w:p w14:paraId="4AA05F2D" w14:textId="43BC5F03" w:rsidR="00C01E0A" w:rsidRDefault="00C01E0A"/>
    <w:p w14:paraId="2C95C12B" w14:textId="38C53934" w:rsidR="00B2767F" w:rsidRDefault="00B2767F">
      <w:r>
        <w:rPr>
          <w:rFonts w:hint="eastAsia"/>
        </w:rPr>
        <w:t>诗经是我国最早的诗歌总集，原本只盛《诗》，汉代时被尊为经典，始称《诗经》。分为风，雅，颂三大类</w:t>
      </w:r>
    </w:p>
    <w:p w14:paraId="15696B52" w14:textId="75BF99FD" w:rsidR="00B2767F" w:rsidRDefault="00B2767F">
      <w:pPr>
        <w:rPr>
          <w:rFonts w:hint="eastAsia"/>
        </w:rPr>
      </w:pPr>
      <w:r>
        <w:rPr>
          <w:rFonts w:hint="eastAsia"/>
        </w:rPr>
        <w:t>风有</w:t>
      </w:r>
      <w:r>
        <w:rPr>
          <w:rFonts w:hint="eastAsia"/>
        </w:rPr>
        <w:t>15</w:t>
      </w:r>
      <w:r>
        <w:rPr>
          <w:rFonts w:hint="eastAsia"/>
        </w:rPr>
        <w:t>国风，大都是民间歌谣。</w:t>
      </w:r>
      <w:proofErr w:type="gramStart"/>
      <w:r>
        <w:rPr>
          <w:rFonts w:hint="eastAsia"/>
        </w:rPr>
        <w:t>雅分大雅</w:t>
      </w:r>
      <w:proofErr w:type="gramEnd"/>
      <w:r>
        <w:rPr>
          <w:rFonts w:hint="eastAsia"/>
        </w:rPr>
        <w:t>小雅，是宫廷乐歌。颂是宗庙祭祀的乐歌</w:t>
      </w:r>
    </w:p>
    <w:p w14:paraId="3F3845BA" w14:textId="77777777" w:rsidR="00B2767F" w:rsidRDefault="00B2767F" w:rsidP="00B2767F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注意不同诗体的节奏，初步领会到不同节奏产生的不同情味。《诗经》是四言诗，由两个二字节拍构成诗句，读起来整齐而缺少变化；以《离骚》为代表的骚体诗，情况比较复杂，一般是由二字节奏和三字节奏组合，有的诗句是两个节拍，有的是三个节拍，上下句之间往往用“兮”字，读起来参差错落有变化而又不乏韵律感；五言诗也是二字节奏和三字节奏相组合，有两个节拍，读起来较活泼，韵律感强。</w:t>
      </w:r>
    </w:p>
    <w:p w14:paraId="08019185" w14:textId="1F059720" w:rsidR="00B2767F" w:rsidRDefault="00B2767F"/>
    <w:p w14:paraId="34836125" w14:textId="4A03F419" w:rsidR="00B2767F" w:rsidRDefault="00B2767F">
      <w:pPr>
        <w:rPr>
          <w:rFonts w:ascii="宋体" w:hAnsi="宋体"/>
        </w:rPr>
      </w:pPr>
      <w:r>
        <w:rPr>
          <w:rFonts w:ascii="宋体" w:hAnsi="宋体"/>
        </w:rPr>
        <w:t>要分清《诗经》《楚辞》里特有的语助词、语气词等，否则容易造成理解错误。如“于</w:t>
      </w:r>
      <w:proofErr w:type="gramStart"/>
      <w:r>
        <w:rPr>
          <w:rFonts w:ascii="宋体" w:hAnsi="宋体"/>
        </w:rPr>
        <w:t>嗟鸠</w:t>
      </w:r>
      <w:proofErr w:type="gramEnd"/>
      <w:r>
        <w:rPr>
          <w:rFonts w:ascii="宋体" w:hAnsi="宋体"/>
        </w:rPr>
        <w:t>兮”(语气词)，“言既遂矣”(助词)，“静言思之”(助词)，“</w:t>
      </w:r>
      <w:proofErr w:type="gramStart"/>
      <w:r>
        <w:rPr>
          <w:rFonts w:ascii="宋体" w:hAnsi="宋体"/>
        </w:rPr>
        <w:t>薇</w:t>
      </w:r>
      <w:proofErr w:type="gramEnd"/>
      <w:r>
        <w:rPr>
          <w:rFonts w:ascii="宋体" w:hAnsi="宋体"/>
        </w:rPr>
        <w:t>亦作止”“岁亦莫止”(助词)，“</w:t>
      </w:r>
      <w:proofErr w:type="gramStart"/>
      <w:r>
        <w:rPr>
          <w:rFonts w:ascii="宋体" w:hAnsi="宋体"/>
        </w:rPr>
        <w:t>薇</w:t>
      </w:r>
      <w:proofErr w:type="gramEnd"/>
      <w:r>
        <w:rPr>
          <w:rFonts w:ascii="宋体" w:hAnsi="宋体"/>
        </w:rPr>
        <w:t>亦作止”“岁亦莫止”(语气词)，“</w:t>
      </w:r>
      <w:proofErr w:type="gramStart"/>
      <w:r>
        <w:rPr>
          <w:rFonts w:ascii="宋体" w:hAnsi="宋体"/>
        </w:rPr>
        <w:t>謇</w:t>
      </w:r>
      <w:proofErr w:type="gramEnd"/>
      <w:r>
        <w:rPr>
          <w:rFonts w:ascii="宋体" w:hAnsi="宋体"/>
        </w:rPr>
        <w:t>朝</w:t>
      </w:r>
      <w:proofErr w:type="gramStart"/>
      <w:r>
        <w:rPr>
          <w:rFonts w:ascii="宋体" w:hAnsi="宋体"/>
        </w:rPr>
        <w:t>谇而夕替</w:t>
      </w:r>
      <w:proofErr w:type="gramEnd"/>
      <w:r>
        <w:rPr>
          <w:rFonts w:ascii="宋体" w:hAnsi="宋体"/>
        </w:rPr>
        <w:t>”(语气词)，等等。</w:t>
      </w:r>
    </w:p>
    <w:p w14:paraId="14B832BC" w14:textId="797F0CFE" w:rsidR="00BD08BC" w:rsidRDefault="00BD08BC"/>
    <w:p w14:paraId="1A225D0B" w14:textId="179555E2" w:rsidR="00BD08BC" w:rsidRDefault="00BD08BC">
      <w:r>
        <w:rPr>
          <w:rFonts w:hint="eastAsia"/>
        </w:rPr>
        <w:t>于</w:t>
      </w:r>
      <w:proofErr w:type="gramStart"/>
      <w:r>
        <w:rPr>
          <w:rFonts w:hint="eastAsia"/>
        </w:rPr>
        <w:t>嗟鸠</w:t>
      </w:r>
      <w:proofErr w:type="gramEnd"/>
      <w:r>
        <w:rPr>
          <w:rFonts w:hint="eastAsia"/>
        </w:rPr>
        <w:t>兮，无食桑葚：</w:t>
      </w:r>
      <w:r>
        <w:rPr>
          <w:rFonts w:hint="eastAsia"/>
        </w:rPr>
        <w:t>于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，感叹词，于</w:t>
      </w:r>
      <w:r>
        <w:rPr>
          <w:rFonts w:hint="eastAsia"/>
        </w:rPr>
        <w:t>,</w:t>
      </w:r>
      <w:r>
        <w:rPr>
          <w:rFonts w:hint="eastAsia"/>
        </w:rPr>
        <w:t>通</w:t>
      </w:r>
      <w:proofErr w:type="gramStart"/>
      <w:r>
        <w:rPr>
          <w:rFonts w:hint="eastAsia"/>
        </w:rPr>
        <w:t>吁</w:t>
      </w:r>
      <w:proofErr w:type="gramEnd"/>
      <w:r>
        <w:rPr>
          <w:rFonts w:hint="eastAsia"/>
        </w:rPr>
        <w:t>。兮，相当于现代汉语的“啊”</w:t>
      </w:r>
    </w:p>
    <w:p w14:paraId="570C8F20" w14:textId="5EDFDA64" w:rsidR="00BD08BC" w:rsidRDefault="00BD08BC">
      <w:r>
        <w:rPr>
          <w:rFonts w:hint="eastAsia"/>
        </w:rPr>
        <w:t>士也</w:t>
      </w:r>
      <w:proofErr w:type="gramStart"/>
      <w:r w:rsidR="003E4B21">
        <w:rPr>
          <w:rFonts w:hint="eastAsia"/>
        </w:rPr>
        <w:t>罔</w:t>
      </w:r>
      <w:proofErr w:type="gramEnd"/>
      <w:r w:rsidR="003E4B21">
        <w:rPr>
          <w:rFonts w:hint="eastAsia"/>
        </w:rPr>
        <w:t>极，二三其德：没有定准。</w:t>
      </w:r>
      <w:proofErr w:type="gramStart"/>
      <w:r w:rsidR="003E4B21">
        <w:rPr>
          <w:rFonts w:hint="eastAsia"/>
        </w:rPr>
        <w:t>罔</w:t>
      </w:r>
      <w:proofErr w:type="gramEnd"/>
      <w:r w:rsidR="003E4B21">
        <w:rPr>
          <w:rFonts w:hint="eastAsia"/>
        </w:rPr>
        <w:t>，无，极，标准。二三，有时二，有时三，反复无常</w:t>
      </w:r>
    </w:p>
    <w:p w14:paraId="4CCA1F69" w14:textId="38D1D4D4" w:rsidR="003E4B21" w:rsidRDefault="003E4B21"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室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矣：家里的劳苦活儿没有不敢的。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，无，没有。</w:t>
      </w:r>
    </w:p>
    <w:p w14:paraId="64DE913F" w14:textId="1F844710" w:rsidR="003E4B21" w:rsidRDefault="003E4B21" w:rsidP="003E4B21">
      <w:pPr>
        <w:rPr>
          <w:rFonts w:ascii="宋体" w:hAnsi="宋体"/>
        </w:rPr>
      </w:pPr>
      <w:r>
        <w:rPr>
          <w:rFonts w:ascii="宋体" w:hAnsi="宋体"/>
        </w:rPr>
        <w:t>言既遂矣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言</w:t>
      </w:r>
      <w:r>
        <w:rPr>
          <w:rFonts w:ascii="宋体" w:hAnsi="宋体" w:hint="eastAsia"/>
        </w:rPr>
        <w:t>，助词，没有实义。</w:t>
      </w:r>
    </w:p>
    <w:p w14:paraId="30A6F8E5" w14:textId="01FBA1A3" w:rsidR="003E4B21" w:rsidRDefault="003E4B21" w:rsidP="003E4B21">
      <w:r>
        <w:rPr>
          <w:rFonts w:hint="eastAsia"/>
        </w:rPr>
        <w:t>躬自悼矣：躬，自身，悼，伤心</w:t>
      </w:r>
    </w:p>
    <w:p w14:paraId="2D74997F" w14:textId="04D3CBD7" w:rsidR="003E4B21" w:rsidRDefault="003C78F5" w:rsidP="003E4B21">
      <w:r>
        <w:rPr>
          <w:rFonts w:hint="eastAsia"/>
        </w:rPr>
        <w:t>总角之宴，言笑晏晏：总角，少年时代。</w:t>
      </w:r>
      <w:proofErr w:type="gramStart"/>
      <w:r>
        <w:rPr>
          <w:rFonts w:hint="eastAsia"/>
        </w:rPr>
        <w:t>晏</w:t>
      </w:r>
      <w:proofErr w:type="gramEnd"/>
      <w:r>
        <w:rPr>
          <w:rFonts w:hint="eastAsia"/>
        </w:rPr>
        <w:t>，快乐</w:t>
      </w:r>
    </w:p>
    <w:p w14:paraId="4C3FB5BF" w14:textId="584EE1C2" w:rsidR="003C78F5" w:rsidRDefault="003C78F5" w:rsidP="003E4B21">
      <w:r>
        <w:rPr>
          <w:rFonts w:hint="eastAsia"/>
        </w:rPr>
        <w:t>信誓旦旦：</w:t>
      </w:r>
      <w:proofErr w:type="gramStart"/>
      <w:r>
        <w:rPr>
          <w:rFonts w:hint="eastAsia"/>
        </w:rPr>
        <w:t>旦旦</w:t>
      </w:r>
      <w:proofErr w:type="gramEnd"/>
      <w:r>
        <w:rPr>
          <w:rFonts w:hint="eastAsia"/>
        </w:rPr>
        <w:t>，诚恳的样子</w:t>
      </w:r>
    </w:p>
    <w:p w14:paraId="6537BB99" w14:textId="042E4A3E" w:rsidR="003C78F5" w:rsidRDefault="003C78F5" w:rsidP="003E4B21">
      <w:r>
        <w:rPr>
          <w:rFonts w:hint="eastAsia"/>
        </w:rPr>
        <w:t>反是不思，亦已焉哉：是，这，指誓言，已，止，了解</w:t>
      </w:r>
    </w:p>
    <w:p w14:paraId="7EE2DD26" w14:textId="604AF696" w:rsidR="0067078F" w:rsidRDefault="0067078F" w:rsidP="003E4B21"/>
    <w:p w14:paraId="3247B3E5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1.《氓》中哪些诗句是比兴句?好处是什么?</w:t>
      </w:r>
    </w:p>
    <w:p w14:paraId="03CD36AE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72B7668F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“桑之未落，其叶沃若。吁嗟</w:t>
      </w:r>
      <w:proofErr w:type="gramStart"/>
      <w:r>
        <w:rPr>
          <w:rFonts w:ascii="宋体" w:hAnsi="宋体"/>
        </w:rPr>
        <w:t>鸠</w:t>
      </w:r>
      <w:proofErr w:type="gramEnd"/>
      <w:r>
        <w:rPr>
          <w:rFonts w:ascii="宋体" w:hAnsi="宋体"/>
        </w:rPr>
        <w:t>兮!无食桑葚”及“桑之落矣，其黄而</w:t>
      </w:r>
      <w:proofErr w:type="gramStart"/>
      <w:r>
        <w:rPr>
          <w:rFonts w:ascii="宋体" w:hAnsi="宋体"/>
        </w:rPr>
        <w:t>陨</w:t>
      </w:r>
      <w:proofErr w:type="gramEnd"/>
      <w:r>
        <w:rPr>
          <w:rFonts w:ascii="宋体" w:hAnsi="宋体"/>
        </w:rPr>
        <w:t>”是比兴句。这两处使用比兴手法的好处有：</w:t>
      </w:r>
    </w:p>
    <w:p w14:paraId="00E66261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2158E268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结构上：①在叙事中插入比兴句，使叙事暂时中断，这样就避免了叙事的平铺直叙，一览无余；②所插入的比兴句在内容上又起了暗示作用，读者能从中意识到女子的婚后生活并不美满，因此，叙事的线索似断实连；③诗的前半部分写婚前，后半部分写婚后，中间的比兴起过渡作用。</w:t>
      </w:r>
    </w:p>
    <w:p w14:paraId="38C6F353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内容上：①比兴句唤起人丰富的联想。“桑之未落，其叶沃若”和“桑之落矣，其黄而</w:t>
      </w:r>
      <w:proofErr w:type="gramStart"/>
      <w:r>
        <w:rPr>
          <w:rFonts w:ascii="宋体" w:hAnsi="宋体"/>
        </w:rPr>
        <w:t>陨</w:t>
      </w:r>
      <w:proofErr w:type="gramEnd"/>
      <w:r>
        <w:rPr>
          <w:rFonts w:ascii="宋体" w:hAnsi="宋体"/>
        </w:rPr>
        <w:t>”，一般认为它们分别比拟女子容颜的润泽和衰老，并相应地推测女子年长色衰是“氓”变心的重要原因。不过，也不妨理解得宽泛些，比如，“桑之未落，其叶沃若”给人以生机勃勃的感觉，如同女主人公和“氓”之间情意浓密时；“桑之落矣，其黄而</w:t>
      </w:r>
      <w:proofErr w:type="gramStart"/>
      <w:r>
        <w:rPr>
          <w:rFonts w:ascii="宋体" w:hAnsi="宋体"/>
        </w:rPr>
        <w:t>陨</w:t>
      </w:r>
      <w:proofErr w:type="gramEnd"/>
      <w:r>
        <w:rPr>
          <w:rFonts w:ascii="宋体" w:hAnsi="宋体"/>
        </w:rPr>
        <w:t>”的景象，则如同两人感情枯竭时。②用女子很熟悉的桑树作比，与女主人</w:t>
      </w:r>
      <w:proofErr w:type="gramStart"/>
      <w:r>
        <w:rPr>
          <w:rFonts w:ascii="宋体" w:hAnsi="宋体"/>
        </w:rPr>
        <w:t>公劳动</w:t>
      </w:r>
      <w:proofErr w:type="gramEnd"/>
      <w:r>
        <w:rPr>
          <w:rFonts w:ascii="宋体" w:hAnsi="宋体"/>
        </w:rPr>
        <w:t>女性的身份非常切合(从“抱布贸丝”一句来看，她养蚕做丝)，富于生活气息，同时还暗示了她的勤劳。</w:t>
      </w:r>
    </w:p>
    <w:p w14:paraId="36E2B508" w14:textId="7AE09402" w:rsidR="0067078F" w:rsidRDefault="0067078F" w:rsidP="003E4B21"/>
    <w:p w14:paraId="149B10A2" w14:textId="70C45305" w:rsidR="00894E38" w:rsidRPr="0067078F" w:rsidRDefault="00894E38" w:rsidP="003E4B21">
      <w:pPr>
        <w:rPr>
          <w:rFonts w:hint="eastAsia"/>
        </w:rPr>
      </w:pPr>
      <w:r>
        <w:rPr>
          <w:rFonts w:hint="eastAsia"/>
        </w:rPr>
        <w:t>薇亦作止：薇野菜名，现在叫野豌豆苗</w:t>
      </w:r>
      <w:bookmarkStart w:id="0" w:name="_GoBack"/>
      <w:bookmarkEnd w:id="0"/>
    </w:p>
    <w:sectPr w:rsidR="00894E38" w:rsidRPr="0067078F" w:rsidSect="00394B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4AD6C" w14:textId="77777777" w:rsidR="00C860AB" w:rsidRDefault="00C860AB" w:rsidP="004E4BAF">
      <w:r>
        <w:separator/>
      </w:r>
    </w:p>
  </w:endnote>
  <w:endnote w:type="continuationSeparator" w:id="0">
    <w:p w14:paraId="3D02652A" w14:textId="77777777" w:rsidR="00C860AB" w:rsidRDefault="00C860AB" w:rsidP="004E4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339A0" w14:textId="77777777" w:rsidR="00C860AB" w:rsidRDefault="00C860AB" w:rsidP="004E4BAF">
      <w:r>
        <w:separator/>
      </w:r>
    </w:p>
  </w:footnote>
  <w:footnote w:type="continuationSeparator" w:id="0">
    <w:p w14:paraId="545C4AE8" w14:textId="77777777" w:rsidR="00C860AB" w:rsidRDefault="00C860AB" w:rsidP="004E4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59"/>
    <w:rsid w:val="00394BFB"/>
    <w:rsid w:val="003C78F5"/>
    <w:rsid w:val="003E4B21"/>
    <w:rsid w:val="004122B1"/>
    <w:rsid w:val="00414280"/>
    <w:rsid w:val="00457A01"/>
    <w:rsid w:val="004B35BA"/>
    <w:rsid w:val="004D2296"/>
    <w:rsid w:val="004E4BAF"/>
    <w:rsid w:val="005F5B59"/>
    <w:rsid w:val="0067078F"/>
    <w:rsid w:val="00894E38"/>
    <w:rsid w:val="00897366"/>
    <w:rsid w:val="00B2767F"/>
    <w:rsid w:val="00BD08BC"/>
    <w:rsid w:val="00C01E0A"/>
    <w:rsid w:val="00C10392"/>
    <w:rsid w:val="00C860AB"/>
    <w:rsid w:val="00D73C3F"/>
    <w:rsid w:val="00DC144D"/>
    <w:rsid w:val="00DE23FD"/>
    <w:rsid w:val="00ED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EADB0"/>
  <w15:chartTrackingRefBased/>
  <w15:docId w15:val="{5648781F-F346-40BD-80F7-54808327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4BF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  <w:style w:type="paragraph" w:styleId="a3">
    <w:name w:val="header"/>
    <w:basedOn w:val="a"/>
    <w:link w:val="a4"/>
    <w:uiPriority w:val="99"/>
    <w:unhideWhenUsed/>
    <w:rsid w:val="004E4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BA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BA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</dc:creator>
  <cp:keywords/>
  <dc:description/>
  <cp:lastModifiedBy>Li le</cp:lastModifiedBy>
  <cp:revision>9</cp:revision>
  <dcterms:created xsi:type="dcterms:W3CDTF">2018-09-12T16:22:00Z</dcterms:created>
  <dcterms:modified xsi:type="dcterms:W3CDTF">2018-09-14T16:18:00Z</dcterms:modified>
</cp:coreProperties>
</file>