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Настройка моделей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Создайте модели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04040"/>
          <w:sz w:val="21"/>
          <w:szCs w:val="21"/>
          <w:rtl w:val="0"/>
        </w:rPr>
        <w:t xml:space="preserve">id, name, email, hashed_password, created_date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 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04040"/>
          <w:sz w:val="21"/>
          <w:szCs w:val="21"/>
          <w:rtl w:val="0"/>
        </w:rPr>
        <w:t xml:space="preserve">id, title, text, created_date, user_id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Настройте связь "один ко многим" (автор → статьи).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CRUD для статей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страницу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/create-article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с формой для создания статьи (в поле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можно положить любого автора из бд).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Реализуйте редактирование и удаление статей через маршруты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/edit-article/&lt;id&gt;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/delete-article/&lt;id&gt; (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для редактирования нужно создать страницу).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Фильтрация и поиск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Создайте страницу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/articles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которая будет отображать список всех статей.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обработку категории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/articles/&lt;category&gt;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где статьи фильтруются по категориям (добавьте поле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в модель, обработайте случай с неверной категорией).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Комментарии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модель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04040"/>
          <w:sz w:val="21"/>
          <w:szCs w:val="21"/>
          <w:rtl w:val="0"/>
        </w:rPr>
        <w:t xml:space="preserve">id, text, date, article_id, author_name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) и форму для отправки комментариев на странице статьи.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возможность создавать комментарии к статьям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40404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Добавьте вывод всех комментариев к статье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Аутентификация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Реализуйте регистрацию и вход пользователей.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Сделайте так, чтобы только авторизованные пользователи могли создавать и редактировать статьи.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