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800" w:lineRule="auto"/>
        <w:rPr/>
      </w:pPr>
      <w:r w:rsidDel="00000000" w:rsidR="00000000" w:rsidRPr="00000000">
        <w:rPr>
          <w:rtl w:val="0"/>
        </w:rPr>
      </w:r>
    </w:p>
    <w:p w:rsidR="00000000" w:rsidDel="00000000" w:rsidP="00000000" w:rsidRDefault="00000000" w:rsidRPr="00000000" w14:paraId="00000002">
      <w:pPr>
        <w:spacing w:after="160" w:lineRule="auto"/>
        <w:jc w:val="center"/>
        <w:rPr/>
      </w:pPr>
      <w:r w:rsidDel="00000000" w:rsidR="00000000" w:rsidRPr="00000000">
        <w:rPr>
          <w:b w:val="1"/>
          <w:bCs w:val="1"/>
          <w:smallCaps w:val="1"/>
          <w:color w:val="1954f1"/>
          <w:sz w:val="56"/>
          <w:szCs w:val="56"/>
          <w:rtl w:val="0"/>
        </w:rPr>
        <w:t xml:space="preserve">H3 HOMEBUYERS</w:t>
      </w:r>
      <w:r w:rsidDel="00000000" w:rsidR="00000000" w:rsidRPr="00000000">
        <w:rPr>
          <w:rtl w:val="0"/>
        </w:rPr>
      </w:r>
    </w:p>
    <w:p w:rsidR="00000000" w:rsidDel="00000000" w:rsidP="00000000" w:rsidRDefault="00000000" w:rsidRPr="00000000" w14:paraId="00000003">
      <w:pPr>
        <w:spacing w:after="80" w:lineRule="auto"/>
        <w:jc w:val="center"/>
        <w:rPr/>
      </w:pPr>
      <w:r w:rsidDel="00000000" w:rsidR="00000000" w:rsidRPr="00000000">
        <w:rPr>
          <w:i w:val="1"/>
          <w:iCs w:val="1"/>
          <w:color w:val="04162d"/>
          <w:sz w:val="26"/>
          <w:szCs w:val="26"/>
          <w:rtl w:val="0"/>
        </w:rPr>
        <w:t xml:space="preserve">Sell Your House Fast In Ohio</w:t>
      </w:r>
      <w:r w:rsidDel="00000000" w:rsidR="00000000" w:rsidRPr="00000000">
        <w:rPr>
          <w:rtl w:val="0"/>
        </w:rPr>
      </w:r>
    </w:p>
    <w:p w:rsidR="00000000" w:rsidDel="00000000" w:rsidP="00000000" w:rsidRDefault="00000000" w:rsidRPr="00000000" w14:paraId="00000004">
      <w:pPr>
        <w:pBdr>
          <w:bottom w:color="1954f1" w:space="1" w:sz="6" w:val="single"/>
        </w:pBdr>
        <w:spacing w:after="500" w:lineRule="auto"/>
        <w:rPr/>
      </w:pPr>
      <w:r w:rsidDel="00000000" w:rsidR="00000000" w:rsidRPr="00000000">
        <w:rPr>
          <w:rtl w:val="0"/>
        </w:rPr>
      </w:r>
    </w:p>
    <w:p w:rsidR="00000000" w:rsidDel="00000000" w:rsidP="00000000" w:rsidRDefault="00000000" w:rsidRPr="00000000" w14:paraId="00000005">
      <w:pPr>
        <w:spacing w:after="160" w:lineRule="auto"/>
        <w:jc w:val="center"/>
        <w:rPr/>
      </w:pPr>
      <w:r w:rsidDel="00000000" w:rsidR="00000000" w:rsidRPr="00000000">
        <w:rPr>
          <w:b w:val="1"/>
          <w:bCs w:val="1"/>
          <w:smallCaps w:val="1"/>
          <w:color w:val="04162d"/>
          <w:sz w:val="40"/>
          <w:szCs w:val="40"/>
          <w:rtl w:val="0"/>
        </w:rPr>
        <w:t xml:space="preserve">STANDARD OPERATING PROCEDURE</w:t>
      </w:r>
      <w:r w:rsidDel="00000000" w:rsidR="00000000" w:rsidRPr="00000000">
        <w:rPr>
          <w:rtl w:val="0"/>
        </w:rPr>
      </w:r>
    </w:p>
    <w:p w:rsidR="00000000" w:rsidDel="00000000" w:rsidP="00000000" w:rsidRDefault="00000000" w:rsidRPr="00000000" w14:paraId="00000006">
      <w:pPr>
        <w:spacing w:after="120" w:lineRule="auto"/>
        <w:jc w:val="center"/>
        <w:rPr/>
      </w:pPr>
      <w:r w:rsidDel="00000000" w:rsidR="00000000" w:rsidRPr="00000000">
        <w:rPr>
          <w:b w:val="1"/>
          <w:bCs w:val="1"/>
          <w:color w:val="1954f1"/>
          <w:sz w:val="38"/>
          <w:szCs w:val="38"/>
          <w:rtl w:val="0"/>
        </w:rPr>
        <w:t xml:space="preserve">Butler County, Ohio</w:t>
      </w:r>
      <w:r w:rsidDel="00000000" w:rsidR="00000000" w:rsidRPr="00000000">
        <w:rPr>
          <w:rtl w:val="0"/>
        </w:rPr>
      </w:r>
    </w:p>
    <w:p w:rsidR="00000000" w:rsidDel="00000000" w:rsidP="00000000" w:rsidRDefault="00000000" w:rsidRPr="00000000" w14:paraId="00000007">
      <w:pPr>
        <w:spacing w:after="700" w:lineRule="auto"/>
        <w:jc w:val="center"/>
        <w:rPr/>
      </w:pPr>
      <w:r w:rsidDel="00000000" w:rsidR="00000000" w:rsidRPr="00000000">
        <w:rPr>
          <w:color w:val="555555"/>
          <w:sz w:val="26"/>
          <w:szCs w:val="26"/>
          <w:rtl w:val="0"/>
        </w:rPr>
        <w:t xml:space="preserve">Civil-General- Foreclosure Lead Sourcing &amp; Extraction via CourtView Portal</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0"/>
        <w:gridCol w:w="7060"/>
        <w:tblGridChange w:id="0">
          <w:tblGrid>
            <w:gridCol w:w="2300"/>
            <w:gridCol w:w="70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7" w:val="clear"/>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b w:val="1"/>
                <w:bCs w:val="1"/>
                <w:color w:val="04162d"/>
                <w:sz w:val="20"/>
                <w:szCs w:val="20"/>
                <w:rtl w:val="0"/>
              </w:rPr>
              <w:t xml:space="preserve">SOP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sz w:val="20"/>
                <w:szCs w:val="20"/>
                <w:rtl w:val="0"/>
              </w:rPr>
              <w:t xml:space="preserve">H3-SOP-BCO-001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b w:val="1"/>
                <w:bCs w:val="1"/>
                <w:color w:val="04162d"/>
                <w:sz w:val="20"/>
                <w:szCs w:val="20"/>
                <w:rtl w:val="0"/>
              </w:rPr>
              <w:t xml:space="preserve">Department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sz w:val="20"/>
                <w:szCs w:val="20"/>
                <w:rtl w:val="0"/>
              </w:rPr>
              <w:t xml:space="preserve">Acquisitions / Lead Generation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7" w:val="clear"/>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b w:val="1"/>
                <w:bCs w:val="1"/>
                <w:color w:val="04162d"/>
                <w:sz w:val="20"/>
                <w:szCs w:val="20"/>
                <w:rtl w:val="0"/>
              </w:rPr>
              <w:t xml:space="preserve">County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sz w:val="20"/>
                <w:szCs w:val="20"/>
                <w:rtl w:val="0"/>
              </w:rPr>
              <w:t xml:space="preserve">Butler County, Ohio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b w:val="1"/>
                <w:bCs w:val="1"/>
                <w:color w:val="04162d"/>
                <w:sz w:val="20"/>
                <w:szCs w:val="20"/>
                <w:rtl w:val="0"/>
              </w:rPr>
              <w:t xml:space="preserve">Portal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sz w:val="20"/>
                <w:szCs w:val="20"/>
                <w:rtl w:val="0"/>
              </w:rPr>
              <w:t xml:space="preserve">https://clerkservices.bcohio.gov/eservices/search.page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7"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b w:val="1"/>
                <w:bCs w:val="1"/>
                <w:color w:val="04162d"/>
                <w:sz w:val="20"/>
                <w:szCs w:val="20"/>
                <w:rtl w:val="0"/>
              </w:rPr>
              <w:t xml:space="preserve">Case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sz w:val="20"/>
                <w:szCs w:val="20"/>
                <w:rtl w:val="0"/>
              </w:rPr>
              <w:t xml:space="preserve">Civil – General; Initiating Action: Foreclosures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b w:val="1"/>
                <w:bCs w:val="1"/>
                <w:color w:val="04162d"/>
                <w:sz w:val="20"/>
                <w:szCs w:val="20"/>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sz w:val="20"/>
                <w:szCs w:val="20"/>
                <w:rtl w:val="0"/>
              </w:rPr>
              <w:t xml:space="preserve">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7"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b w:val="1"/>
                <w:bCs w:val="1"/>
                <w:color w:val="04162d"/>
                <w:sz w:val="20"/>
                <w:szCs w:val="20"/>
                <w:rtl w:val="0"/>
              </w:rPr>
              <w:t xml:space="preserve">Effective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sz w:val="20"/>
                <w:szCs w:val="20"/>
                <w:rtl w:val="0"/>
              </w:rPr>
              <w:t xml:space="preserve">April 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b w:val="1"/>
                <w:bCs w:val="1"/>
                <w:color w:val="04162d"/>
                <w:sz w:val="20"/>
                <w:szCs w:val="20"/>
                <w:rtl w:val="0"/>
              </w:rPr>
              <w:t xml:space="preserve">Prepared 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sz w:val="20"/>
                <w:szCs w:val="20"/>
                <w:rtl w:val="0"/>
              </w:rPr>
              <w:t xml:space="preserve">H3 Homebuyers Operations</w:t>
            </w:r>
            <w:r w:rsidDel="00000000" w:rsidR="00000000" w:rsidRPr="00000000">
              <w:rPr>
                <w:rtl w:val="0"/>
              </w:rPr>
            </w:r>
          </w:p>
        </w:tc>
      </w:tr>
    </w:tbl>
    <w:p w:rsidR="00000000" w:rsidDel="00000000" w:rsidP="00000000" w:rsidRDefault="00000000" w:rsidRPr="00000000" w14:paraId="00000018">
      <w:pPr>
        <w:rPr>
          <w:b w:val="1"/>
          <w:bCs w:val="1"/>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rtl w:val="0"/>
        </w:rPr>
      </w:r>
    </w:p>
    <w:p w:rsidR="00000000" w:rsidDel="00000000" w:rsidP="00000000" w:rsidRDefault="00000000" w:rsidRPr="00000000" w14:paraId="0000001A">
      <w:pPr>
        <w:rPr>
          <w:b w:val="1"/>
          <w:bCs w:val="1"/>
        </w:rPr>
        <w:sectPr>
          <w:pgSz w:h="15840" w:w="12240" w:orient="portrait"/>
          <w:pgMar w:bottom="1440" w:top="1440" w:left="1440" w:right="1440" w:header="708" w:footer="708"/>
          <w:pgNumType w:start="1"/>
        </w:sectPr>
      </w:pPr>
      <w:r w:rsidDel="00000000" w:rsidR="00000000" w:rsidRPr="00000000">
        <w:rPr>
          <w:rtl w:val="0"/>
        </w:rPr>
      </w:r>
    </w:p>
    <w:p w:rsidR="00000000" w:rsidDel="00000000" w:rsidP="00000000" w:rsidRDefault="00000000" w:rsidRPr="00000000" w14:paraId="0000001B">
      <w:pPr>
        <w:pStyle w:val="Heading1"/>
        <w:numPr>
          <w:ilvl w:val="0"/>
          <w:numId w:val="3"/>
        </w:numPr>
        <w:tabs>
          <w:tab w:val="left" w:leader="none" w:pos="5190"/>
        </w:tabs>
        <w:ind w:left="720" w:hanging="360"/>
        <w:rPr/>
      </w:pPr>
      <w:r w:rsidDel="00000000" w:rsidR="00000000" w:rsidRPr="00000000">
        <w:rPr>
          <w:rtl w:val="0"/>
        </w:rPr>
        <w:t xml:space="preserve">Purpose</w:t>
        <w:tab/>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Bdr>
          <w:bottom w:color="1954f1" w:space="1" w:sz="6" w:val="single"/>
        </w:pBdr>
        <w:spacing w:after="180" w:lineRule="auto"/>
        <w:rPr/>
      </w:pPr>
      <w:r w:rsidDel="00000000" w:rsidR="00000000" w:rsidRPr="00000000">
        <w:rPr>
          <w:rtl w:val="0"/>
        </w:rPr>
      </w:r>
    </w:p>
    <w:p w:rsidR="00000000" w:rsidDel="00000000" w:rsidP="00000000" w:rsidRDefault="00000000" w:rsidRPr="00000000" w14:paraId="0000001E">
      <w:pPr>
        <w:spacing w:after="100" w:lineRule="auto"/>
        <w:rPr/>
      </w:pPr>
      <w:r w:rsidDel="00000000" w:rsidR="00000000" w:rsidRPr="00000000">
        <w:rPr>
          <w:rtl w:val="0"/>
        </w:rPr>
        <w:t xml:space="preserve">This Standard Operating Procedure defines the end-to-end process for sourcing and extracting foreclosure leads from Butler County, Ohio using the Butler County Clerk of Courts Record Search portal (</w:t>
      </w:r>
      <w:r w:rsidDel="00000000" w:rsidR="00000000" w:rsidRPr="00000000">
        <w:rPr>
          <w:sz w:val="20"/>
          <w:szCs w:val="20"/>
          <w:rtl w:val="0"/>
        </w:rPr>
        <w:t xml:space="preserve">https://clerkservices.bcohio.gov/eservices/search.page</w:t>
      </w:r>
      <w:r w:rsidDel="00000000" w:rsidR="00000000" w:rsidRPr="00000000">
        <w:rPr>
          <w:rtl w:val="0"/>
        </w:rPr>
        <w:t xml:space="preserve">). The workflow uses the portal's case search interface to locate active foreclosure filings, copies case data directly into Claude AI, and applies the Butler County Foreclosure skill to structure the extracted lead data into a formatted Excel workbook for the acquisitions pipeline.</w:t>
      </w:r>
    </w:p>
    <w:p w:rsidR="00000000" w:rsidDel="00000000" w:rsidP="00000000" w:rsidRDefault="00000000" w:rsidRPr="00000000" w14:paraId="0000001F">
      <w:pPr>
        <w:spacing w:after="200" w:lineRule="auto"/>
        <w:rPr/>
      </w:pPr>
      <w:r w:rsidDel="00000000" w:rsidR="00000000" w:rsidRPr="00000000">
        <w:rPr>
          <w:rtl w:val="0"/>
        </w:rPr>
      </w:r>
    </w:p>
    <w:p w:rsidR="00000000" w:rsidDel="00000000" w:rsidP="00000000" w:rsidRDefault="00000000" w:rsidRPr="00000000" w14:paraId="00000020">
      <w:pPr>
        <w:pStyle w:val="Heading1"/>
        <w:rPr/>
      </w:pPr>
      <w:r w:rsidDel="00000000" w:rsidR="00000000" w:rsidRPr="00000000">
        <w:rPr>
          <w:rtl w:val="0"/>
        </w:rPr>
        <w:t xml:space="preserve">2. Scope</w:t>
      </w:r>
    </w:p>
    <w:p w:rsidR="00000000" w:rsidDel="00000000" w:rsidP="00000000" w:rsidRDefault="00000000" w:rsidRPr="00000000" w14:paraId="00000021">
      <w:pPr>
        <w:pBdr>
          <w:bottom w:color="1954f1" w:space="1" w:sz="6" w:val="single"/>
        </w:pBdr>
        <w:spacing w:after="180" w:lineRule="auto"/>
        <w:rPr/>
      </w:pPr>
      <w:r w:rsidDel="00000000" w:rsidR="00000000" w:rsidRPr="00000000">
        <w:rPr>
          <w:rtl w:val="0"/>
        </w:rPr>
      </w:r>
    </w:p>
    <w:p w:rsidR="00000000" w:rsidDel="00000000" w:rsidP="00000000" w:rsidRDefault="00000000" w:rsidRPr="00000000" w14:paraId="00000022">
      <w:pPr>
        <w:spacing w:after="100" w:lineRule="auto"/>
        <w:rPr/>
      </w:pPr>
      <w:r w:rsidDel="00000000" w:rsidR="00000000" w:rsidRPr="00000000">
        <w:rPr>
          <w:rtl w:val="0"/>
        </w:rPr>
        <w:t xml:space="preserve">This SOP applies to all H3 Homebuyers Acquisitions team members responsible for first-to-market lead generation from Butler County court filings. It covers:</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pacing w:after="80" w:lineRule="auto"/>
        <w:ind w:left="720" w:hanging="360"/>
        <w:rPr/>
      </w:pPr>
      <w:r w:rsidDel="00000000" w:rsidR="00000000" w:rsidRPr="00000000">
        <w:rPr>
          <w:rtl w:val="0"/>
        </w:rPr>
        <w:t xml:space="preserve">Navigating from the Butler County Clerk of Courts Record Search portal</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pacing w:after="80" w:lineRule="auto"/>
        <w:ind w:left="720" w:hanging="360"/>
        <w:rPr/>
      </w:pPr>
      <w:r w:rsidDel="00000000" w:rsidR="00000000" w:rsidRPr="00000000">
        <w:rPr>
          <w:rtl w:val="0"/>
        </w:rPr>
        <w:t xml:space="preserve">Applying the correct Case Type filters to surface active foreclosure actions</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pacing w:after="80" w:lineRule="auto"/>
        <w:ind w:left="720" w:hanging="360"/>
        <w:rPr/>
      </w:pPr>
      <w:r w:rsidDel="00000000" w:rsidR="00000000" w:rsidRPr="00000000">
        <w:rPr>
          <w:rtl w:val="0"/>
        </w:rPr>
        <w:t xml:space="preserve">Identifying foreclosure cases by their Initiating Action description in search results</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spacing w:after="80" w:lineRule="auto"/>
        <w:ind w:left="720" w:hanging="360"/>
        <w:rPr/>
      </w:pPr>
      <w:r w:rsidDel="00000000" w:rsidR="00000000" w:rsidRPr="00000000">
        <w:rPr>
          <w:rtl w:val="0"/>
        </w:rPr>
        <w:t xml:space="preserve">Using Select All (Ctrl+A) to copy all on-screen case data and pasting it into Claude</w:t>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spacing w:after="80" w:lineRule="auto"/>
        <w:ind w:left="720" w:hanging="360"/>
        <w:rPr/>
      </w:pPr>
      <w:r w:rsidDel="00000000" w:rsidR="00000000" w:rsidRPr="00000000">
        <w:rPr>
          <w:rtl w:val="0"/>
        </w:rPr>
        <w:t xml:space="preserve">Running the Butler County Foreclosure skill to extract structured lead data and output a formatted Excel tracker</w:t>
      </w:r>
    </w:p>
    <w:p w:rsidR="00000000" w:rsidDel="00000000" w:rsidP="00000000" w:rsidRDefault="00000000" w:rsidRPr="00000000" w14:paraId="00000028">
      <w:pPr>
        <w:spacing w:after="200" w:lineRule="auto"/>
        <w:rPr/>
      </w:pPr>
      <w:r w:rsidDel="00000000" w:rsidR="00000000" w:rsidRPr="00000000">
        <w:rPr>
          <w:rtl w:val="0"/>
        </w:rPr>
      </w:r>
    </w:p>
    <w:p w:rsidR="00000000" w:rsidDel="00000000" w:rsidP="00000000" w:rsidRDefault="00000000" w:rsidRPr="00000000" w14:paraId="00000029">
      <w:pPr>
        <w:pStyle w:val="Heading1"/>
        <w:rPr/>
      </w:pPr>
      <w:r w:rsidDel="00000000" w:rsidR="00000000" w:rsidRPr="00000000">
        <w:rPr>
          <w:rtl w:val="0"/>
        </w:rPr>
        <w:t xml:space="preserve">3. Tools &amp; Resources Required</w:t>
      </w:r>
    </w:p>
    <w:p w:rsidR="00000000" w:rsidDel="00000000" w:rsidP="00000000" w:rsidRDefault="00000000" w:rsidRPr="00000000" w14:paraId="0000002A">
      <w:pPr>
        <w:pBdr>
          <w:bottom w:color="1954f1" w:space="1" w:sz="6" w:val="single"/>
        </w:pBdr>
        <w:spacing w:after="1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0"/>
        <w:gridCol w:w="6460"/>
        <w:tblGridChange w:id="0">
          <w:tblGrid>
            <w:gridCol w:w="2900"/>
            <w:gridCol w:w="64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954f1"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b w:val="1"/>
                <w:bCs w:val="1"/>
                <w:color w:val="ffffff"/>
                <w:sz w:val="20"/>
                <w:szCs w:val="20"/>
                <w:rtl w:val="0"/>
              </w:rPr>
              <w:t xml:space="preserve">Tool / Resource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954f1"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b w:val="1"/>
                <w:bCs w:val="1"/>
                <w:color w:val="ffffff"/>
                <w:sz w:val="20"/>
                <w:szCs w:val="20"/>
                <w:rtl w:val="0"/>
              </w:rPr>
              <w:t xml:space="preserve">Details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b w:val="1"/>
                <w:bCs w:val="1"/>
                <w:color w:val="04162d"/>
                <w:sz w:val="20"/>
                <w:szCs w:val="20"/>
                <w:rtl w:val="0"/>
              </w:rPr>
              <w:t xml:space="preserve">Butler County Clerk of Courts Record Search Portal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sz w:val="20"/>
                <w:szCs w:val="20"/>
                <w:rtl w:val="0"/>
              </w:rPr>
              <w:t xml:space="preserve">https://clerkservices.bcohio.gov/eservices/search.page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7"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b w:val="1"/>
                <w:bCs w:val="1"/>
                <w:color w:val="04162d"/>
                <w:sz w:val="20"/>
                <w:szCs w:val="20"/>
                <w:rtl w:val="0"/>
              </w:rPr>
              <w:t xml:space="preserve">Web Browser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sz w:val="20"/>
                <w:szCs w:val="20"/>
                <w:rtl w:val="0"/>
              </w:rPr>
              <w:t xml:space="preserve">Chrome (recommended). JavaScript must be enabled — the portal uses browser detection before loading.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b w:val="1"/>
                <w:bCs w:val="1"/>
                <w:color w:val="04162d"/>
                <w:sz w:val="20"/>
                <w:szCs w:val="20"/>
                <w:rtl w:val="0"/>
              </w:rPr>
              <w:t xml:space="preserve">Claude Desktop App (Cowork Mode)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sz w:val="20"/>
                <w:szCs w:val="20"/>
                <w:rtl w:val="0"/>
              </w:rPr>
              <w:t xml:space="preserve">Used to run the Butler County Foreclosure skill and generate the Excel output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7"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b w:val="1"/>
                <w:bCs w:val="1"/>
                <w:color w:val="04162d"/>
                <w:sz w:val="20"/>
                <w:szCs w:val="20"/>
                <w:rtl w:val="0"/>
              </w:rPr>
              <w:t xml:space="preserve">Butler County Foreclosure Skill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sz w:val="20"/>
                <w:szCs w:val="20"/>
                <w:rtl w:val="0"/>
              </w:rPr>
              <w:t xml:space="preserve">H3 custom Claude skill — extracts structured lead data from pasted CourtView case text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b w:val="1"/>
                <w:bCs w:val="1"/>
                <w:color w:val="04162d"/>
                <w:sz w:val="20"/>
                <w:szCs w:val="20"/>
                <w:rtl w:val="0"/>
              </w:rPr>
              <w:t xml:space="preserve">Output Folder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sz w:val="20"/>
                <w:szCs w:val="20"/>
                <w:rtl w:val="0"/>
              </w:rPr>
              <w:t xml:space="preserve">Local folder where generated Excel files are saved for CRM import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tl w:val="0"/>
              </w:rPr>
            </w:r>
          </w:p>
        </w:tc>
      </w:tr>
    </w:tbl>
    <w:p w:rsidR="00000000" w:rsidDel="00000000" w:rsidP="00000000" w:rsidRDefault="00000000" w:rsidRPr="00000000" w14:paraId="00000039">
      <w:pPr>
        <w:spacing w:after="200" w:lineRule="auto"/>
        <w:rPr/>
      </w:pPr>
      <w:r w:rsidDel="00000000" w:rsidR="00000000" w:rsidRPr="00000000">
        <w:rPr>
          <w:rtl w:val="0"/>
        </w:rPr>
      </w:r>
    </w:p>
    <w:p w:rsidR="00000000" w:rsidDel="00000000" w:rsidP="00000000" w:rsidRDefault="00000000" w:rsidRPr="00000000" w14:paraId="0000003A">
      <w:pPr>
        <w:spacing w:after="200" w:lineRule="auto"/>
        <w:rPr/>
      </w:pPr>
      <w:r w:rsidDel="00000000" w:rsidR="00000000" w:rsidRPr="00000000">
        <w:rPr>
          <w:rtl w:val="0"/>
        </w:rPr>
      </w:r>
    </w:p>
    <w:p w:rsidR="00000000" w:rsidDel="00000000" w:rsidP="00000000" w:rsidRDefault="00000000" w:rsidRPr="00000000" w14:paraId="0000003B">
      <w:pPr>
        <w:pStyle w:val="Heading1"/>
        <w:rPr/>
      </w:pPr>
      <w:r w:rsidDel="00000000" w:rsidR="00000000" w:rsidRPr="00000000">
        <w:rPr>
          <w:rtl w:val="0"/>
        </w:rPr>
        <w:t xml:space="preserve">4. Step-by-Step Procedure</w:t>
      </w:r>
    </w:p>
    <w:p w:rsidR="00000000" w:rsidDel="00000000" w:rsidP="00000000" w:rsidRDefault="00000000" w:rsidRPr="00000000" w14:paraId="0000003C">
      <w:pPr>
        <w:pBdr>
          <w:bottom w:color="1954f1" w:space="1" w:sz="6" w:val="single"/>
        </w:pBdr>
        <w:spacing w:after="180" w:lineRule="auto"/>
        <w:rPr/>
      </w:pPr>
      <w:r w:rsidDel="00000000" w:rsidR="00000000" w:rsidRPr="00000000">
        <w:rPr>
          <w:rtl w:val="0"/>
        </w:rPr>
      </w:r>
    </w:p>
    <w:p w:rsidR="00000000" w:rsidDel="00000000" w:rsidP="00000000" w:rsidRDefault="00000000" w:rsidRPr="00000000" w14:paraId="0000003D">
      <w:pPr>
        <w:pStyle w:val="Heading2"/>
        <w:rPr/>
      </w:pPr>
      <w:r w:rsidDel="00000000" w:rsidR="00000000" w:rsidRPr="00000000">
        <w:rPr>
          <w:rtl w:val="0"/>
        </w:rPr>
        <w:t xml:space="preserve">Phase A — Access the Butler County CourtView Portal</w:t>
      </w:r>
    </w:p>
    <w:p w:rsidR="00000000" w:rsidDel="00000000" w:rsidP="00000000" w:rsidRDefault="00000000" w:rsidRPr="00000000" w14:paraId="0000003E">
      <w:pPr>
        <w:spacing w:after="6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80"/>
        <w:gridCol w:w="8680"/>
        <w:tblGridChange w:id="0">
          <w:tblGrid>
            <w:gridCol w:w="680"/>
            <w:gridCol w:w="8680"/>
          </w:tblGrid>
        </w:tblGridChange>
      </w:tblGrid>
      <w:tr>
        <w:trPr>
          <w:cantSplit w:val="0"/>
          <w:trHeight w:val="1104" w:hRule="atLeast"/>
          <w:tblHeader w:val="0"/>
        </w:trPr>
        <w:tc>
          <w:tcPr>
            <w:tcBorders>
              <w:top w:color="cccccc" w:space="0" w:sz="4" w:val="single"/>
              <w:left w:color="cccccc" w:space="0" w:sz="4" w:val="single"/>
              <w:bottom w:color="cccccc" w:space="0" w:sz="4" w:val="single"/>
              <w:right w:color="cccccc" w:space="0" w:sz="4" w:val="single"/>
            </w:tcBorders>
            <w:shd w:fill="1954f1" w:val="clear"/>
            <w:tcMar>
              <w:top w:w="80.0" w:type="dxa"/>
              <w:left w:w="100.0" w:type="dxa"/>
              <w:bottom w:w="80.0" w:type="dxa"/>
              <w:right w:w="100.0" w:type="dxa"/>
            </w:tcMar>
            <w:vAlign w:val="center"/>
          </w:tcPr>
          <w:p w:rsidR="00000000" w:rsidDel="00000000" w:rsidP="00000000" w:rsidRDefault="00000000" w:rsidRPr="00000000" w14:paraId="0000003F">
            <w:pPr>
              <w:jc w:val="center"/>
              <w:rPr/>
            </w:pPr>
            <w:r w:rsidDel="00000000" w:rsidR="00000000" w:rsidRPr="00000000">
              <w:rPr>
                <w:b w:val="1"/>
                <w:bCs w:val="1"/>
                <w:color w:val="ffffff"/>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60.0" w:type="dxa"/>
              <w:bottom w:w="80.0" w:type="dxa"/>
              <w:right w:w="120.0" w:type="dxa"/>
            </w:tcMar>
          </w:tcPr>
          <w:p w:rsidR="00000000" w:rsidDel="00000000" w:rsidP="00000000" w:rsidRDefault="00000000" w:rsidRPr="00000000" w14:paraId="00000040">
            <w:pPr>
              <w:rPr>
                <w:b w:val="1"/>
                <w:bCs w:val="1"/>
                <w:color w:val="04162d"/>
              </w:rPr>
            </w:pPr>
            <w:r w:rsidDel="00000000" w:rsidR="00000000" w:rsidRPr="00000000">
              <w:rPr>
                <w:b w:val="1"/>
                <w:bCs w:val="1"/>
                <w:color w:val="04162d"/>
                <w:rtl w:val="0"/>
              </w:rPr>
              <w:t xml:space="preserve">Navigate to the Warren County Clerk of Courts Record Search Portal </w:t>
            </w:r>
          </w:p>
          <w:p w:rsidR="00000000" w:rsidDel="00000000" w:rsidP="00000000" w:rsidRDefault="00000000" w:rsidRPr="00000000" w14:paraId="00000041">
            <w:pPr>
              <w:rPr/>
            </w:pPr>
            <w:r w:rsidDel="00000000" w:rsidR="00000000" w:rsidRPr="00000000">
              <w:rPr>
                <w:sz w:val="20"/>
                <w:szCs w:val="20"/>
                <w:rtl w:val="0"/>
              </w:rPr>
              <w:t xml:space="preserve">Open Chrome and go to:</w:t>
            </w:r>
            <w:r w:rsidDel="00000000" w:rsidR="00000000" w:rsidRPr="00000000">
              <w:rPr>
                <w:rtl w:val="0"/>
              </w:rPr>
              <w:t xml:space="preserve"> </w:t>
            </w:r>
            <w:r w:rsidDel="00000000" w:rsidR="00000000" w:rsidRPr="00000000">
              <w:rPr>
                <w:sz w:val="20"/>
                <w:szCs w:val="20"/>
                <w:rtl w:val="0"/>
              </w:rPr>
              <w:t xml:space="preserve">https://clerkservices.bcohio.gov/eservices/search.page. This is the official Butler County case search portal. Check the recaptcha, wait for it to load, and hit on I AGREE</w:t>
            </w:r>
            <w:r w:rsidDel="00000000" w:rsidR="00000000" w:rsidRPr="00000000">
              <w:rPr>
                <w:rtl w:val="0"/>
              </w:rPr>
            </w:r>
          </w:p>
        </w:tc>
      </w:tr>
      <w:tr>
        <w:trPr>
          <w:cantSplit w:val="0"/>
          <w:trHeight w:val="2667" w:hRule="atLeast"/>
          <w:tblHeader w:val="0"/>
        </w:trPr>
        <w:tc>
          <w:tcPr>
            <w:tcBorders>
              <w:top w:color="cccccc" w:space="0" w:sz="4" w:val="single"/>
              <w:left w:color="cccccc" w:space="0" w:sz="4" w:val="single"/>
              <w:bottom w:color="cccccc" w:space="0" w:sz="4" w:val="single"/>
              <w:right w:color="cccccc" w:space="0" w:sz="4" w:val="single"/>
            </w:tcBorders>
            <w:shd w:fill="1954f1" w:val="clear"/>
            <w:tcMar>
              <w:top w:w="80.0" w:type="dxa"/>
              <w:left w:w="100.0" w:type="dxa"/>
              <w:bottom w:w="80.0" w:type="dxa"/>
              <w:right w:w="100.0" w:type="dxa"/>
            </w:tcMar>
            <w:vAlign w:val="center"/>
          </w:tcPr>
          <w:p w:rsidR="00000000" w:rsidDel="00000000" w:rsidP="00000000" w:rsidRDefault="00000000" w:rsidRPr="00000000" w14:paraId="00000042">
            <w:pPr>
              <w:jc w:val="center"/>
              <w:rPr/>
            </w:pPr>
            <w:r w:rsidDel="00000000" w:rsidR="00000000" w:rsidRPr="00000000">
              <w:rPr>
                <w:b w:val="1"/>
                <w:bCs w:val="1"/>
                <w:color w:val="ffffff"/>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60.0" w:type="dxa"/>
              <w:bottom w:w="80.0" w:type="dxa"/>
              <w:right w:w="120.0" w:type="dxa"/>
            </w:tcMar>
          </w:tcPr>
          <w:p w:rsidR="00000000" w:rsidDel="00000000" w:rsidP="00000000" w:rsidRDefault="00000000" w:rsidRPr="00000000" w14:paraId="00000043">
            <w:pPr>
              <w:spacing w:after="60" w:lineRule="auto"/>
              <w:rPr>
                <w:b w:val="1"/>
                <w:bCs w:val="1"/>
                <w:color w:val="04162d"/>
              </w:rPr>
            </w:pPr>
            <w:r w:rsidDel="00000000" w:rsidR="00000000" w:rsidRPr="00000000">
              <w:rPr>
                <w:b w:val="1"/>
                <w:bCs w:val="1"/>
                <w:color w:val="04162d"/>
                <w:rtl w:val="0"/>
              </w:rPr>
              <w:t xml:space="preserve">Select Case Search</w:t>
            </w:r>
          </w:p>
          <w:p w:rsidR="00000000" w:rsidDel="00000000" w:rsidP="00000000" w:rsidRDefault="00000000" w:rsidRPr="00000000" w14:paraId="00000044">
            <w:pPr>
              <w:spacing w:after="60" w:lineRule="auto"/>
              <w:rPr>
                <w:color w:val="04162d"/>
                <w:sz w:val="20"/>
                <w:szCs w:val="20"/>
              </w:rPr>
            </w:pPr>
            <w:r w:rsidDel="00000000" w:rsidR="00000000" w:rsidRPr="00000000">
              <w:rPr>
                <w:color w:val="04162d"/>
                <w:sz w:val="20"/>
                <w:szCs w:val="20"/>
                <w:rtl w:val="0"/>
              </w:rPr>
              <w:t xml:space="preserve">On the Search homepage, select Case Type on the Tabs shown, enter the start date and end date of the search intended to make. </w:t>
            </w:r>
          </w:p>
          <w:p w:rsidR="00000000" w:rsidDel="00000000" w:rsidP="00000000" w:rsidRDefault="00000000" w:rsidRPr="00000000" w14:paraId="00000045">
            <w:pPr>
              <w:spacing w:after="60" w:lineRule="auto"/>
              <w:rPr>
                <w:color w:val="04162d"/>
                <w:sz w:val="20"/>
                <w:szCs w:val="20"/>
              </w:rPr>
            </w:pPr>
            <w:r w:rsidDel="00000000" w:rsidR="00000000" w:rsidRPr="00000000">
              <w:rPr>
                <w:color w:val="04162d"/>
                <w:sz w:val="20"/>
                <w:szCs w:val="20"/>
                <w:rtl w:val="0"/>
              </w:rPr>
              <w:t xml:space="preserve">Select CIVIL- GENERAL under Case Type, and leave Case Status to All Statuses and Party Type to All Party Types.</w:t>
            </w:r>
          </w:p>
          <w:p w:rsidR="00000000" w:rsidDel="00000000" w:rsidP="00000000" w:rsidRDefault="00000000" w:rsidRPr="00000000" w14:paraId="00000046">
            <w:pPr>
              <w:spacing w:after="60" w:lineRule="auto"/>
              <w:rPr>
                <w:color w:val="04162d"/>
                <w:sz w:val="20"/>
                <w:szCs w:val="20"/>
              </w:rPr>
            </w:pPr>
            <w:r w:rsidDel="00000000" w:rsidR="00000000" w:rsidRPr="00000000">
              <w:rPr>
                <w:color w:val="04162d"/>
                <w:sz w:val="20"/>
                <w:szCs w:val="20"/>
                <w:rtl w:val="0"/>
              </w:rPr>
              <w:t xml:space="preserve">This restricts results to civil court filings, which is where foreclosure actions are filed in Butler County.</w:t>
            </w:r>
          </w:p>
          <w:p w:rsidR="00000000" w:rsidDel="00000000" w:rsidP="00000000" w:rsidRDefault="00000000" w:rsidRPr="00000000" w14:paraId="00000047">
            <w:pPr>
              <w:spacing w:after="60" w:lineRule="auto"/>
              <w:rPr>
                <w:color w:val="04162d"/>
                <w:sz w:val="20"/>
                <w:szCs w:val="20"/>
              </w:rPr>
            </w:pPr>
            <w:r w:rsidDel="00000000" w:rsidR="00000000" w:rsidRPr="00000000">
              <w:rPr>
                <w:rtl w:val="0"/>
              </w:rPr>
            </w:r>
          </w:p>
          <w:p w:rsidR="00000000" w:rsidDel="00000000" w:rsidP="00000000" w:rsidRDefault="00000000" w:rsidRPr="00000000" w14:paraId="00000048">
            <w:pPr>
              <w:spacing w:after="60" w:lineRule="auto"/>
              <w:rPr>
                <w:color w:val="04162d"/>
              </w:rPr>
            </w:pPr>
            <w:r w:rsidDel="00000000" w:rsidR="00000000" w:rsidRPr="00000000">
              <w:rPr>
                <w:color w:val="04162d"/>
                <w:sz w:val="20"/>
                <w:szCs w:val="20"/>
                <w:rtl w:val="0"/>
              </w:rPr>
              <w:t xml:space="preserve">Hit Search</w:t>
            </w:r>
            <w:r w:rsidDel="00000000" w:rsidR="00000000" w:rsidRPr="00000000">
              <w:rPr>
                <w:rtl w:val="0"/>
              </w:rPr>
            </w:r>
          </w:p>
        </w:tc>
      </w:tr>
      <w:tr>
        <w:trPr>
          <w:cantSplit w:val="0"/>
          <w:trHeight w:val="1032" w:hRule="atLeast"/>
          <w:tblHeader w:val="0"/>
        </w:trPr>
        <w:tc>
          <w:tcPr>
            <w:tcBorders>
              <w:top w:color="cccccc" w:space="0" w:sz="4" w:val="single"/>
              <w:left w:color="cccccc" w:space="0" w:sz="4" w:val="single"/>
              <w:bottom w:color="cccccc" w:space="0" w:sz="4" w:val="single"/>
              <w:right w:color="cccccc" w:space="0" w:sz="4" w:val="single"/>
            </w:tcBorders>
            <w:shd w:fill="1954f1" w:val="clear"/>
            <w:tcMar>
              <w:top w:w="80.0" w:type="dxa"/>
              <w:left w:w="100.0" w:type="dxa"/>
              <w:bottom w:w="80.0" w:type="dxa"/>
              <w:right w:w="100.0" w:type="dxa"/>
            </w:tcMar>
            <w:vAlign w:val="center"/>
          </w:tcPr>
          <w:p w:rsidR="00000000" w:rsidDel="00000000" w:rsidP="00000000" w:rsidRDefault="00000000" w:rsidRPr="00000000" w14:paraId="00000049">
            <w:pPr>
              <w:jc w:val="center"/>
              <w:rPr/>
            </w:pPr>
            <w:r w:rsidDel="00000000" w:rsidR="00000000" w:rsidRPr="00000000">
              <w:rPr>
                <w:b w:val="1"/>
                <w:bCs w:val="1"/>
                <w:color w:val="ffffff"/>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60.0" w:type="dxa"/>
              <w:bottom w:w="80.0" w:type="dxa"/>
              <w:right w:w="120.0" w:type="dxa"/>
            </w:tcMar>
          </w:tcPr>
          <w:p w:rsidR="00000000" w:rsidDel="00000000" w:rsidP="00000000" w:rsidRDefault="00000000" w:rsidRPr="00000000" w14:paraId="0000004A">
            <w:pPr>
              <w:spacing w:after="60" w:lineRule="auto"/>
              <w:rPr/>
            </w:pPr>
            <w:r w:rsidDel="00000000" w:rsidR="00000000" w:rsidRPr="00000000">
              <w:rPr>
                <w:b w:val="1"/>
                <w:bCs w:val="1"/>
                <w:color w:val="04162d"/>
                <w:rtl w:val="0"/>
              </w:rPr>
              <w:t xml:space="preserve">Open Case Search</w:t>
            </w:r>
            <w:r w:rsidDel="00000000" w:rsidR="00000000" w:rsidRPr="00000000">
              <w:rPr>
                <w:rtl w:val="0"/>
              </w:rPr>
            </w:r>
          </w:p>
          <w:p w:rsidR="00000000" w:rsidDel="00000000" w:rsidP="00000000" w:rsidRDefault="00000000" w:rsidRPr="00000000" w14:paraId="0000004B">
            <w:pPr>
              <w:rPr>
                <w:sz w:val="20"/>
                <w:szCs w:val="20"/>
              </w:rPr>
            </w:pPr>
            <w:r w:rsidDel="00000000" w:rsidR="00000000" w:rsidRPr="00000000">
              <w:rPr>
                <w:sz w:val="20"/>
                <w:szCs w:val="20"/>
                <w:rtl w:val="0"/>
              </w:rPr>
              <w:t xml:space="preserve">The Case Search Results will show all Civil-General cases opened within the period provided on the case search. </w:t>
            </w:r>
          </w:p>
          <w:p w:rsidR="00000000" w:rsidDel="00000000" w:rsidP="00000000" w:rsidRDefault="00000000" w:rsidRPr="00000000" w14:paraId="0000004C">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954f1" w:val="clear"/>
            <w:tcMar>
              <w:top w:w="80.0" w:type="dxa"/>
              <w:left w:w="100.0" w:type="dxa"/>
              <w:bottom w:w="80.0" w:type="dxa"/>
              <w:right w:w="100.0" w:type="dxa"/>
            </w:tcMar>
            <w:vAlign w:val="center"/>
          </w:tcPr>
          <w:p w:rsidR="00000000" w:rsidDel="00000000" w:rsidP="00000000" w:rsidRDefault="00000000" w:rsidRPr="00000000" w14:paraId="0000004D">
            <w:pPr>
              <w:jc w:val="center"/>
              <w:rPr>
                <w:b w:val="1"/>
                <w:bCs w:val="1"/>
                <w:color w:val="ffffff"/>
              </w:rPr>
            </w:pPr>
            <w:r w:rsidDel="00000000" w:rsidR="00000000" w:rsidRPr="00000000">
              <w:rPr>
                <w:b w:val="1"/>
                <w:bCs w:val="1"/>
                <w:color w:val="ffffff"/>
                <w:rtl w:val="0"/>
              </w:rPr>
              <w:t xml:space="preserve">4</w:t>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60.0" w:type="dxa"/>
              <w:bottom w:w="80.0" w:type="dxa"/>
              <w:right w:w="120.0" w:type="dxa"/>
            </w:tcMar>
          </w:tcPr>
          <w:p w:rsidR="00000000" w:rsidDel="00000000" w:rsidP="00000000" w:rsidRDefault="00000000" w:rsidRPr="00000000" w14:paraId="0000004E">
            <w:pPr>
              <w:spacing w:after="60" w:lineRule="auto"/>
              <w:rPr>
                <w:color w:val="04162d"/>
              </w:rPr>
            </w:pPr>
            <w:r w:rsidDel="00000000" w:rsidR="00000000" w:rsidRPr="00000000">
              <w:rPr>
                <w:b w:val="1"/>
                <w:bCs w:val="1"/>
                <w:color w:val="04162d"/>
                <w:rtl w:val="0"/>
              </w:rPr>
              <w:t xml:space="preserve">Identify Foreclosure Cases by Initiating Action</w:t>
            </w:r>
            <w:r w:rsidDel="00000000" w:rsidR="00000000" w:rsidRPr="00000000">
              <w:rPr>
                <w:rtl w:val="0"/>
              </w:rPr>
            </w:r>
          </w:p>
          <w:p w:rsidR="00000000" w:rsidDel="00000000" w:rsidP="00000000" w:rsidRDefault="00000000" w:rsidRPr="00000000" w14:paraId="0000004F">
            <w:pPr>
              <w:spacing w:after="60" w:lineRule="auto"/>
              <w:rPr>
                <w:color w:val="04162d"/>
                <w:sz w:val="20"/>
                <w:szCs w:val="20"/>
              </w:rPr>
            </w:pPr>
            <w:r w:rsidDel="00000000" w:rsidR="00000000" w:rsidRPr="00000000">
              <w:rPr>
                <w:rtl w:val="0"/>
              </w:rPr>
            </w:r>
          </w:p>
          <w:p w:rsidR="00000000" w:rsidDel="00000000" w:rsidP="00000000" w:rsidRDefault="00000000" w:rsidRPr="00000000" w14:paraId="00000050">
            <w:pPr>
              <w:spacing w:after="60" w:lineRule="auto"/>
              <w:rPr>
                <w:color w:val="04162d"/>
                <w:sz w:val="20"/>
                <w:szCs w:val="20"/>
              </w:rPr>
            </w:pPr>
            <w:r w:rsidDel="00000000" w:rsidR="00000000" w:rsidRPr="00000000">
              <w:rPr>
                <w:color w:val="04162d"/>
                <w:sz w:val="20"/>
                <w:szCs w:val="20"/>
                <w:rtl w:val="0"/>
              </w:rPr>
              <w:t xml:space="preserve">In the search results, scan the Initiating Action column. Look specifically for entries that indicate a foreclosure action — most common label states: "FORECLOSURE (E) (EFILING)". These are your target leads. Cases with other initiating actions (breach of contract, personal injury, etc.) should be ignored.</w:t>
            </w:r>
          </w:p>
        </w:tc>
      </w:tr>
    </w:tbl>
    <w:p w:rsidR="00000000" w:rsidDel="00000000" w:rsidP="00000000" w:rsidRDefault="00000000" w:rsidRPr="00000000" w14:paraId="00000051">
      <w:pPr>
        <w:spacing w:after="160" w:lineRule="auto"/>
        <w:rPr/>
      </w:pPr>
      <w:r w:rsidDel="00000000" w:rsidR="00000000" w:rsidRPr="00000000">
        <w:rPr>
          <w:rtl w:val="0"/>
        </w:rPr>
      </w:r>
    </w:p>
    <w:p w:rsidR="00000000" w:rsidDel="00000000" w:rsidP="00000000" w:rsidRDefault="00000000" w:rsidRPr="00000000" w14:paraId="00000052">
      <w:pPr>
        <w:pStyle w:val="Heading2"/>
        <w:rPr/>
      </w:pPr>
      <w:r w:rsidDel="00000000" w:rsidR="00000000" w:rsidRPr="00000000">
        <w:rPr>
          <w:rtl w:val="0"/>
        </w:rPr>
        <w:t xml:space="preserve">Phase B — Open Each Case &amp; Copy the Data</w:t>
      </w:r>
    </w:p>
    <w:p w:rsidR="00000000" w:rsidDel="00000000" w:rsidP="00000000" w:rsidRDefault="00000000" w:rsidRPr="00000000" w14:paraId="00000053">
      <w:pPr>
        <w:spacing w:after="6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80"/>
        <w:gridCol w:w="8680"/>
        <w:tblGridChange w:id="0">
          <w:tblGrid>
            <w:gridCol w:w="680"/>
            <w:gridCol w:w="8680"/>
          </w:tblGrid>
        </w:tblGridChange>
      </w:tblGrid>
      <w:tr>
        <w:trPr>
          <w:cantSplit w:val="0"/>
          <w:trHeight w:val="966" w:hRule="atLeast"/>
          <w:tblHeader w:val="0"/>
        </w:trPr>
        <w:tc>
          <w:tcPr>
            <w:tcBorders>
              <w:top w:color="cccccc" w:space="0" w:sz="4" w:val="single"/>
              <w:left w:color="cccccc" w:space="0" w:sz="4" w:val="single"/>
              <w:bottom w:color="cccccc" w:space="0" w:sz="4" w:val="single"/>
              <w:right w:color="cccccc" w:space="0" w:sz="4" w:val="single"/>
            </w:tcBorders>
            <w:shd w:fill="1954f1" w:val="clear"/>
            <w:tcMar>
              <w:top w:w="80.0" w:type="dxa"/>
              <w:left w:w="100.0" w:type="dxa"/>
              <w:bottom w:w="80.0" w:type="dxa"/>
              <w:right w:w="100.0" w:type="dxa"/>
            </w:tcMar>
            <w:vAlign w:val="center"/>
          </w:tcPr>
          <w:p w:rsidR="00000000" w:rsidDel="00000000" w:rsidP="00000000" w:rsidRDefault="00000000" w:rsidRPr="00000000" w14:paraId="00000054">
            <w:pPr>
              <w:jc w:val="center"/>
              <w:rPr/>
            </w:pPr>
            <w:r w:rsidDel="00000000" w:rsidR="00000000" w:rsidRPr="00000000">
              <w:rPr>
                <w:b w:val="1"/>
                <w:bCs w:val="1"/>
                <w:color w:val="ffffff"/>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60.0" w:type="dxa"/>
              <w:bottom w:w="80.0" w:type="dxa"/>
              <w:right w:w="120.0" w:type="dxa"/>
            </w:tcMar>
          </w:tcPr>
          <w:p w:rsidR="00000000" w:rsidDel="00000000" w:rsidP="00000000" w:rsidRDefault="00000000" w:rsidRPr="00000000" w14:paraId="00000055">
            <w:pPr>
              <w:spacing w:after="60" w:lineRule="auto"/>
              <w:rPr/>
            </w:pPr>
            <w:r w:rsidDel="00000000" w:rsidR="00000000" w:rsidRPr="00000000">
              <w:rPr>
                <w:b w:val="1"/>
                <w:bCs w:val="1"/>
                <w:color w:val="04162d"/>
                <w:rtl w:val="0"/>
              </w:rPr>
              <w:t xml:space="preserve">Open a Foreclosure Case</w:t>
            </w:r>
            <w:r w:rsidDel="00000000" w:rsidR="00000000" w:rsidRPr="00000000">
              <w:rPr>
                <w:rtl w:val="0"/>
              </w:rPr>
            </w:r>
          </w:p>
          <w:p w:rsidR="00000000" w:rsidDel="00000000" w:rsidP="00000000" w:rsidRDefault="00000000" w:rsidRPr="00000000" w14:paraId="00000056">
            <w:pPr>
              <w:rPr/>
            </w:pPr>
            <w:r w:rsidDel="00000000" w:rsidR="00000000" w:rsidRPr="00000000">
              <w:rPr>
                <w:sz w:val="20"/>
                <w:szCs w:val="20"/>
                <w:rtl w:val="0"/>
              </w:rPr>
              <w:t xml:space="preserve">Click on the case number or case link for the first foreclosure you identified. This opens the full case detail page showing All information, Party, Docket, Disposition, Financial, and Receipt.</w:t>
            </w:r>
            <w:r w:rsidDel="00000000" w:rsidR="00000000" w:rsidRPr="00000000">
              <w:rPr>
                <w:rtl w:val="0"/>
              </w:rPr>
            </w:r>
          </w:p>
        </w:tc>
      </w:tr>
      <w:tr>
        <w:trPr>
          <w:cantSplit w:val="0"/>
          <w:trHeight w:val="1404" w:hRule="atLeast"/>
          <w:tblHeader w:val="0"/>
        </w:trPr>
        <w:tc>
          <w:tcPr>
            <w:tcBorders>
              <w:top w:color="cccccc" w:space="0" w:sz="4" w:val="single"/>
              <w:left w:color="cccccc" w:space="0" w:sz="4" w:val="single"/>
              <w:bottom w:color="cccccc" w:space="0" w:sz="4" w:val="single"/>
              <w:right w:color="cccccc" w:space="0" w:sz="4" w:val="single"/>
            </w:tcBorders>
            <w:shd w:fill="1954f1" w:val="clear"/>
            <w:tcMar>
              <w:top w:w="80.0" w:type="dxa"/>
              <w:left w:w="100.0" w:type="dxa"/>
              <w:bottom w:w="80.0" w:type="dxa"/>
              <w:right w:w="100.0" w:type="dxa"/>
            </w:tcMar>
            <w:vAlign w:val="center"/>
          </w:tcPr>
          <w:p w:rsidR="00000000" w:rsidDel="00000000" w:rsidP="00000000" w:rsidRDefault="00000000" w:rsidRPr="00000000" w14:paraId="00000057">
            <w:pPr>
              <w:jc w:val="center"/>
              <w:rPr/>
            </w:pPr>
            <w:r w:rsidDel="00000000" w:rsidR="00000000" w:rsidRPr="00000000">
              <w:rPr>
                <w:b w:val="1"/>
                <w:bCs w:val="1"/>
                <w:color w:val="ffffff"/>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60.0" w:type="dxa"/>
              <w:bottom w:w="80.0" w:type="dxa"/>
              <w:right w:w="120.0" w:type="dxa"/>
            </w:tcMar>
          </w:tcPr>
          <w:p w:rsidR="00000000" w:rsidDel="00000000" w:rsidP="00000000" w:rsidRDefault="00000000" w:rsidRPr="00000000" w14:paraId="00000058">
            <w:pPr>
              <w:spacing w:after="60" w:lineRule="auto"/>
              <w:rPr/>
            </w:pPr>
            <w:r w:rsidDel="00000000" w:rsidR="00000000" w:rsidRPr="00000000">
              <w:rPr>
                <w:b w:val="1"/>
                <w:bCs w:val="1"/>
                <w:color w:val="04162d"/>
                <w:rtl w:val="0"/>
              </w:rPr>
              <w:t xml:space="preserve">Select All Content on the Page (Ctrl+A)</w:t>
            </w:r>
            <w:r w:rsidDel="00000000" w:rsidR="00000000" w:rsidRPr="00000000">
              <w:rPr>
                <w:rtl w:val="0"/>
              </w:rPr>
            </w:r>
          </w:p>
          <w:p w:rsidR="00000000" w:rsidDel="00000000" w:rsidP="00000000" w:rsidRDefault="00000000" w:rsidRPr="00000000" w14:paraId="00000059">
            <w:pPr>
              <w:rPr/>
            </w:pPr>
            <w:r w:rsidDel="00000000" w:rsidR="00000000" w:rsidRPr="00000000">
              <w:rPr>
                <w:sz w:val="20"/>
                <w:szCs w:val="20"/>
                <w:rtl w:val="0"/>
              </w:rPr>
              <w:t xml:space="preserve">With the case detail page fully loaded, click once inside the main content area of the page (not on the address bar or browser toolbar). Then press Ctrl+A (Windows) or Cmd+A (Mac) to select all content on the page. This highlights all visible text including case details, party names, addresses, docket entries, and any other on-screen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954f1" w:val="clear"/>
            <w:tcMar>
              <w:top w:w="80.0" w:type="dxa"/>
              <w:left w:w="100.0" w:type="dxa"/>
              <w:bottom w:w="80.0" w:type="dxa"/>
              <w:right w:w="100.0" w:type="dxa"/>
            </w:tcMar>
            <w:vAlign w:val="center"/>
          </w:tcPr>
          <w:p w:rsidR="00000000" w:rsidDel="00000000" w:rsidP="00000000" w:rsidRDefault="00000000" w:rsidRPr="00000000" w14:paraId="0000005A">
            <w:pPr>
              <w:jc w:val="center"/>
              <w:rPr/>
            </w:pPr>
            <w:r w:rsidDel="00000000" w:rsidR="00000000" w:rsidRPr="00000000">
              <w:rPr>
                <w:b w:val="1"/>
                <w:bCs w:val="1"/>
                <w:color w:val="ffffff"/>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60.0" w:type="dxa"/>
              <w:bottom w:w="80.0" w:type="dxa"/>
              <w:right w:w="120.0" w:type="dxa"/>
            </w:tcMar>
          </w:tcPr>
          <w:p w:rsidR="00000000" w:rsidDel="00000000" w:rsidP="00000000" w:rsidRDefault="00000000" w:rsidRPr="00000000" w14:paraId="0000005B">
            <w:pPr>
              <w:spacing w:after="60" w:lineRule="auto"/>
              <w:rPr/>
            </w:pPr>
            <w:r w:rsidDel="00000000" w:rsidR="00000000" w:rsidRPr="00000000">
              <w:rPr>
                <w:b w:val="1"/>
                <w:bCs w:val="1"/>
                <w:color w:val="04162d"/>
                <w:rtl w:val="0"/>
              </w:rPr>
              <w:t xml:space="preserve">Copy the Selected Content (Ctrl+C)</w:t>
            </w:r>
            <w:r w:rsidDel="00000000" w:rsidR="00000000" w:rsidRPr="00000000">
              <w:rPr>
                <w:rtl w:val="0"/>
              </w:rPr>
            </w:r>
          </w:p>
          <w:p w:rsidR="00000000" w:rsidDel="00000000" w:rsidP="00000000" w:rsidRDefault="00000000" w:rsidRPr="00000000" w14:paraId="0000005C">
            <w:pPr>
              <w:rPr/>
            </w:pPr>
            <w:r w:rsidDel="00000000" w:rsidR="00000000" w:rsidRPr="00000000">
              <w:rPr>
                <w:sz w:val="20"/>
                <w:szCs w:val="20"/>
                <w:rtl w:val="0"/>
              </w:rPr>
              <w:t xml:space="preserve">Press Ctrl+C (Windows) or Cmd+C (Mac) to copy all selected content to your clipboard.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954f1" w:val="clear"/>
            <w:tcMar>
              <w:top w:w="80.0" w:type="dxa"/>
              <w:left w:w="100.0" w:type="dxa"/>
              <w:bottom w:w="80.0" w:type="dxa"/>
              <w:right w:w="100.0" w:type="dxa"/>
            </w:tcMar>
            <w:vAlign w:val="center"/>
          </w:tcPr>
          <w:p w:rsidR="00000000" w:rsidDel="00000000" w:rsidP="00000000" w:rsidRDefault="00000000" w:rsidRPr="00000000" w14:paraId="0000005D">
            <w:pPr>
              <w:jc w:val="center"/>
              <w:rPr/>
            </w:pPr>
            <w:r w:rsidDel="00000000" w:rsidR="00000000" w:rsidRPr="00000000">
              <w:rPr>
                <w:b w:val="1"/>
                <w:bCs w:val="1"/>
                <w:color w:val="ffffff"/>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60.0" w:type="dxa"/>
              <w:bottom w:w="80.0" w:type="dxa"/>
              <w:right w:w="120.0" w:type="dxa"/>
            </w:tcMar>
          </w:tcPr>
          <w:p w:rsidR="00000000" w:rsidDel="00000000" w:rsidP="00000000" w:rsidRDefault="00000000" w:rsidRPr="00000000" w14:paraId="0000005E">
            <w:pPr>
              <w:spacing w:after="60" w:lineRule="auto"/>
              <w:rPr/>
            </w:pPr>
            <w:r w:rsidDel="00000000" w:rsidR="00000000" w:rsidRPr="00000000">
              <w:rPr>
                <w:b w:val="1"/>
                <w:bCs w:val="1"/>
                <w:color w:val="04162d"/>
                <w:rtl w:val="0"/>
              </w:rPr>
              <w:t xml:space="preserve">Paste into Claude</w:t>
            </w:r>
            <w:r w:rsidDel="00000000" w:rsidR="00000000" w:rsidRPr="00000000">
              <w:rPr>
                <w:rtl w:val="0"/>
              </w:rPr>
            </w:r>
          </w:p>
          <w:p w:rsidR="00000000" w:rsidDel="00000000" w:rsidP="00000000" w:rsidRDefault="00000000" w:rsidRPr="00000000" w14:paraId="0000005F">
            <w:pPr>
              <w:rPr/>
            </w:pPr>
            <w:r w:rsidDel="00000000" w:rsidR="00000000" w:rsidRPr="00000000">
              <w:rPr>
                <w:sz w:val="20"/>
                <w:szCs w:val="20"/>
                <w:rtl w:val="0"/>
              </w:rPr>
              <w:t xml:space="preserve">Switch to the Claude Desktop application (Cowork Mode). In the chat input, press Ctrl+V (Windows) or Cmd+V (Mac) to paste all of the copied case data. The full case text will appear in the Claude message field. Add a note such as: "This is a Butler County foreclosure case — extract the lead data using the Butler County Foreclosure skill."</w:t>
            </w:r>
            <w:r w:rsidDel="00000000" w:rsidR="00000000" w:rsidRPr="00000000">
              <w:rPr>
                <w:rtl w:val="0"/>
              </w:rPr>
            </w:r>
          </w:p>
        </w:tc>
      </w:tr>
    </w:tbl>
    <w:p w:rsidR="00000000" w:rsidDel="00000000" w:rsidP="00000000" w:rsidRDefault="00000000" w:rsidRPr="00000000" w14:paraId="00000060">
      <w:pPr>
        <w:spacing w:after="160" w:lineRule="auto"/>
        <w:rPr/>
      </w:pPr>
      <w:r w:rsidDel="00000000" w:rsidR="00000000" w:rsidRPr="00000000">
        <w:rPr>
          <w:rtl w:val="0"/>
        </w:rPr>
      </w:r>
    </w:p>
    <w:p w:rsidR="00000000" w:rsidDel="00000000" w:rsidP="00000000" w:rsidRDefault="00000000" w:rsidRPr="00000000" w14:paraId="00000061">
      <w:pPr>
        <w:spacing w:after="160" w:lineRule="auto"/>
        <w:rPr/>
      </w:pPr>
      <w:r w:rsidDel="00000000" w:rsidR="00000000" w:rsidRPr="00000000">
        <w:rPr>
          <w:rtl w:val="0"/>
        </w:rPr>
      </w:r>
    </w:p>
    <w:p w:rsidR="00000000" w:rsidDel="00000000" w:rsidP="00000000" w:rsidRDefault="00000000" w:rsidRPr="00000000" w14:paraId="00000062">
      <w:pPr>
        <w:pStyle w:val="Heading2"/>
        <w:rPr/>
      </w:pPr>
      <w:r w:rsidDel="00000000" w:rsidR="00000000" w:rsidRPr="00000000">
        <w:rPr>
          <w:rtl w:val="0"/>
        </w:rPr>
        <w:t xml:space="preserve">Phase C — Extract Lead Data with the Butler County Foreclosure Skill</w:t>
      </w:r>
    </w:p>
    <w:p w:rsidR="00000000" w:rsidDel="00000000" w:rsidP="00000000" w:rsidRDefault="00000000" w:rsidRPr="00000000" w14:paraId="00000063">
      <w:pPr>
        <w:spacing w:after="6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80"/>
        <w:gridCol w:w="8680"/>
        <w:tblGridChange w:id="0">
          <w:tblGrid>
            <w:gridCol w:w="680"/>
            <w:gridCol w:w="8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954f1" w:val="clear"/>
            <w:tcMar>
              <w:top w:w="80.0" w:type="dxa"/>
              <w:left w:w="100.0" w:type="dxa"/>
              <w:bottom w:w="80.0" w:type="dxa"/>
              <w:right w:w="100.0" w:type="dxa"/>
            </w:tcMar>
            <w:vAlign w:val="center"/>
          </w:tcPr>
          <w:p w:rsidR="00000000" w:rsidDel="00000000" w:rsidP="00000000" w:rsidRDefault="00000000" w:rsidRPr="00000000" w14:paraId="00000064">
            <w:pPr>
              <w:jc w:val="center"/>
              <w:rPr/>
            </w:pPr>
            <w:r w:rsidDel="00000000" w:rsidR="00000000" w:rsidRPr="00000000">
              <w:rPr>
                <w:b w:val="1"/>
                <w:bCs w:val="1"/>
                <w:color w:val="ffffff"/>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60.0" w:type="dxa"/>
              <w:bottom w:w="80.0" w:type="dxa"/>
              <w:right w:w="120.0" w:type="dxa"/>
            </w:tcMar>
          </w:tcPr>
          <w:p w:rsidR="00000000" w:rsidDel="00000000" w:rsidP="00000000" w:rsidRDefault="00000000" w:rsidRPr="00000000" w14:paraId="00000065">
            <w:pPr>
              <w:spacing w:after="60" w:lineRule="auto"/>
              <w:rPr/>
            </w:pPr>
            <w:r w:rsidDel="00000000" w:rsidR="00000000" w:rsidRPr="00000000">
              <w:rPr>
                <w:b w:val="1"/>
                <w:bCs w:val="1"/>
                <w:color w:val="04162d"/>
                <w:rtl w:val="0"/>
              </w:rPr>
              <w:t xml:space="preserve">Invoke the Butler County Foreclosure Skill</w:t>
            </w:r>
            <w:r w:rsidDel="00000000" w:rsidR="00000000" w:rsidRPr="00000000">
              <w:rPr>
                <w:rtl w:val="0"/>
              </w:rPr>
            </w:r>
          </w:p>
          <w:p w:rsidR="00000000" w:rsidDel="00000000" w:rsidP="00000000" w:rsidRDefault="00000000" w:rsidRPr="00000000" w14:paraId="00000066">
            <w:pPr>
              <w:rPr/>
            </w:pPr>
            <w:r w:rsidDel="00000000" w:rsidR="00000000" w:rsidRPr="00000000">
              <w:rPr>
                <w:sz w:val="20"/>
                <w:szCs w:val="20"/>
                <w:rtl w:val="0"/>
              </w:rPr>
              <w:t xml:space="preserve">After pasting the case data into Claude, send the message. Claude will automatically detect the pasted CourtView case content and invoke the Butler County Foreclosure skill, which extracts all key lead fields from the raw text.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954f1" w:val="clear"/>
            <w:tcMar>
              <w:top w:w="80.0" w:type="dxa"/>
              <w:left w:w="100.0" w:type="dxa"/>
              <w:bottom w:w="80.0" w:type="dxa"/>
              <w:right w:w="100.0" w:type="dxa"/>
            </w:tcMar>
            <w:vAlign w:val="center"/>
          </w:tcPr>
          <w:p w:rsidR="00000000" w:rsidDel="00000000" w:rsidP="00000000" w:rsidRDefault="00000000" w:rsidRPr="00000000" w14:paraId="00000067">
            <w:pPr>
              <w:jc w:val="center"/>
              <w:rPr/>
            </w:pPr>
            <w:r w:rsidDel="00000000" w:rsidR="00000000" w:rsidRPr="00000000">
              <w:rPr>
                <w:b w:val="1"/>
                <w:bCs w:val="1"/>
                <w:color w:val="ffffff"/>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60.0" w:type="dxa"/>
              <w:bottom w:w="80.0" w:type="dxa"/>
              <w:right w:w="120.0" w:type="dxa"/>
            </w:tcMar>
          </w:tcPr>
          <w:p w:rsidR="00000000" w:rsidDel="00000000" w:rsidP="00000000" w:rsidRDefault="00000000" w:rsidRPr="00000000" w14:paraId="00000068">
            <w:pPr>
              <w:spacing w:after="60" w:lineRule="auto"/>
              <w:rPr/>
            </w:pPr>
            <w:r w:rsidDel="00000000" w:rsidR="00000000" w:rsidRPr="00000000">
              <w:rPr>
                <w:b w:val="1"/>
                <w:bCs w:val="1"/>
                <w:color w:val="04162d"/>
                <w:rtl w:val="0"/>
              </w:rPr>
              <w:t xml:space="preserve">Review the Extracted Lead Data</w:t>
            </w:r>
            <w:r w:rsidDel="00000000" w:rsidR="00000000" w:rsidRPr="00000000">
              <w:rPr>
                <w:rtl w:val="0"/>
              </w:rPr>
            </w:r>
          </w:p>
          <w:p w:rsidR="00000000" w:rsidDel="00000000" w:rsidP="00000000" w:rsidRDefault="00000000" w:rsidRPr="00000000" w14:paraId="00000069">
            <w:pPr>
              <w:rPr/>
            </w:pPr>
            <w:r w:rsidDel="00000000" w:rsidR="00000000" w:rsidRPr="00000000">
              <w:rPr>
                <w:sz w:val="20"/>
                <w:szCs w:val="20"/>
                <w:rtl w:val="0"/>
              </w:rPr>
              <w:t xml:space="preserve">Claude will return the structured lead data including: Owner/Defendant name, property address, mailing address, summons status, competing liens, and prayer amount. Review the output for completeness. If any field is blank, check whether that information was present on the case page — if so, return to the portal and re-copy including any tabs you may have missed.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954f1" w:val="clear"/>
            <w:tcMar>
              <w:top w:w="80.0" w:type="dxa"/>
              <w:left w:w="100.0" w:type="dxa"/>
              <w:bottom w:w="80.0" w:type="dxa"/>
              <w:right w:w="100.0" w:type="dxa"/>
            </w:tcMar>
            <w:vAlign w:val="center"/>
          </w:tcPr>
          <w:p w:rsidR="00000000" w:rsidDel="00000000" w:rsidP="00000000" w:rsidRDefault="00000000" w:rsidRPr="00000000" w14:paraId="0000006A">
            <w:pPr>
              <w:jc w:val="center"/>
              <w:rPr/>
            </w:pPr>
            <w:r w:rsidDel="00000000" w:rsidR="00000000" w:rsidRPr="00000000">
              <w:rPr>
                <w:b w:val="1"/>
                <w:bCs w:val="1"/>
                <w:color w:val="ffffff"/>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60.0" w:type="dxa"/>
              <w:bottom w:w="80.0" w:type="dxa"/>
              <w:right w:w="120.0" w:type="dxa"/>
            </w:tcMar>
          </w:tcPr>
          <w:p w:rsidR="00000000" w:rsidDel="00000000" w:rsidP="00000000" w:rsidRDefault="00000000" w:rsidRPr="00000000" w14:paraId="0000006B">
            <w:pPr>
              <w:spacing w:after="60" w:lineRule="auto"/>
              <w:rPr/>
            </w:pPr>
            <w:r w:rsidDel="00000000" w:rsidR="00000000" w:rsidRPr="00000000">
              <w:rPr>
                <w:b w:val="1"/>
                <w:bCs w:val="1"/>
                <w:color w:val="04162d"/>
                <w:rtl w:val="0"/>
              </w:rPr>
              <w:t xml:space="preserve">Receive and Save the Excel Output</w:t>
            </w:r>
            <w:r w:rsidDel="00000000" w:rsidR="00000000" w:rsidRPr="00000000">
              <w:rPr>
                <w:rtl w:val="0"/>
              </w:rPr>
            </w:r>
          </w:p>
          <w:p w:rsidR="00000000" w:rsidDel="00000000" w:rsidP="00000000" w:rsidRDefault="00000000" w:rsidRPr="00000000" w14:paraId="0000006C">
            <w:pPr>
              <w:rPr/>
            </w:pPr>
            <w:r w:rsidDel="00000000" w:rsidR="00000000" w:rsidRPr="00000000">
              <w:rPr>
                <w:sz w:val="20"/>
                <w:szCs w:val="20"/>
                <w:rtl w:val="0"/>
              </w:rPr>
              <w:t xml:space="preserve">Claude will generate or update a formatted Excel workbook with the extracted data. The workbook uses the standard H3 foreclosure tracker format — merged headers, color-coded rows, and all standard lead fields. Save the file with a clear, dated filename (e.g., "BCO_Foreclosure_Leads_2026-04-07.xlsx").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954f1" w:val="clear"/>
            <w:tcMar>
              <w:top w:w="80.0" w:type="dxa"/>
              <w:left w:w="100.0" w:type="dxa"/>
              <w:bottom w:w="80.0" w:type="dxa"/>
              <w:right w:w="100.0" w:type="dxa"/>
            </w:tcMar>
            <w:vAlign w:val="center"/>
          </w:tcPr>
          <w:p w:rsidR="00000000" w:rsidDel="00000000" w:rsidP="00000000" w:rsidRDefault="00000000" w:rsidRPr="00000000" w14:paraId="0000006D">
            <w:pPr>
              <w:jc w:val="center"/>
              <w:rPr/>
            </w:pPr>
            <w:r w:rsidDel="00000000" w:rsidR="00000000" w:rsidRPr="00000000">
              <w:rPr>
                <w:b w:val="1"/>
                <w:bCs w:val="1"/>
                <w:color w:val="ffffff"/>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60.0" w:type="dxa"/>
              <w:bottom w:w="80.0" w:type="dxa"/>
              <w:right w:w="120.0" w:type="dxa"/>
            </w:tcMar>
          </w:tcPr>
          <w:p w:rsidR="00000000" w:rsidDel="00000000" w:rsidP="00000000" w:rsidRDefault="00000000" w:rsidRPr="00000000" w14:paraId="0000006E">
            <w:pPr>
              <w:spacing w:after="60" w:lineRule="auto"/>
              <w:rPr/>
            </w:pPr>
            <w:r w:rsidDel="00000000" w:rsidR="00000000" w:rsidRPr="00000000">
              <w:rPr>
                <w:b w:val="1"/>
                <w:bCs w:val="1"/>
                <w:color w:val="04162d"/>
                <w:rtl w:val="0"/>
              </w:rPr>
              <w:t xml:space="preserve">Repeat for All Foreclosure Cases</w:t>
            </w:r>
            <w:r w:rsidDel="00000000" w:rsidR="00000000" w:rsidRPr="00000000">
              <w:rPr>
                <w:rtl w:val="0"/>
              </w:rPr>
            </w:r>
          </w:p>
          <w:p w:rsidR="00000000" w:rsidDel="00000000" w:rsidP="00000000" w:rsidRDefault="00000000" w:rsidRPr="00000000" w14:paraId="0000006F">
            <w:pPr>
              <w:rPr/>
            </w:pPr>
            <w:r w:rsidDel="00000000" w:rsidR="00000000" w:rsidRPr="00000000">
              <w:rPr>
                <w:sz w:val="20"/>
                <w:szCs w:val="20"/>
                <w:rtl w:val="0"/>
              </w:rPr>
              <w:t xml:space="preserve">Return to the CourtView search results. Open the next foreclosure case, Ctrl+A, Ctrl+C, paste into Claude, run the skill. Repeat until all foreclosure cases from the current results page have been processed. Check each case number off your working list as you go.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954f1" w:val="clear"/>
            <w:tcMar>
              <w:top w:w="80.0" w:type="dxa"/>
              <w:left w:w="100.0" w:type="dxa"/>
              <w:bottom w:w="80.0" w:type="dxa"/>
              <w:right w:w="100.0" w:type="dxa"/>
            </w:tcMar>
            <w:vAlign w:val="center"/>
          </w:tcPr>
          <w:p w:rsidR="00000000" w:rsidDel="00000000" w:rsidP="00000000" w:rsidRDefault="00000000" w:rsidRPr="00000000" w14:paraId="00000070">
            <w:pPr>
              <w:jc w:val="center"/>
              <w:rPr/>
            </w:pPr>
            <w:r w:rsidDel="00000000" w:rsidR="00000000" w:rsidRPr="00000000">
              <w:rPr>
                <w:b w:val="1"/>
                <w:bCs w:val="1"/>
                <w:color w:val="ffffff"/>
                <w:rtl w:val="0"/>
              </w:rPr>
              <w:t xml:space="preserve">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60.0" w:type="dxa"/>
              <w:bottom w:w="80.0" w:type="dxa"/>
              <w:right w:w="120.0" w:type="dxa"/>
            </w:tcMar>
          </w:tcPr>
          <w:p w:rsidR="00000000" w:rsidDel="00000000" w:rsidP="00000000" w:rsidRDefault="00000000" w:rsidRPr="00000000" w14:paraId="00000071">
            <w:pPr>
              <w:spacing w:after="60" w:lineRule="auto"/>
              <w:rPr/>
            </w:pPr>
            <w:r w:rsidDel="00000000" w:rsidR="00000000" w:rsidRPr="00000000">
              <w:rPr>
                <w:b w:val="1"/>
                <w:bCs w:val="1"/>
                <w:color w:val="04162d"/>
                <w:rtl w:val="0"/>
              </w:rPr>
              <w:t xml:space="preserve">Import Leads into CRM</w:t>
            </w:r>
            <w:r w:rsidDel="00000000" w:rsidR="00000000" w:rsidRPr="00000000">
              <w:rPr>
                <w:rtl w:val="0"/>
              </w:rPr>
            </w:r>
          </w:p>
          <w:p w:rsidR="00000000" w:rsidDel="00000000" w:rsidP="00000000" w:rsidRDefault="00000000" w:rsidRPr="00000000" w14:paraId="00000072">
            <w:pPr>
              <w:rPr/>
            </w:pPr>
            <w:r w:rsidDel="00000000" w:rsidR="00000000" w:rsidRPr="00000000">
              <w:rPr>
                <w:sz w:val="20"/>
                <w:szCs w:val="20"/>
                <w:rtl w:val="0"/>
              </w:rPr>
              <w:t xml:space="preserve">Upload or import the final Excel workbook into your CRM or lead management system (e.g., REI Sift). Tag all new Butler County leads appropriately for routing to the calling team.</w:t>
            </w:r>
            <w:r w:rsidDel="00000000" w:rsidR="00000000" w:rsidRPr="00000000">
              <w:rPr>
                <w:rtl w:val="0"/>
              </w:rPr>
            </w:r>
          </w:p>
        </w:tc>
      </w:tr>
    </w:tbl>
    <w:p w:rsidR="00000000" w:rsidDel="00000000" w:rsidP="00000000" w:rsidRDefault="00000000" w:rsidRPr="00000000" w14:paraId="00000073">
      <w:pPr>
        <w:spacing w:after="16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1954f1" w:space="0" w:sz="4" w:val="single"/>
              <w:left w:color="1954f1" w:space="0" w:sz="6" w:val="single"/>
              <w:bottom w:color="1954f1" w:space="0" w:sz="4" w:val="single"/>
              <w:right w:color="cccccc" w:space="0" w:sz="4" w:val="single"/>
            </w:tcBorders>
            <w:shd w:fill="f5f5f7" w:val="clear"/>
            <w:tcMar>
              <w:top w:w="100.0" w:type="dxa"/>
              <w:left w:w="200.0" w:type="dxa"/>
              <w:bottom w:w="100.0" w:type="dxa"/>
              <w:right w:w="200.0" w:type="dxa"/>
            </w:tcMar>
          </w:tcPr>
          <w:p w:rsidR="00000000" w:rsidDel="00000000" w:rsidP="00000000" w:rsidRDefault="00000000" w:rsidRPr="00000000" w14:paraId="00000074">
            <w:pPr>
              <w:rPr/>
            </w:pPr>
            <w:r w:rsidDel="00000000" w:rsidR="00000000" w:rsidRPr="00000000">
              <w:rPr>
                <w:b w:val="1"/>
                <w:bCs w:val="1"/>
                <w:color w:val="1954f1"/>
                <w:sz w:val="20"/>
                <w:szCs w:val="20"/>
                <w:rtl w:val="0"/>
              </w:rPr>
              <w:t xml:space="preserve">NOTE: </w:t>
            </w:r>
            <w:r w:rsidDel="00000000" w:rsidR="00000000" w:rsidRPr="00000000">
              <w:rPr>
                <w:sz w:val="20"/>
                <w:szCs w:val="20"/>
                <w:rtl w:val="0"/>
              </w:rPr>
              <w:t xml:space="preserve">The Butler County Foreclosure skill extracts: Owner/Defendant name, Property Address, Mailing Address, Summons Status, Competing Liens, and Prayer Amount. Fields not visible on the copied page will be flagged as blank for manual follow-up.</w:t>
            </w:r>
            <w:r w:rsidDel="00000000" w:rsidR="00000000" w:rsidRPr="00000000">
              <w:rPr>
                <w:rtl w:val="0"/>
              </w:rPr>
            </w:r>
          </w:p>
        </w:tc>
      </w:tr>
    </w:tbl>
    <w:p w:rsidR="00000000" w:rsidDel="00000000" w:rsidP="00000000" w:rsidRDefault="00000000" w:rsidRPr="00000000" w14:paraId="00000075">
      <w:pPr>
        <w:spacing w:after="160" w:lineRule="auto"/>
        <w:rPr/>
      </w:pPr>
      <w:r w:rsidDel="00000000" w:rsidR="00000000" w:rsidRPr="00000000">
        <w:rPr>
          <w:rtl w:val="0"/>
        </w:rPr>
      </w:r>
    </w:p>
    <w:p w:rsidR="00000000" w:rsidDel="00000000" w:rsidP="00000000" w:rsidRDefault="00000000" w:rsidRPr="00000000" w14:paraId="00000076">
      <w:pPr>
        <w:spacing w:after="200" w:lineRule="auto"/>
        <w:rPr/>
      </w:pPr>
      <w:r w:rsidDel="00000000" w:rsidR="00000000" w:rsidRPr="00000000">
        <w:rPr>
          <w:rtl w:val="0"/>
        </w:rPr>
      </w:r>
    </w:p>
    <w:p w:rsidR="00000000" w:rsidDel="00000000" w:rsidP="00000000" w:rsidRDefault="00000000" w:rsidRPr="00000000" w14:paraId="00000077">
      <w:pPr>
        <w:pStyle w:val="Heading1"/>
        <w:rPr/>
      </w:pPr>
      <w:r w:rsidDel="00000000" w:rsidR="00000000" w:rsidRPr="00000000">
        <w:rPr>
          <w:rtl w:val="0"/>
        </w:rPr>
        <w:t xml:space="preserve">5. Quality Control Checklist</w:t>
      </w:r>
    </w:p>
    <w:p w:rsidR="00000000" w:rsidDel="00000000" w:rsidP="00000000" w:rsidRDefault="00000000" w:rsidRPr="00000000" w14:paraId="00000078">
      <w:pPr>
        <w:pBdr>
          <w:bottom w:color="1954f1" w:space="1" w:sz="6" w:val="single"/>
        </w:pBdr>
        <w:spacing w:after="180" w:lineRule="auto"/>
        <w:rPr/>
      </w:pPr>
      <w:r w:rsidDel="00000000" w:rsidR="00000000" w:rsidRPr="00000000">
        <w:rPr>
          <w:rtl w:val="0"/>
        </w:rPr>
      </w:r>
    </w:p>
    <w:p w:rsidR="00000000" w:rsidDel="00000000" w:rsidP="00000000" w:rsidRDefault="00000000" w:rsidRPr="00000000" w14:paraId="00000079">
      <w:pPr>
        <w:spacing w:after="100" w:lineRule="auto"/>
        <w:rPr/>
      </w:pPr>
      <w:r w:rsidDel="00000000" w:rsidR="00000000" w:rsidRPr="00000000">
        <w:rPr>
          <w:rtl w:val="0"/>
        </w:rPr>
        <w:t xml:space="preserve">Before closing out a lead pull session, verify each item:</w:t>
      </w:r>
    </w:p>
    <w:p w:rsidR="00000000" w:rsidDel="00000000" w:rsidP="00000000" w:rsidRDefault="00000000" w:rsidRPr="00000000" w14:paraId="0000007A">
      <w:pPr>
        <w:spacing w:after="80" w:lineRule="auto"/>
        <w:rPr/>
      </w:pPr>
      <w:r w:rsidDel="00000000" w:rsidR="00000000" w:rsidRPr="00000000">
        <w:rPr>
          <w:rtl w:val="0"/>
        </w:rPr>
      </w:r>
    </w:p>
    <w:p w:rsidR="00000000" w:rsidDel="00000000" w:rsidP="00000000" w:rsidRDefault="00000000" w:rsidRPr="00000000" w14:paraId="0000007B">
      <w:pPr>
        <w:numPr>
          <w:ilvl w:val="0"/>
          <w:numId w:val="2"/>
        </w:numPr>
        <w:pBdr>
          <w:top w:space="0" w:sz="0" w:val="nil"/>
          <w:left w:space="0" w:sz="0" w:val="nil"/>
          <w:bottom w:space="0" w:sz="0" w:val="nil"/>
          <w:right w:space="0" w:sz="0" w:val="nil"/>
          <w:between w:space="0" w:sz="0" w:val="nil"/>
        </w:pBdr>
        <w:spacing w:after="80" w:lineRule="auto"/>
        <w:ind w:left="720" w:hanging="360"/>
        <w:rPr/>
      </w:pPr>
      <w:r w:rsidDel="00000000" w:rsidR="00000000" w:rsidRPr="00000000">
        <w:rPr>
          <w:rtl w:val="0"/>
        </w:rPr>
        <w:t xml:space="preserve">Case Type was set to CIVIL- GENERAL</w:t>
      </w:r>
    </w:p>
    <w:p w:rsidR="00000000" w:rsidDel="00000000" w:rsidP="00000000" w:rsidRDefault="00000000" w:rsidRPr="00000000" w14:paraId="0000007C">
      <w:pPr>
        <w:numPr>
          <w:ilvl w:val="0"/>
          <w:numId w:val="2"/>
        </w:numPr>
        <w:pBdr>
          <w:top w:space="0" w:sz="0" w:val="nil"/>
          <w:left w:space="0" w:sz="0" w:val="nil"/>
          <w:bottom w:space="0" w:sz="0" w:val="nil"/>
          <w:right w:space="0" w:sz="0" w:val="nil"/>
          <w:between w:space="0" w:sz="0" w:val="nil"/>
        </w:pBdr>
        <w:spacing w:after="80" w:lineRule="auto"/>
        <w:ind w:left="720" w:hanging="360"/>
        <w:rPr/>
      </w:pPr>
      <w:r w:rsidDel="00000000" w:rsidR="00000000" w:rsidRPr="00000000">
        <w:rPr>
          <w:rtl w:val="0"/>
        </w:rPr>
        <w:t xml:space="preserve">All applicable Case Statuses were selected</w:t>
      </w:r>
    </w:p>
    <w:p w:rsidR="00000000" w:rsidDel="00000000" w:rsidP="00000000" w:rsidRDefault="00000000" w:rsidRPr="00000000" w14:paraId="0000007D">
      <w:pPr>
        <w:numPr>
          <w:ilvl w:val="0"/>
          <w:numId w:val="2"/>
        </w:numPr>
        <w:pBdr>
          <w:top w:space="0" w:sz="0" w:val="nil"/>
          <w:left w:space="0" w:sz="0" w:val="nil"/>
          <w:bottom w:space="0" w:sz="0" w:val="nil"/>
          <w:right w:space="0" w:sz="0" w:val="nil"/>
          <w:between w:space="0" w:sz="0" w:val="nil"/>
        </w:pBdr>
        <w:spacing w:after="80" w:lineRule="auto"/>
        <w:ind w:left="720" w:hanging="360"/>
        <w:rPr/>
      </w:pPr>
      <w:r w:rsidDel="00000000" w:rsidR="00000000" w:rsidRPr="00000000">
        <w:rPr>
          <w:rtl w:val="0"/>
        </w:rPr>
        <w:t xml:space="preserve">Search results were reviewed and all foreclosure cases identified by Case Type </w:t>
      </w:r>
    </w:p>
    <w:p w:rsidR="00000000" w:rsidDel="00000000" w:rsidP="00000000" w:rsidRDefault="00000000" w:rsidRPr="00000000" w14:paraId="0000007E">
      <w:pPr>
        <w:numPr>
          <w:ilvl w:val="0"/>
          <w:numId w:val="2"/>
        </w:numPr>
        <w:pBdr>
          <w:top w:space="0" w:sz="0" w:val="nil"/>
          <w:left w:space="0" w:sz="0" w:val="nil"/>
          <w:bottom w:space="0" w:sz="0" w:val="nil"/>
          <w:right w:space="0" w:sz="0" w:val="nil"/>
          <w:between w:space="0" w:sz="0" w:val="nil"/>
        </w:pBdr>
        <w:spacing w:after="80" w:lineRule="auto"/>
        <w:ind w:left="720" w:hanging="360"/>
        <w:rPr/>
      </w:pPr>
      <w:r w:rsidDel="00000000" w:rsidR="00000000" w:rsidRPr="00000000">
        <w:rPr>
          <w:rtl w:val="0"/>
        </w:rPr>
        <w:t xml:space="preserve">Each foreclosure case was opened individually and all content was copied (Ctrl+A, Ctrl+C)</w:t>
      </w:r>
    </w:p>
    <w:p w:rsidR="00000000" w:rsidDel="00000000" w:rsidP="00000000" w:rsidRDefault="00000000" w:rsidRPr="00000000" w14:paraId="0000007F">
      <w:pPr>
        <w:numPr>
          <w:ilvl w:val="0"/>
          <w:numId w:val="2"/>
        </w:numPr>
        <w:pBdr>
          <w:top w:space="0" w:sz="0" w:val="nil"/>
          <w:left w:space="0" w:sz="0" w:val="nil"/>
          <w:bottom w:space="0" w:sz="0" w:val="nil"/>
          <w:right w:space="0" w:sz="0" w:val="nil"/>
          <w:between w:space="0" w:sz="0" w:val="nil"/>
        </w:pBdr>
        <w:spacing w:after="80" w:lineRule="auto"/>
        <w:ind w:left="720" w:hanging="360"/>
        <w:rPr/>
      </w:pPr>
      <w:r w:rsidDel="00000000" w:rsidR="00000000" w:rsidRPr="00000000">
        <w:rPr>
          <w:rtl w:val="0"/>
        </w:rPr>
        <w:t xml:space="preserve">All case data was pasted into Claude and the </w:t>
      </w:r>
      <w:r w:rsidDel="00000000" w:rsidR="00000000" w:rsidRPr="00000000">
        <w:rPr>
          <w:sz w:val="20"/>
          <w:szCs w:val="20"/>
          <w:rtl w:val="0"/>
        </w:rPr>
        <w:t xml:space="preserve">Butler</w:t>
      </w:r>
      <w:r w:rsidDel="00000000" w:rsidR="00000000" w:rsidRPr="00000000">
        <w:rPr>
          <w:rtl w:val="0"/>
        </w:rPr>
        <w:t xml:space="preserve"> County Foreclosure skill was run</w:t>
      </w:r>
    </w:p>
    <w:p w:rsidR="00000000" w:rsidDel="00000000" w:rsidP="00000000" w:rsidRDefault="00000000" w:rsidRPr="00000000" w14:paraId="00000080">
      <w:pPr>
        <w:numPr>
          <w:ilvl w:val="0"/>
          <w:numId w:val="2"/>
        </w:numPr>
        <w:pBdr>
          <w:top w:space="0" w:sz="0" w:val="nil"/>
          <w:left w:space="0" w:sz="0" w:val="nil"/>
          <w:bottom w:space="0" w:sz="0" w:val="nil"/>
          <w:right w:space="0" w:sz="0" w:val="nil"/>
          <w:between w:space="0" w:sz="0" w:val="nil"/>
        </w:pBdr>
        <w:spacing w:after="80" w:lineRule="auto"/>
        <w:ind w:left="720" w:hanging="360"/>
        <w:rPr/>
      </w:pPr>
      <w:r w:rsidDel="00000000" w:rsidR="00000000" w:rsidRPr="00000000">
        <w:rPr>
          <w:rtl w:val="0"/>
        </w:rPr>
        <w:t xml:space="preserve">Extracted lead data was reviewed for completeness before saving</w:t>
      </w:r>
    </w:p>
    <w:p w:rsidR="00000000" w:rsidDel="00000000" w:rsidP="00000000" w:rsidRDefault="00000000" w:rsidRPr="00000000" w14:paraId="00000081">
      <w:pPr>
        <w:numPr>
          <w:ilvl w:val="0"/>
          <w:numId w:val="2"/>
        </w:numPr>
        <w:pBdr>
          <w:top w:space="0" w:sz="0" w:val="nil"/>
          <w:left w:space="0" w:sz="0" w:val="nil"/>
          <w:bottom w:space="0" w:sz="0" w:val="nil"/>
          <w:right w:space="0" w:sz="0" w:val="nil"/>
          <w:between w:space="0" w:sz="0" w:val="nil"/>
        </w:pBdr>
        <w:spacing w:after="80" w:lineRule="auto"/>
        <w:ind w:left="720" w:hanging="360"/>
        <w:rPr/>
      </w:pPr>
      <w:r w:rsidDel="00000000" w:rsidR="00000000" w:rsidRPr="00000000">
        <w:rPr>
          <w:rtl w:val="0"/>
        </w:rPr>
        <w:t xml:space="preserve">Cases with blank fields were flagged and re-checked in the portal</w:t>
      </w:r>
    </w:p>
    <w:p w:rsidR="00000000" w:rsidDel="00000000" w:rsidP="00000000" w:rsidRDefault="00000000" w:rsidRPr="00000000" w14:paraId="00000082">
      <w:pPr>
        <w:numPr>
          <w:ilvl w:val="0"/>
          <w:numId w:val="2"/>
        </w:numPr>
        <w:pBdr>
          <w:top w:space="0" w:sz="0" w:val="nil"/>
          <w:left w:space="0" w:sz="0" w:val="nil"/>
          <w:bottom w:space="0" w:sz="0" w:val="nil"/>
          <w:right w:space="0" w:sz="0" w:val="nil"/>
          <w:between w:space="0" w:sz="0" w:val="nil"/>
        </w:pBdr>
        <w:spacing w:after="80" w:lineRule="auto"/>
        <w:ind w:left="720" w:hanging="360"/>
        <w:rPr/>
      </w:pPr>
      <w:r w:rsidDel="00000000" w:rsidR="00000000" w:rsidRPr="00000000">
        <w:rPr>
          <w:rtl w:val="0"/>
        </w:rPr>
        <w:t xml:space="preserve">Excel output file is saved with a clear, dated filename</w:t>
      </w:r>
    </w:p>
    <w:p w:rsidR="00000000" w:rsidDel="00000000" w:rsidP="00000000" w:rsidRDefault="00000000" w:rsidRPr="00000000" w14:paraId="00000083">
      <w:pPr>
        <w:numPr>
          <w:ilvl w:val="0"/>
          <w:numId w:val="2"/>
        </w:numPr>
        <w:pBdr>
          <w:top w:space="0" w:sz="0" w:val="nil"/>
          <w:left w:space="0" w:sz="0" w:val="nil"/>
          <w:bottom w:space="0" w:sz="0" w:val="nil"/>
          <w:right w:space="0" w:sz="0" w:val="nil"/>
          <w:between w:space="0" w:sz="0" w:val="nil"/>
        </w:pBdr>
        <w:spacing w:after="80" w:lineRule="auto"/>
        <w:ind w:left="720" w:hanging="360"/>
        <w:rPr/>
      </w:pPr>
      <w:r w:rsidDel="00000000" w:rsidR="00000000" w:rsidRPr="00000000">
        <w:rPr>
          <w:rtl w:val="0"/>
        </w:rPr>
        <w:t xml:space="preserve">Leads have been imported into the CRM and tagged for calling team routing</w:t>
      </w:r>
    </w:p>
    <w:p w:rsidR="00000000" w:rsidDel="00000000" w:rsidP="00000000" w:rsidRDefault="00000000" w:rsidRPr="00000000" w14:paraId="00000084">
      <w:pPr>
        <w:spacing w:after="200" w:lineRule="auto"/>
        <w:rPr/>
      </w:pPr>
      <w:r w:rsidDel="00000000" w:rsidR="00000000" w:rsidRPr="00000000">
        <w:rPr>
          <w:rtl w:val="0"/>
        </w:rPr>
      </w:r>
    </w:p>
    <w:p w:rsidR="00000000" w:rsidDel="00000000" w:rsidP="00000000" w:rsidRDefault="00000000" w:rsidRPr="00000000" w14:paraId="00000085">
      <w:pPr>
        <w:pStyle w:val="Heading1"/>
        <w:rPr/>
      </w:pPr>
      <w:r w:rsidDel="00000000" w:rsidR="00000000" w:rsidRPr="00000000">
        <w:rPr>
          <w:rtl w:val="0"/>
        </w:rPr>
        <w:t xml:space="preserve">6. Recommended Pull Frequency</w:t>
      </w:r>
    </w:p>
    <w:p w:rsidR="00000000" w:rsidDel="00000000" w:rsidP="00000000" w:rsidRDefault="00000000" w:rsidRPr="00000000" w14:paraId="00000086">
      <w:pPr>
        <w:pBdr>
          <w:bottom w:color="1954f1" w:space="1" w:sz="6" w:val="single"/>
        </w:pBdr>
        <w:spacing w:after="18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954f1"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b w:val="1"/>
                <w:bCs w:val="1"/>
                <w:color w:val="ffffff"/>
                <w:sz w:val="20"/>
                <w:szCs w:val="20"/>
                <w:rtl w:val="0"/>
              </w:rPr>
              <w:t xml:space="preserve">Frequency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954f1"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b w:val="1"/>
                <w:bCs w:val="1"/>
                <w:color w:val="ffffff"/>
                <w:sz w:val="20"/>
                <w:szCs w:val="20"/>
                <w:rtl w:val="0"/>
              </w:rPr>
              <w:t xml:space="preserve">Recommendation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7"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b w:val="1"/>
                <w:bCs w:val="1"/>
                <w:color w:val="04162d"/>
                <w:sz w:val="20"/>
                <w:szCs w:val="20"/>
                <w:rtl w:val="0"/>
              </w:rPr>
              <w:t xml:space="preserve">Weekly (Recommended)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sz w:val="20"/>
                <w:szCs w:val="20"/>
                <w:rtl w:val="0"/>
              </w:rPr>
              <w:t xml:space="preserve">Pull new civil and in-rem and in-rem foreclosure filings every Monday for the prior week. The CourtView portal updates nightly — weekly pulls keep your pipeline fresh and first-to-market.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b w:val="1"/>
                <w:bCs w:val="1"/>
                <w:color w:val="04162d"/>
                <w:sz w:val="20"/>
                <w:szCs w:val="20"/>
                <w:rtl w:val="0"/>
              </w:rPr>
              <w:t xml:space="preserve">Bi-Weekly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sz w:val="20"/>
                <w:szCs w:val="20"/>
                <w:rtl w:val="0"/>
              </w:rPr>
              <w:t xml:space="preserve">Acceptable. Increases risk of leads being contacted by competitors before you reach them.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7" w:val="clear"/>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b w:val="1"/>
                <w:bCs w:val="1"/>
                <w:color w:val="04162d"/>
                <w:sz w:val="20"/>
                <w:szCs w:val="20"/>
                <w:rtl w:val="0"/>
              </w:rPr>
              <w:t xml:space="preserve">Monthly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sz w:val="20"/>
                <w:szCs w:val="20"/>
                <w:rtl w:val="0"/>
              </w:rPr>
              <w:t xml:space="preserve">Minimum acceptable cadence. High risk of stale leads and missed opportunities.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b w:val="1"/>
                <w:bCs w:val="1"/>
                <w:color w:val="04162d"/>
                <w:sz w:val="20"/>
                <w:szCs w:val="20"/>
                <w:rtl w:val="0"/>
              </w:rPr>
              <w:t xml:space="preserve">Initial / Catch-Up Run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sz w:val="20"/>
                <w:szCs w:val="20"/>
                <w:rtl w:val="0"/>
              </w:rPr>
              <w:t xml:space="preserve">For your first pull, search with no date restriction (or a wide range such as last 6-12 months) to build your initial Warren County foreclosure pipeline before switching to weekly cadence.</w:t>
            </w:r>
            <w:r w:rsidDel="00000000" w:rsidR="00000000" w:rsidRPr="00000000">
              <w:rPr>
                <w:rtl w:val="0"/>
              </w:rPr>
            </w:r>
          </w:p>
        </w:tc>
      </w:tr>
    </w:tbl>
    <w:p w:rsidR="00000000" w:rsidDel="00000000" w:rsidP="00000000" w:rsidRDefault="00000000" w:rsidRPr="00000000" w14:paraId="00000091">
      <w:pPr>
        <w:spacing w:after="200" w:lineRule="auto"/>
        <w:rPr/>
      </w:pPr>
      <w:r w:rsidDel="00000000" w:rsidR="00000000" w:rsidRPr="00000000">
        <w:rPr>
          <w:rtl w:val="0"/>
        </w:rPr>
      </w:r>
    </w:p>
    <w:p w:rsidR="00000000" w:rsidDel="00000000" w:rsidP="00000000" w:rsidRDefault="00000000" w:rsidRPr="00000000" w14:paraId="00000092">
      <w:pPr>
        <w:pStyle w:val="Heading1"/>
        <w:rPr/>
      </w:pPr>
      <w:r w:rsidDel="00000000" w:rsidR="00000000" w:rsidRPr="00000000">
        <w:rPr>
          <w:rtl w:val="0"/>
        </w:rPr>
        <w:t xml:space="preserve">7. Troubleshooting</w:t>
      </w:r>
    </w:p>
    <w:p w:rsidR="00000000" w:rsidDel="00000000" w:rsidP="00000000" w:rsidRDefault="00000000" w:rsidRPr="00000000" w14:paraId="00000093">
      <w:pPr>
        <w:pBdr>
          <w:bottom w:color="1954f1" w:space="1" w:sz="6" w:val="single"/>
        </w:pBdr>
        <w:spacing w:after="18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0"/>
        <w:gridCol w:w="5960"/>
        <w:tblGridChange w:id="0">
          <w:tblGrid>
            <w:gridCol w:w="3400"/>
            <w:gridCol w:w="5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954f1"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b w:val="1"/>
                <w:bCs w:val="1"/>
                <w:color w:val="ffffff"/>
                <w:sz w:val="20"/>
                <w:szCs w:val="20"/>
                <w:rtl w:val="0"/>
              </w:rPr>
              <w:t xml:space="preserve">Issue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954f1"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b w:val="1"/>
                <w:bCs w:val="1"/>
                <w:color w:val="ffffff"/>
                <w:sz w:val="20"/>
                <w:szCs w:val="20"/>
                <w:rtl w:val="0"/>
              </w:rPr>
              <w:t xml:space="preserve">Resolution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7"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b w:val="1"/>
                <w:bCs w:val="1"/>
                <w:color w:val="04162d"/>
                <w:sz w:val="20"/>
                <w:szCs w:val="20"/>
                <w:rtl w:val="0"/>
              </w:rPr>
              <w:t xml:space="preserve">Portal does not load or shows blank 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sz w:val="20"/>
                <w:szCs w:val="20"/>
                <w:rtl w:val="0"/>
              </w:rPr>
              <w:t xml:space="preserve">JavaScript must be enabled in Chrome. Clear browser cache and cookies, then reload. The portal runs a browser detection script on first visit and may redirect before showing content.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7"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b w:val="1"/>
                <w:bCs w:val="1"/>
                <w:color w:val="04162d"/>
                <w:sz w:val="20"/>
                <w:szCs w:val="20"/>
                <w:rtl w:val="0"/>
              </w:rPr>
              <w:t xml:space="preserve">No results returned after search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sz w:val="20"/>
                <w:szCs w:val="20"/>
                <w:rtl w:val="0"/>
              </w:rPr>
              <w:t xml:space="preserve">Confirm Case Type selected is Civil- General. Widen the date range.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b w:val="1"/>
                <w:bCs w:val="1"/>
                <w:color w:val="04162d"/>
                <w:sz w:val="20"/>
                <w:szCs w:val="20"/>
                <w:rtl w:val="0"/>
              </w:rPr>
              <w:t xml:space="preserve">Cannot find foreclosures in search results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sz w:val="20"/>
                <w:szCs w:val="20"/>
                <w:rtl w:val="0"/>
              </w:rPr>
              <w:t xml:space="preserve">Widen the date range. Make sure the Case Status is set to All Statuses and Party Type to All Party Types.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7"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b w:val="1"/>
                <w:bCs w:val="1"/>
                <w:color w:val="04162d"/>
                <w:sz w:val="20"/>
                <w:szCs w:val="20"/>
                <w:rtl w:val="0"/>
              </w:rPr>
              <w:t xml:space="preserve">Ctrl+A selects browser UI elements, not case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sz w:val="20"/>
                <w:szCs w:val="20"/>
                <w:rtl w:val="0"/>
              </w:rPr>
              <w:t xml:space="preserve">Click directly inside the main content body of the case page first (not on the address bar), then press Ctrl+A. This scopes the selection to the page body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b w:val="1"/>
                <w:bCs w:val="1"/>
                <w:color w:val="04162d"/>
                <w:sz w:val="20"/>
                <w:szCs w:val="20"/>
                <w:rtl w:val="0"/>
              </w:rPr>
              <w:t xml:space="preserve">Butler County Foreclosure skill returns blank fields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sz w:val="20"/>
                <w:szCs w:val="20"/>
                <w:rtl w:val="0"/>
              </w:rPr>
              <w:t xml:space="preserve">Some fields are only visible on specific tabs (Parties, Docket, Service). Navigate to those tabs, Ctrl+A, Ctrl+C, and paste the additional content into Claude alongside the original paste.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b w:val="1"/>
                <w:bCs w:val="1"/>
                <w:color w:val="04162d"/>
                <w:sz w:val="20"/>
                <w:szCs w:val="20"/>
                <w:rtl w:val="0"/>
              </w:rPr>
              <w:t xml:space="preserve">Duplicate leads in Excel 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sz w:val="20"/>
                <w:szCs w:val="20"/>
                <w:rtl w:val="0"/>
              </w:rPr>
              <w:t xml:space="preserve">Use the Case Number column to de-duplicate before CRM import. Each case should appear only once in the tracker.</w:t>
            </w:r>
            <w:r w:rsidDel="00000000" w:rsidR="00000000" w:rsidRPr="00000000">
              <w:rPr>
                <w:rtl w:val="0"/>
              </w:rPr>
            </w:r>
          </w:p>
        </w:tc>
      </w:tr>
    </w:tbl>
    <w:p w:rsidR="00000000" w:rsidDel="00000000" w:rsidP="00000000" w:rsidRDefault="00000000" w:rsidRPr="00000000" w14:paraId="000000A2">
      <w:pPr>
        <w:spacing w:after="200" w:lineRule="auto"/>
        <w:rPr/>
      </w:pPr>
      <w:r w:rsidDel="00000000" w:rsidR="00000000" w:rsidRPr="00000000">
        <w:rPr>
          <w:rtl w:val="0"/>
        </w:rPr>
      </w:r>
    </w:p>
    <w:p w:rsidR="00000000" w:rsidDel="00000000" w:rsidP="00000000" w:rsidRDefault="00000000" w:rsidRPr="00000000" w14:paraId="000000A3">
      <w:pPr>
        <w:pStyle w:val="Heading1"/>
        <w:rPr/>
      </w:pPr>
      <w:r w:rsidDel="00000000" w:rsidR="00000000" w:rsidRPr="00000000">
        <w:rPr>
          <w:rtl w:val="0"/>
        </w:rPr>
        <w:t xml:space="preserve">8. Butler County vs. Other H3 County SOPs</w:t>
      </w:r>
    </w:p>
    <w:p w:rsidR="00000000" w:rsidDel="00000000" w:rsidP="00000000" w:rsidRDefault="00000000" w:rsidRPr="00000000" w14:paraId="000000A4">
      <w:pPr>
        <w:pBdr>
          <w:bottom w:color="1954f1" w:space="1" w:sz="6" w:val="single"/>
        </w:pBdr>
        <w:spacing w:after="180" w:lineRule="auto"/>
        <w:rPr/>
      </w:pPr>
      <w:r w:rsidDel="00000000" w:rsidR="00000000" w:rsidRPr="00000000">
        <w:rPr>
          <w:rtl w:val="0"/>
        </w:rPr>
      </w:r>
    </w:p>
    <w:tbl>
      <w:tblPr>
        <w:tblStyle w:val="Table9"/>
        <w:tblW w:w="97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5"/>
        <w:gridCol w:w="2863"/>
        <w:gridCol w:w="2977"/>
        <w:gridCol w:w="2550"/>
        <w:tblGridChange w:id="0">
          <w:tblGrid>
            <w:gridCol w:w="1385"/>
            <w:gridCol w:w="2863"/>
            <w:gridCol w:w="2977"/>
            <w:gridCol w:w="255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954f1"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b w:val="1"/>
                <w:bCs w:val="1"/>
                <w:color w:val="ffffff"/>
                <w:sz w:val="20"/>
                <w:szCs w:val="20"/>
                <w:rtl w:val="0"/>
              </w:rPr>
              <w:t xml:space="preserve">Dimension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954f1" w:val="clear"/>
          </w:tcPr>
          <w:p w:rsidR="00000000" w:rsidDel="00000000" w:rsidP="00000000" w:rsidRDefault="00000000" w:rsidRPr="00000000" w14:paraId="000000A6">
            <w:pPr>
              <w:rPr>
                <w:b w:val="1"/>
                <w:bCs w:val="1"/>
                <w:color w:val="ffffff"/>
                <w:sz w:val="20"/>
                <w:szCs w:val="20"/>
              </w:rPr>
            </w:pPr>
            <w:r w:rsidDel="00000000" w:rsidR="00000000" w:rsidRPr="00000000">
              <w:rPr>
                <w:b w:val="1"/>
                <w:bCs w:val="1"/>
                <w:color w:val="ffffff"/>
                <w:sz w:val="20"/>
                <w:szCs w:val="20"/>
                <w:rtl w:val="0"/>
              </w:rPr>
              <w:t xml:space="preserve">Butler County (BCO)</w:t>
            </w:r>
          </w:p>
        </w:tc>
        <w:tc>
          <w:tcPr>
            <w:tcBorders>
              <w:top w:color="cccccc" w:space="0" w:sz="4" w:val="single"/>
              <w:left w:color="cccccc" w:space="0" w:sz="4" w:val="single"/>
              <w:bottom w:color="cccccc" w:space="0" w:sz="4" w:val="single"/>
              <w:right w:color="cccccc" w:space="0" w:sz="4" w:val="single"/>
            </w:tcBorders>
            <w:shd w:fill="1954f1"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b w:val="1"/>
                <w:bCs w:val="1"/>
                <w:color w:val="ffffff"/>
                <w:sz w:val="20"/>
                <w:szCs w:val="20"/>
                <w:rtl w:val="0"/>
              </w:rPr>
              <w:t xml:space="preserve">Clark County (CCO)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954f1"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b w:val="1"/>
                <w:bCs w:val="1"/>
                <w:color w:val="ffffff"/>
                <w:sz w:val="20"/>
                <w:szCs w:val="20"/>
                <w:rtl w:val="0"/>
              </w:rPr>
              <w:t xml:space="preserve">Montgomery County (MCO)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7"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b w:val="1"/>
                <w:bCs w:val="1"/>
                <w:color w:val="04162d"/>
                <w:sz w:val="20"/>
                <w:szCs w:val="20"/>
                <w:rtl w:val="0"/>
              </w:rPr>
              <w:t xml:space="preserve">Portal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7" w:val="clear"/>
          </w:tcPr>
          <w:p w:rsidR="00000000" w:rsidDel="00000000" w:rsidP="00000000" w:rsidRDefault="00000000" w:rsidRPr="00000000" w14:paraId="000000AA">
            <w:pPr>
              <w:rPr>
                <w:sz w:val="20"/>
                <w:szCs w:val="20"/>
              </w:rPr>
            </w:pPr>
            <w:r w:rsidDel="00000000" w:rsidR="00000000" w:rsidRPr="00000000">
              <w:rPr>
                <w:sz w:val="20"/>
                <w:szCs w:val="20"/>
                <w:rtl w:val="0"/>
              </w:rPr>
              <w:t xml:space="preserve">https://clerkservices.bcohio.gov/eservices/search.page</w:t>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sz w:val="20"/>
                <w:szCs w:val="20"/>
                <w:rtl w:val="0"/>
              </w:rPr>
              <w:t xml:space="preserve">eservices.clarkcountyohiocourt.com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sz w:val="20"/>
                <w:szCs w:val="20"/>
                <w:rtl w:val="0"/>
              </w:rPr>
              <w:t xml:space="preserve">pro.mcohio.org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b w:val="1"/>
                <w:bCs w:val="1"/>
                <w:color w:val="04162d"/>
                <w:sz w:val="20"/>
                <w:szCs w:val="20"/>
                <w:rtl w:val="0"/>
              </w:rPr>
              <w:t xml:space="preserve">Access 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AE">
            <w:pPr>
              <w:rPr/>
            </w:pPr>
            <w:r w:rsidDel="00000000" w:rsidR="00000000" w:rsidRPr="00000000">
              <w:rPr>
                <w:sz w:val="20"/>
                <w:szCs w:val="20"/>
                <w:rtl w:val="0"/>
              </w:rPr>
              <w:t xml:space="preserve">Direct portal 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F">
            <w:pPr>
              <w:rPr/>
            </w:pPr>
            <w:sdt>
              <w:sdtPr>
                <w:id w:val="-1874314063"/>
                <w:tag w:val="goog_rdk_0"/>
              </w:sdtPr>
              <w:sdtContent>
                <w:r w:rsidDel="00000000" w:rsidR="00000000" w:rsidRPr="00000000">
                  <w:rPr>
                    <w:rFonts w:ascii="Arial Unicode MS" w:cs="Arial Unicode MS" w:eastAsia="Arial Unicode MS" w:hAnsi="Arial Unicode MS"/>
                    <w:sz w:val="20"/>
                    <w:szCs w:val="20"/>
                    <w:rtl w:val="0"/>
                  </w:rPr>
                  <w:t xml:space="preserve">Legal Division page → Accept disclaimer → Portal</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sz w:val="20"/>
                <w:szCs w:val="20"/>
                <w:rtl w:val="0"/>
              </w:rPr>
              <w:t xml:space="preserve">Direct portal URL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7"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b w:val="1"/>
                <w:bCs w:val="1"/>
                <w:color w:val="04162d"/>
                <w:sz w:val="20"/>
                <w:szCs w:val="20"/>
                <w:rtl w:val="0"/>
              </w:rPr>
              <w:t xml:space="preserve">Case Type Filter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7" w:val="clear"/>
          </w:tcPr>
          <w:p w:rsidR="00000000" w:rsidDel="00000000" w:rsidP="00000000" w:rsidRDefault="00000000" w:rsidRPr="00000000" w14:paraId="000000B2">
            <w:pPr>
              <w:rPr>
                <w:sz w:val="20"/>
                <w:szCs w:val="20"/>
              </w:rPr>
            </w:pPr>
            <w:r w:rsidDel="00000000" w:rsidR="00000000" w:rsidRPr="00000000">
              <w:rPr>
                <w:sz w:val="20"/>
                <w:szCs w:val="20"/>
                <w:rtl w:val="0"/>
              </w:rPr>
              <w:t xml:space="preserve">Civil- General</w:t>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sz w:val="20"/>
                <w:szCs w:val="20"/>
                <w:rtl w:val="0"/>
              </w:rPr>
              <w:t xml:space="preserve">civil and in-rem and in-rem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sz w:val="20"/>
                <w:szCs w:val="20"/>
                <w:rtl w:val="0"/>
              </w:rPr>
              <w:t xml:space="preserve">Mortgage Foreclosure (direct filter)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b w:val="1"/>
                <w:bCs w:val="1"/>
                <w:color w:val="04162d"/>
                <w:sz w:val="20"/>
                <w:szCs w:val="20"/>
                <w:rtl w:val="0"/>
              </w:rPr>
              <w:t xml:space="preserve">Foreclosure ID 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B6">
            <w:pPr>
              <w:rPr>
                <w:sz w:val="20"/>
                <w:szCs w:val="20"/>
              </w:rPr>
            </w:pPr>
            <w:r w:rsidDel="00000000" w:rsidR="00000000" w:rsidRPr="00000000">
              <w:rPr>
                <w:sz w:val="20"/>
                <w:szCs w:val="20"/>
                <w:rtl w:val="0"/>
              </w:rPr>
              <w:t xml:space="preserve">Initiating Action column in results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sz w:val="20"/>
                <w:szCs w:val="20"/>
                <w:rtl w:val="0"/>
              </w:rPr>
              <w:t xml:space="preserve">Initiating Action column in results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sz w:val="20"/>
                <w:szCs w:val="20"/>
                <w:rtl w:val="0"/>
              </w:rPr>
              <w:t xml:space="preserve">Action Type filter returns foreclosures directly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7" w:val="clear"/>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b w:val="1"/>
                <w:bCs w:val="1"/>
                <w:color w:val="04162d"/>
                <w:sz w:val="20"/>
                <w:szCs w:val="20"/>
                <w:rtl w:val="0"/>
              </w:rPr>
              <w:t xml:space="preserve">Data Retrieval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7" w:val="clear"/>
          </w:tcPr>
          <w:p w:rsidR="00000000" w:rsidDel="00000000" w:rsidP="00000000" w:rsidRDefault="00000000" w:rsidRPr="00000000" w14:paraId="000000BA">
            <w:pPr>
              <w:rPr>
                <w:sz w:val="20"/>
                <w:szCs w:val="20"/>
              </w:rPr>
            </w:pPr>
            <w:r w:rsidDel="00000000" w:rsidR="00000000" w:rsidRPr="00000000">
              <w:rPr>
                <w:sz w:val="20"/>
                <w:szCs w:val="20"/>
                <w:rtl w:val="0"/>
              </w:rPr>
              <w:t xml:space="preserve">Download docket PDFs per case</w:t>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sz w:val="20"/>
                <w:szCs w:val="20"/>
                <w:rtl w:val="0"/>
              </w:rPr>
              <w:t xml:space="preserve">Ctrl+A copy from case 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sz w:val="20"/>
                <w:szCs w:val="20"/>
                <w:rtl w:val="0"/>
              </w:rPr>
              <w:t xml:space="preserve">Download docket PDFs per case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b w:val="1"/>
                <w:bCs w:val="1"/>
                <w:color w:val="04162d"/>
                <w:sz w:val="20"/>
                <w:szCs w:val="20"/>
                <w:rtl w:val="0"/>
              </w:rPr>
              <w:t xml:space="preserve">Input to Claude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BE">
            <w:pPr>
              <w:rPr>
                <w:sz w:val="20"/>
                <w:szCs w:val="20"/>
              </w:rPr>
            </w:pPr>
            <w:r w:rsidDel="00000000" w:rsidR="00000000" w:rsidRPr="00000000">
              <w:rPr>
                <w:sz w:val="20"/>
                <w:szCs w:val="20"/>
                <w:rtl w:val="0"/>
              </w:rPr>
              <w:t xml:space="preserve">Upload downloaded PDFs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sz w:val="20"/>
                <w:szCs w:val="20"/>
                <w:rtl w:val="0"/>
              </w:rPr>
              <w:t xml:space="preserve">Paste copied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sz w:val="20"/>
                <w:szCs w:val="20"/>
                <w:rtl w:val="0"/>
              </w:rPr>
              <w:t xml:space="preserve">Upload downloaded PDFs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7"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b w:val="1"/>
                <w:bCs w:val="1"/>
                <w:color w:val="04162d"/>
                <w:sz w:val="20"/>
                <w:szCs w:val="20"/>
                <w:rtl w:val="0"/>
              </w:rPr>
              <w:t xml:space="preserve">Claude Skill Used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7" w:val="clear"/>
          </w:tcPr>
          <w:p w:rsidR="00000000" w:rsidDel="00000000" w:rsidP="00000000" w:rsidRDefault="00000000" w:rsidRPr="00000000" w14:paraId="000000C2">
            <w:pPr>
              <w:rPr>
                <w:sz w:val="20"/>
                <w:szCs w:val="20"/>
              </w:rPr>
            </w:pPr>
            <w:r w:rsidDel="00000000" w:rsidR="00000000" w:rsidRPr="00000000">
              <w:rPr>
                <w:sz w:val="20"/>
                <w:szCs w:val="20"/>
                <w:rtl w:val="0"/>
              </w:rPr>
              <w:t xml:space="preserve">Butler County Foreclosure Skill</w:t>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sz w:val="20"/>
                <w:szCs w:val="20"/>
                <w:rtl w:val="0"/>
              </w:rPr>
              <w:t xml:space="preserve">Clark County Foreclosure Skill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sz w:val="20"/>
                <w:szCs w:val="20"/>
                <w:rtl w:val="0"/>
              </w:rPr>
              <w:t xml:space="preserve">Montgomery County Foreclosure Skill</w:t>
            </w:r>
            <w:r w:rsidDel="00000000" w:rsidR="00000000" w:rsidRPr="00000000">
              <w:rPr>
                <w:rtl w:val="0"/>
              </w:rPr>
            </w:r>
          </w:p>
        </w:tc>
      </w:tr>
    </w:tbl>
    <w:p w:rsidR="00000000" w:rsidDel="00000000" w:rsidP="00000000" w:rsidRDefault="00000000" w:rsidRPr="00000000" w14:paraId="000000C5">
      <w:pPr>
        <w:spacing w:after="200" w:lineRule="auto"/>
        <w:rPr/>
      </w:pPr>
      <w:r w:rsidDel="00000000" w:rsidR="00000000" w:rsidRPr="00000000">
        <w:rPr>
          <w:rtl w:val="0"/>
        </w:rPr>
      </w:r>
    </w:p>
    <w:p w:rsidR="00000000" w:rsidDel="00000000" w:rsidP="00000000" w:rsidRDefault="00000000" w:rsidRPr="00000000" w14:paraId="000000C6">
      <w:pPr>
        <w:pStyle w:val="Heading1"/>
        <w:rPr/>
      </w:pPr>
      <w:r w:rsidDel="00000000" w:rsidR="00000000" w:rsidRPr="00000000">
        <w:rPr>
          <w:rtl w:val="0"/>
        </w:rPr>
        <w:t xml:space="preserve">9. Revision History</w:t>
      </w:r>
    </w:p>
    <w:p w:rsidR="00000000" w:rsidDel="00000000" w:rsidP="00000000" w:rsidRDefault="00000000" w:rsidRPr="00000000" w14:paraId="000000C7">
      <w:pPr>
        <w:pBdr>
          <w:bottom w:color="1954f1" w:space="1" w:sz="6" w:val="single"/>
        </w:pBdr>
        <w:spacing w:after="18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00"/>
        <w:gridCol w:w="1600"/>
        <w:gridCol w:w="3200"/>
        <w:gridCol w:w="3160"/>
        <w:tblGridChange w:id="0">
          <w:tblGrid>
            <w:gridCol w:w="1400"/>
            <w:gridCol w:w="1600"/>
            <w:gridCol w:w="3200"/>
            <w:gridCol w:w="3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954f1"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b w:val="1"/>
                <w:bCs w:val="1"/>
                <w:color w:val="ffffff"/>
                <w:sz w:val="20"/>
                <w:szCs w:val="20"/>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954f1"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b w:val="1"/>
                <w:bCs w:val="1"/>
                <w:color w:val="ffffff"/>
                <w:sz w:val="20"/>
                <w:szCs w:val="2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954f1"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b w:val="1"/>
                <w:bCs w:val="1"/>
                <w:color w:val="ffffff"/>
                <w:sz w:val="20"/>
                <w:szCs w:val="20"/>
                <w:rtl w:val="0"/>
              </w:rPr>
              <w:t xml:space="preserve">Author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954f1"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b w:val="1"/>
                <w:bCs w:val="1"/>
                <w:color w:val="ffffff"/>
                <w:sz w:val="20"/>
                <w:szCs w:val="20"/>
                <w:rtl w:val="0"/>
              </w:rPr>
              <w:t xml:space="preserve">Summary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7" w:val="clear"/>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sz w:val="20"/>
                <w:szCs w:val="20"/>
                <w:rtl w:val="0"/>
              </w:rPr>
              <w:t xml:space="preserve">April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sz w:val="20"/>
                <w:szCs w:val="20"/>
                <w:rtl w:val="0"/>
              </w:rPr>
              <w:t xml:space="preserve">H3 Homebuyers Operations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7"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sz w:val="20"/>
                <w:szCs w:val="20"/>
                <w:rtl w:val="0"/>
              </w:rPr>
              <w:t xml:space="preserve">Initial release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tl w:val="0"/>
              </w:rPr>
            </w:r>
          </w:p>
        </w:tc>
      </w:tr>
    </w:tbl>
    <w:p w:rsidR="00000000" w:rsidDel="00000000" w:rsidP="00000000" w:rsidRDefault="00000000" w:rsidRPr="00000000" w14:paraId="000000D4">
      <w:pPr>
        <w:spacing w:after="200" w:lineRule="auto"/>
        <w:rPr/>
      </w:pPr>
      <w:r w:rsidDel="00000000" w:rsidR="00000000" w:rsidRPr="00000000">
        <w:rPr>
          <w:rtl w:val="0"/>
        </w:rPr>
      </w:r>
    </w:p>
    <w:p w:rsidR="00000000" w:rsidDel="00000000" w:rsidP="00000000" w:rsidRDefault="00000000" w:rsidRPr="00000000" w14:paraId="000000D5">
      <w:pPr>
        <w:pBdr>
          <w:top w:color="1954f1" w:space="4" w:sz="4" w:val="single"/>
        </w:pBdr>
        <w:spacing w:after="120" w:before="360" w:lineRule="auto"/>
        <w:rPr/>
      </w:pPr>
      <w:r w:rsidDel="00000000" w:rsidR="00000000" w:rsidRPr="00000000">
        <w:rPr>
          <w:b w:val="1"/>
          <w:bCs w:val="1"/>
          <w:color w:val="04162d"/>
          <w:sz w:val="24"/>
          <w:szCs w:val="24"/>
          <w:rtl w:val="0"/>
        </w:rPr>
        <w:t xml:space="preserve">Document Approval</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954f1" w:val="clear"/>
            <w:tcMar>
              <w:top w:w="80.0" w:type="dxa"/>
              <w:left w:w="120.0" w:type="dxa"/>
              <w:bottom w:w="80.0" w:type="dxa"/>
              <w:right w:w="120.0" w:type="dxa"/>
            </w:tcMar>
          </w:tcPr>
          <w:p w:rsidR="00000000" w:rsidDel="00000000" w:rsidP="00000000" w:rsidRDefault="00000000" w:rsidRPr="00000000" w14:paraId="000000D6">
            <w:pPr>
              <w:jc w:val="center"/>
              <w:rPr/>
            </w:pPr>
            <w:r w:rsidDel="00000000" w:rsidR="00000000" w:rsidRPr="00000000">
              <w:rPr>
                <w:b w:val="1"/>
                <w:bCs w:val="1"/>
                <w:color w:val="ffffff"/>
                <w:sz w:val="20"/>
                <w:szCs w:val="20"/>
                <w:rtl w:val="0"/>
              </w:rPr>
              <w:t xml:space="preserve">Prepared 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954f1" w:val="clear"/>
            <w:tcMar>
              <w:top w:w="80.0" w:type="dxa"/>
              <w:left w:w="120.0" w:type="dxa"/>
              <w:bottom w:w="80.0" w:type="dxa"/>
              <w:right w:w="120.0" w:type="dxa"/>
            </w:tcMar>
          </w:tcPr>
          <w:p w:rsidR="00000000" w:rsidDel="00000000" w:rsidP="00000000" w:rsidRDefault="00000000" w:rsidRPr="00000000" w14:paraId="000000D7">
            <w:pPr>
              <w:jc w:val="center"/>
              <w:rPr/>
            </w:pPr>
            <w:r w:rsidDel="00000000" w:rsidR="00000000" w:rsidRPr="00000000">
              <w:rPr>
                <w:b w:val="1"/>
                <w:bCs w:val="1"/>
                <w:color w:val="ffffff"/>
                <w:sz w:val="20"/>
                <w:szCs w:val="20"/>
                <w:rtl w:val="0"/>
              </w:rPr>
              <w:t xml:space="preserve">Reviewed 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954f1" w:val="clear"/>
            <w:tcMar>
              <w:top w:w="80.0" w:type="dxa"/>
              <w:left w:w="120.0" w:type="dxa"/>
              <w:bottom w:w="80.0" w:type="dxa"/>
              <w:right w:w="120.0" w:type="dxa"/>
            </w:tcMar>
          </w:tcPr>
          <w:p w:rsidR="00000000" w:rsidDel="00000000" w:rsidP="00000000" w:rsidRDefault="00000000" w:rsidRPr="00000000" w14:paraId="000000D8">
            <w:pPr>
              <w:jc w:val="center"/>
              <w:rPr/>
            </w:pPr>
            <w:r w:rsidDel="00000000" w:rsidR="00000000" w:rsidRPr="00000000">
              <w:rPr>
                <w:b w:val="1"/>
                <w:bCs w:val="1"/>
                <w:color w:val="ffffff"/>
                <w:sz w:val="20"/>
                <w:szCs w:val="20"/>
                <w:rtl w:val="0"/>
              </w:rPr>
              <w:t xml:space="preserve">Approved By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7" w:val="clear"/>
            <w:tcMar>
              <w:top w:w="180.0" w:type="dxa"/>
              <w:left w:w="120.0" w:type="dxa"/>
              <w:bottom w:w="180.0" w:type="dxa"/>
              <w:right w:w="120.0" w:type="dxa"/>
            </w:tcMar>
          </w:tcPr>
          <w:p w:rsidR="00000000" w:rsidDel="00000000" w:rsidP="00000000" w:rsidRDefault="00000000" w:rsidRPr="00000000" w14:paraId="000000D9">
            <w:pPr>
              <w:spacing w:after="100" w:lineRule="auto"/>
              <w:rPr/>
            </w:pPr>
            <w:r w:rsidDel="00000000" w:rsidR="00000000" w:rsidRPr="00000000">
              <w:rPr>
                <w:sz w:val="20"/>
                <w:szCs w:val="20"/>
                <w:rtl w:val="0"/>
              </w:rPr>
              <w:t xml:space="preserve">Name: ___________________</w:t>
            </w:r>
            <w:r w:rsidDel="00000000" w:rsidR="00000000" w:rsidRPr="00000000">
              <w:rPr>
                <w:rtl w:val="0"/>
              </w:rPr>
            </w:r>
          </w:p>
          <w:p w:rsidR="00000000" w:rsidDel="00000000" w:rsidP="00000000" w:rsidRDefault="00000000" w:rsidRPr="00000000" w14:paraId="000000DA">
            <w:pPr>
              <w:spacing w:after="100" w:lineRule="auto"/>
              <w:rPr/>
            </w:pPr>
            <w:r w:rsidDel="00000000" w:rsidR="00000000" w:rsidRPr="00000000">
              <w:rPr>
                <w:sz w:val="20"/>
                <w:szCs w:val="20"/>
                <w:rtl w:val="0"/>
              </w:rPr>
              <w:t xml:space="preserve">Title: ___________________</w:t>
            </w:r>
            <w:r w:rsidDel="00000000" w:rsidR="00000000" w:rsidRPr="00000000">
              <w:rPr>
                <w:rtl w:val="0"/>
              </w:rPr>
            </w:r>
          </w:p>
          <w:p w:rsidR="00000000" w:rsidDel="00000000" w:rsidP="00000000" w:rsidRDefault="00000000" w:rsidRPr="00000000" w14:paraId="000000DB">
            <w:pPr>
              <w:rPr/>
            </w:pPr>
            <w:r w:rsidDel="00000000" w:rsidR="00000000" w:rsidRPr="00000000">
              <w:rPr>
                <w:sz w:val="20"/>
                <w:szCs w:val="20"/>
                <w:rtl w:val="0"/>
              </w:rPr>
              <w:t xml:space="preserve">Date:  ___________________</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7" w:val="clear"/>
            <w:tcMar>
              <w:top w:w="180.0" w:type="dxa"/>
              <w:left w:w="120.0" w:type="dxa"/>
              <w:bottom w:w="180.0" w:type="dxa"/>
              <w:right w:w="120.0" w:type="dxa"/>
            </w:tcMar>
          </w:tcPr>
          <w:p w:rsidR="00000000" w:rsidDel="00000000" w:rsidP="00000000" w:rsidRDefault="00000000" w:rsidRPr="00000000" w14:paraId="000000DC">
            <w:pPr>
              <w:spacing w:after="100" w:lineRule="auto"/>
              <w:rPr/>
            </w:pPr>
            <w:r w:rsidDel="00000000" w:rsidR="00000000" w:rsidRPr="00000000">
              <w:rPr>
                <w:sz w:val="20"/>
                <w:szCs w:val="20"/>
                <w:rtl w:val="0"/>
              </w:rPr>
              <w:t xml:space="preserve">Name: ___________________</w:t>
            </w:r>
            <w:r w:rsidDel="00000000" w:rsidR="00000000" w:rsidRPr="00000000">
              <w:rPr>
                <w:rtl w:val="0"/>
              </w:rPr>
            </w:r>
          </w:p>
          <w:p w:rsidR="00000000" w:rsidDel="00000000" w:rsidP="00000000" w:rsidRDefault="00000000" w:rsidRPr="00000000" w14:paraId="000000DD">
            <w:pPr>
              <w:spacing w:after="100" w:lineRule="auto"/>
              <w:rPr/>
            </w:pPr>
            <w:r w:rsidDel="00000000" w:rsidR="00000000" w:rsidRPr="00000000">
              <w:rPr>
                <w:sz w:val="20"/>
                <w:szCs w:val="20"/>
                <w:rtl w:val="0"/>
              </w:rPr>
              <w:t xml:space="preserve">Title: ___________________</w:t>
            </w:r>
            <w:r w:rsidDel="00000000" w:rsidR="00000000" w:rsidRPr="00000000">
              <w:rPr>
                <w:rtl w:val="0"/>
              </w:rPr>
            </w:r>
          </w:p>
          <w:p w:rsidR="00000000" w:rsidDel="00000000" w:rsidP="00000000" w:rsidRDefault="00000000" w:rsidRPr="00000000" w14:paraId="000000DE">
            <w:pPr>
              <w:rPr/>
            </w:pPr>
            <w:r w:rsidDel="00000000" w:rsidR="00000000" w:rsidRPr="00000000">
              <w:rPr>
                <w:sz w:val="20"/>
                <w:szCs w:val="20"/>
                <w:rtl w:val="0"/>
              </w:rPr>
              <w:t xml:space="preserve">Date:  ___________________</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7" w:val="clear"/>
            <w:tcMar>
              <w:top w:w="180.0" w:type="dxa"/>
              <w:left w:w="120.0" w:type="dxa"/>
              <w:bottom w:w="180.0" w:type="dxa"/>
              <w:right w:w="120.0" w:type="dxa"/>
            </w:tcMar>
          </w:tcPr>
          <w:p w:rsidR="00000000" w:rsidDel="00000000" w:rsidP="00000000" w:rsidRDefault="00000000" w:rsidRPr="00000000" w14:paraId="000000DF">
            <w:pPr>
              <w:spacing w:after="100" w:lineRule="auto"/>
              <w:rPr/>
            </w:pPr>
            <w:r w:rsidDel="00000000" w:rsidR="00000000" w:rsidRPr="00000000">
              <w:rPr>
                <w:sz w:val="20"/>
                <w:szCs w:val="20"/>
                <w:rtl w:val="0"/>
              </w:rPr>
              <w:t xml:space="preserve">Name: ___________________</w:t>
            </w:r>
            <w:r w:rsidDel="00000000" w:rsidR="00000000" w:rsidRPr="00000000">
              <w:rPr>
                <w:rtl w:val="0"/>
              </w:rPr>
            </w:r>
          </w:p>
          <w:p w:rsidR="00000000" w:rsidDel="00000000" w:rsidP="00000000" w:rsidRDefault="00000000" w:rsidRPr="00000000" w14:paraId="000000E0">
            <w:pPr>
              <w:spacing w:after="100" w:lineRule="auto"/>
              <w:rPr/>
            </w:pPr>
            <w:r w:rsidDel="00000000" w:rsidR="00000000" w:rsidRPr="00000000">
              <w:rPr>
                <w:sz w:val="20"/>
                <w:szCs w:val="20"/>
                <w:rtl w:val="0"/>
              </w:rPr>
              <w:t xml:space="preserve">Title: ___________________</w:t>
            </w:r>
            <w:r w:rsidDel="00000000" w:rsidR="00000000" w:rsidRPr="00000000">
              <w:rPr>
                <w:rtl w:val="0"/>
              </w:rPr>
            </w:r>
          </w:p>
          <w:p w:rsidR="00000000" w:rsidDel="00000000" w:rsidP="00000000" w:rsidRDefault="00000000" w:rsidRPr="00000000" w14:paraId="000000E1">
            <w:pPr>
              <w:rPr/>
            </w:pPr>
            <w:r w:rsidDel="00000000" w:rsidR="00000000" w:rsidRPr="00000000">
              <w:rPr>
                <w:sz w:val="20"/>
                <w:szCs w:val="20"/>
                <w:rtl w:val="0"/>
              </w:rPr>
              <w:t xml:space="preserve">Date:  ___________________</w:t>
            </w:r>
            <w:r w:rsidDel="00000000" w:rsidR="00000000" w:rsidRPr="00000000">
              <w:rPr>
                <w:rtl w:val="0"/>
              </w:rPr>
            </w:r>
          </w:p>
        </w:tc>
      </w:tr>
    </w:tbl>
    <w:p w:rsidR="00000000" w:rsidDel="00000000" w:rsidP="00000000" w:rsidRDefault="00000000" w:rsidRPr="00000000" w14:paraId="000000E2">
      <w:pPr>
        <w:spacing w:after="300" w:lineRule="auto"/>
        <w:rPr/>
      </w:pPr>
      <w:r w:rsidDel="00000000" w:rsidR="00000000" w:rsidRPr="00000000">
        <w:rPr>
          <w:rtl w:val="0"/>
        </w:rPr>
      </w:r>
    </w:p>
    <w:p w:rsidR="00000000" w:rsidDel="00000000" w:rsidP="00000000" w:rsidRDefault="00000000" w:rsidRPr="00000000" w14:paraId="000000E3">
      <w:pPr>
        <w:jc w:val="center"/>
        <w:rPr/>
      </w:pPr>
      <w:r w:rsidDel="00000000" w:rsidR="00000000" w:rsidRPr="00000000">
        <w:rPr>
          <w:i w:val="1"/>
          <w:iCs w:val="1"/>
          <w:color w:val="888888"/>
          <w:sz w:val="18"/>
          <w:szCs w:val="18"/>
          <w:rtl w:val="0"/>
        </w:rPr>
        <w:t xml:space="preserve">H3 Homebuyers | Confidential &amp; Proprietary | Do Not Distribute</w:t>
      </w:r>
      <w:r w:rsidDel="00000000" w:rsidR="00000000" w:rsidRPr="00000000">
        <w:rPr>
          <w:rtl w:val="0"/>
        </w:rPr>
      </w:r>
    </w:p>
    <w:sectPr>
      <w:headerReference r:id="rId7" w:type="default"/>
      <w:footerReference r:id="rId8" w:type="default"/>
      <w:type w:val="nextPage"/>
      <w:pgSz w:h="15840" w:w="12240" w:orient="portrait"/>
      <w:pgMar w:bottom="1000" w:top="100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5">
    <w:pPr>
      <w:pBdr>
        <w:top w:color="1954f1" w:space="1" w:sz="4" w:val="single"/>
      </w:pBdr>
      <w:tabs>
        <w:tab w:val="right" w:leader="none" w:pos="9026"/>
      </w:tabs>
      <w:rPr/>
    </w:pPr>
    <w:r w:rsidDel="00000000" w:rsidR="00000000" w:rsidRPr="00000000">
      <w:rPr>
        <w:color w:val="888888"/>
        <w:sz w:val="16"/>
        <w:szCs w:val="16"/>
        <w:rtl w:val="0"/>
      </w:rPr>
      <w:t xml:space="preserve">H3-SOP-CCO-001 | Confidential &amp; Proprietary</w:t>
      <w:tab/>
      <w:t xml:space="preserve">Page </w:t>
    </w:r>
    <w:r w:rsidDel="00000000" w:rsidR="00000000" w:rsidRPr="00000000">
      <w:rPr>
        <w:color w:val="888888"/>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4">
    <w:pPr>
      <w:pBdr>
        <w:bottom w:color="1954f1" w:space="1" w:sz="6" w:val="single"/>
      </w:pBdr>
      <w:tabs>
        <w:tab w:val="right" w:leader="none" w:pos="9026"/>
      </w:tabs>
      <w:rPr/>
    </w:pPr>
    <w:r w:rsidDel="00000000" w:rsidR="00000000" w:rsidRPr="00000000">
      <w:rPr>
        <w:b w:val="1"/>
        <w:bCs w:val="1"/>
        <w:color w:val="1954f1"/>
        <w:sz w:val="18"/>
        <w:szCs w:val="18"/>
        <w:rtl w:val="0"/>
      </w:rPr>
      <w:t xml:space="preserve">H3 HOMEBUYERS</w:t>
    </w:r>
    <w:r w:rsidDel="00000000" w:rsidR="00000000" w:rsidRPr="00000000">
      <w:rPr>
        <w:color w:val="888888"/>
        <w:sz w:val="18"/>
        <w:szCs w:val="18"/>
        <w:rtl w:val="0"/>
      </w:rPr>
      <w:tab/>
      <w:t xml:space="preserve">SOP: Butler County, Ohio — Civil- General Foreclosure Lead Sourcing &amp; Extraction via Clerk of Courts Record search Portal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201d"/>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pacing w:after="100" w:before="340" w:lineRule="auto"/>
    </w:pPr>
    <w:rPr>
      <w:b w:val="1"/>
      <w:bCs w:val="1"/>
      <w:color w:val="1954f1"/>
      <w:sz w:val="30"/>
      <w:szCs w:val="30"/>
    </w:rPr>
  </w:style>
  <w:style w:type="paragraph" w:styleId="Heading2">
    <w:name w:val="heading 2"/>
    <w:basedOn w:val="Normal"/>
    <w:next w:val="Normal"/>
    <w:pPr>
      <w:pBdr>
        <w:top w:space="0" w:sz="0" w:val="nil"/>
        <w:left w:space="0" w:sz="0" w:val="nil"/>
        <w:bottom w:space="0" w:sz="0" w:val="nil"/>
        <w:right w:space="0" w:sz="0" w:val="nil"/>
        <w:between w:space="0" w:sz="0" w:val="nil"/>
      </w:pBdr>
      <w:spacing w:after="80" w:before="220" w:lineRule="auto"/>
    </w:pPr>
    <w:rPr>
      <w:b w:val="1"/>
      <w:bCs w:val="1"/>
      <w:color w:val="04162d"/>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pPr>
    <w:rPr>
      <w:color w:val="1f4d78"/>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0OW50Dbhq/2gss7EJG0WuF51pQ==">CgMxLjAaHQoBMBIYChYIB0ISEhBBcmlhbCBVbmljb2RlIE1TOAByITFONVE2TTE2LXR3MjV0NmhHdlZKdzVKbmpJaEZ1T1dzdQ==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