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CCA" w:rsidRDefault="000F7CCA">
      <w:pPr>
        <w:rPr>
          <w:b/>
          <w:sz w:val="40"/>
          <w:szCs w:val="40"/>
        </w:rPr>
      </w:pPr>
    </w:p>
    <w:p w:rsidR="000F7CCA" w:rsidRDefault="007F74F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F7CCA" w:rsidRDefault="007F74F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F7CCA" w:rsidRDefault="007F74F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noProof/>
        </w:rPr>
        <w:drawing>
          <wp:inline distT="114300" distB="114300" distL="114300" distR="114300">
            <wp:extent cx="1587687" cy="102985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687" cy="1029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CCA" w:rsidRDefault="007F74F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F7CCA" w:rsidRDefault="007F74F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F7CCA" w:rsidRDefault="007F74F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F7CCA" w:rsidRDefault="007F74F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F7CCA" w:rsidRDefault="007F74F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3D5C41" w:rsidRDefault="003D5C41">
      <w:pPr>
        <w:rPr>
          <w:b/>
          <w:sz w:val="40"/>
          <w:szCs w:val="40"/>
        </w:rPr>
      </w:pPr>
    </w:p>
    <w:p w:rsidR="003D5C41" w:rsidRDefault="003D5C41">
      <w:pPr>
        <w:rPr>
          <w:b/>
          <w:sz w:val="40"/>
          <w:szCs w:val="40"/>
        </w:rPr>
      </w:pPr>
    </w:p>
    <w:p w:rsidR="003D5C41" w:rsidRDefault="003D5C41">
      <w:pPr>
        <w:rPr>
          <w:b/>
          <w:sz w:val="40"/>
          <w:szCs w:val="40"/>
        </w:rPr>
      </w:pPr>
    </w:p>
    <w:p w:rsidR="003D5C41" w:rsidRDefault="003D5C41">
      <w:pPr>
        <w:rPr>
          <w:b/>
          <w:sz w:val="40"/>
          <w:szCs w:val="40"/>
        </w:rPr>
      </w:pPr>
    </w:p>
    <w:p w:rsidR="003D5C41" w:rsidRDefault="003D5C41">
      <w:pPr>
        <w:rPr>
          <w:b/>
          <w:sz w:val="40"/>
          <w:szCs w:val="40"/>
        </w:rPr>
      </w:pPr>
    </w:p>
    <w:p w:rsidR="003D5C41" w:rsidRDefault="003D5C41">
      <w:pPr>
        <w:rPr>
          <w:b/>
          <w:sz w:val="40"/>
          <w:szCs w:val="40"/>
        </w:rPr>
      </w:pPr>
    </w:p>
    <w:p w:rsidR="003D5C41" w:rsidRDefault="003D5C41">
      <w:pPr>
        <w:rPr>
          <w:b/>
          <w:sz w:val="40"/>
          <w:szCs w:val="40"/>
        </w:rPr>
      </w:pPr>
    </w:p>
    <w:p w:rsidR="003D5C41" w:rsidRDefault="003D5C41">
      <w:pPr>
        <w:rPr>
          <w:b/>
          <w:sz w:val="40"/>
          <w:szCs w:val="40"/>
        </w:rPr>
      </w:pPr>
    </w:p>
    <w:p w:rsidR="000F7CCA" w:rsidRDefault="007F74FF">
      <w:r>
        <w:t xml:space="preserve"> </w:t>
      </w:r>
    </w:p>
    <w:p w:rsidR="000F7CCA" w:rsidRDefault="007F74F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ANÁLISE E DESENVOLVIMENTO DE SISTEMAS - 2º TDDS</w:t>
      </w:r>
    </w:p>
    <w:p w:rsidR="000F7CCA" w:rsidRDefault="007F74F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COMPLIANCE E QUALITY ASSURANCE</w:t>
      </w:r>
    </w:p>
    <w:p w:rsidR="000F7CCA" w:rsidRDefault="007F74FF">
      <w:r>
        <w:t xml:space="preserve"> </w:t>
      </w:r>
    </w:p>
    <w:p w:rsidR="000F7CCA" w:rsidRDefault="007F74FF">
      <w:r>
        <w:t xml:space="preserve"> </w:t>
      </w:r>
    </w:p>
    <w:p w:rsidR="000F7CCA" w:rsidRDefault="007F74FF">
      <w:r>
        <w:t>Integrantes:</w:t>
      </w:r>
    </w:p>
    <w:p w:rsidR="000F7CCA" w:rsidRDefault="007F74FF">
      <w:r>
        <w:t xml:space="preserve"> </w:t>
      </w:r>
    </w:p>
    <w:p w:rsidR="000F7CCA" w:rsidRDefault="007F74FF">
      <w:pPr>
        <w:ind w:left="1720" w:hanging="860"/>
      </w:pPr>
      <w:r>
        <w:t xml:space="preserve">Carlos Augusto </w:t>
      </w:r>
      <w:proofErr w:type="spellStart"/>
      <w:r>
        <w:t>Sakitani</w:t>
      </w:r>
      <w:proofErr w:type="spellEnd"/>
      <w:r>
        <w:t xml:space="preserve"> - RM85309</w:t>
      </w:r>
    </w:p>
    <w:p w:rsidR="000F7CCA" w:rsidRDefault="007F74FF">
      <w:pPr>
        <w:ind w:left="1720" w:hanging="860"/>
      </w:pPr>
      <w:r>
        <w:t xml:space="preserve">Jessica </w:t>
      </w:r>
      <w:proofErr w:type="spellStart"/>
      <w:r>
        <w:t>Yuki</w:t>
      </w:r>
      <w:proofErr w:type="spellEnd"/>
      <w:r>
        <w:t xml:space="preserve"> Toyota - RM85852</w:t>
      </w:r>
    </w:p>
    <w:p w:rsidR="000F7CCA" w:rsidRDefault="007F74FF">
      <w:pPr>
        <w:ind w:left="1720" w:hanging="860"/>
      </w:pPr>
      <w:r>
        <w:t>Lilian Akemi Ofusa Miyamura - RM84641</w:t>
      </w:r>
    </w:p>
    <w:p w:rsidR="000F7CCA" w:rsidRDefault="000F7CCA">
      <w:pPr>
        <w:ind w:left="1720" w:hanging="860"/>
      </w:pPr>
    </w:p>
    <w:p w:rsidR="000F7CCA" w:rsidRDefault="000F7CCA">
      <w:pPr>
        <w:ind w:left="1720" w:hanging="860"/>
      </w:pPr>
    </w:p>
    <w:p w:rsidR="000F7CCA" w:rsidRDefault="000F7CCA">
      <w:pPr>
        <w:ind w:left="1720" w:hanging="860"/>
      </w:pPr>
    </w:p>
    <w:p w:rsidR="000F7CCA" w:rsidRDefault="000F7CCA">
      <w:pPr>
        <w:ind w:left="1720" w:hanging="860"/>
      </w:pPr>
    </w:p>
    <w:p w:rsidR="000F7CCA" w:rsidRDefault="000F7CCA">
      <w:pPr>
        <w:ind w:left="1720" w:hanging="860"/>
      </w:pPr>
    </w:p>
    <w:p w:rsidR="000F7CCA" w:rsidRP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 xml:space="preserve">QUESTAO </w:t>
      </w:r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a (peso 2) Um auditor da qualidade compareceu à empresa para uma avaliação. Conforme o </w:t>
      </w:r>
      <w:proofErr w:type="spellStart"/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>CMMi</w:t>
      </w:r>
      <w:proofErr w:type="spellEnd"/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, qual a classificação de nível de MATURIDADE (ABORDAGEM ESTAGIADA) da empresa que você acredita que o auditor vai apontar, em função das competências que a empresa </w:t>
      </w:r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apresenta? Justifique a resposta, observando o que cada nível/estágio do </w:t>
      </w:r>
      <w:proofErr w:type="spellStart"/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>CMMi</w:t>
      </w:r>
      <w:proofErr w:type="spellEnd"/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 exige que seja praticado (nível gerenciado, definido, quantitativamente gerenciado, otimizado). </w:t>
      </w:r>
    </w:p>
    <w:p w:rsidR="000F7CCA" w:rsidRDefault="000F7CCA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D5C41">
        <w:rPr>
          <w:rFonts w:ascii="Times" w:eastAsia="Times" w:hAnsi="Times" w:cs="Times"/>
          <w:color w:val="000000" w:themeColor="text1"/>
          <w:sz w:val="20"/>
          <w:szCs w:val="20"/>
          <w:highlight w:val="yellow"/>
        </w:rPr>
        <w:t>RESPOSTA DO GRUPO: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Se encontra no nível 2 - GERENCIADO, onde os processos são orientados por pr</w:t>
      </w:r>
      <w:r>
        <w:rPr>
          <w:rFonts w:ascii="Times" w:eastAsia="Times" w:hAnsi="Times" w:cs="Times"/>
          <w:sz w:val="20"/>
          <w:szCs w:val="20"/>
        </w:rPr>
        <w:t xml:space="preserve">ojetos, e as atividades são reativas no que tange ao desenvolvimento de softwares. A gestão está definida e </w:t>
      </w:r>
      <w:r w:rsidR="003D5C41">
        <w:rPr>
          <w:rFonts w:ascii="Times" w:eastAsia="Times" w:hAnsi="Times" w:cs="Times"/>
          <w:sz w:val="20"/>
          <w:szCs w:val="20"/>
        </w:rPr>
        <w:t>padronizada (</w:t>
      </w:r>
      <w:r>
        <w:rPr>
          <w:rFonts w:ascii="Times" w:eastAsia="Times" w:hAnsi="Times" w:cs="Times"/>
          <w:sz w:val="20"/>
          <w:szCs w:val="20"/>
        </w:rPr>
        <w:t xml:space="preserve">quando o texto menciona que há o acompanhamento das compras dos </w:t>
      </w:r>
      <w:proofErr w:type="spellStart"/>
      <w:r>
        <w:rPr>
          <w:rFonts w:ascii="Times" w:eastAsia="Times" w:hAnsi="Times" w:cs="Times"/>
          <w:sz w:val="20"/>
          <w:szCs w:val="20"/>
        </w:rPr>
        <w:t>drones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).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Apesar da utilização do AZURE BOARDS para o SCRUM - que per</w:t>
      </w:r>
      <w:r>
        <w:rPr>
          <w:rFonts w:ascii="Times" w:eastAsia="Times" w:hAnsi="Times" w:cs="Times"/>
          <w:sz w:val="20"/>
          <w:szCs w:val="20"/>
        </w:rPr>
        <w:t xml:space="preserve">mite o gerenciamento do trabalho entre projetos, além da organização e alinhamento das equipes, planejamento interno para execução das </w:t>
      </w:r>
      <w:proofErr w:type="spellStart"/>
      <w:r>
        <w:rPr>
          <w:rFonts w:ascii="Times" w:eastAsia="Times" w:hAnsi="Times" w:cs="Times"/>
          <w:sz w:val="20"/>
          <w:szCs w:val="20"/>
        </w:rPr>
        <w:t>sprints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e obtenção de insights sobre a integridade e o status do projeto, podendo ser dimensionados à medida que o projet</w:t>
      </w:r>
      <w:r>
        <w:rPr>
          <w:rFonts w:ascii="Times" w:eastAsia="Times" w:hAnsi="Times" w:cs="Times"/>
          <w:sz w:val="20"/>
          <w:szCs w:val="20"/>
        </w:rPr>
        <w:t xml:space="preserve">o cresce, a empresa está muito aquém do seu concorrente, que utiliza o Business </w:t>
      </w:r>
      <w:proofErr w:type="spellStart"/>
      <w:r>
        <w:rPr>
          <w:rFonts w:ascii="Times" w:eastAsia="Times" w:hAnsi="Times" w:cs="Times"/>
          <w:sz w:val="20"/>
          <w:szCs w:val="20"/>
        </w:rPr>
        <w:t>Analytics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( BI ) para análise e tomada de rápida decisão.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O Data </w:t>
      </w:r>
      <w:proofErr w:type="spellStart"/>
      <w:r>
        <w:rPr>
          <w:rFonts w:ascii="Times" w:eastAsia="Times" w:hAnsi="Times" w:cs="Times"/>
          <w:sz w:val="20"/>
          <w:szCs w:val="20"/>
        </w:rPr>
        <w:t>Modeler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e o </w:t>
      </w:r>
      <w:proofErr w:type="spellStart"/>
      <w:r>
        <w:rPr>
          <w:rFonts w:ascii="Times" w:eastAsia="Times" w:hAnsi="Times" w:cs="Times"/>
          <w:sz w:val="20"/>
          <w:szCs w:val="20"/>
        </w:rPr>
        <w:t>Bizzagi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são ferramentas de gerenciamento e modelagem de dados e de processos, o que ainda não con</w:t>
      </w:r>
      <w:r>
        <w:rPr>
          <w:rFonts w:ascii="Times" w:eastAsia="Times" w:hAnsi="Times" w:cs="Times"/>
          <w:sz w:val="20"/>
          <w:szCs w:val="20"/>
        </w:rPr>
        <w:t>segue ser proativo tanto para o desenvolvimento de softwares, quanto para o mercado. Além do mais, ele não tem padronizado as ferramentas de desenho da arquitetura de solução nem de modelagem UML, que são essenciais para elaboração da estrutura de projetos</w:t>
      </w:r>
      <w:r>
        <w:rPr>
          <w:rFonts w:ascii="Times" w:eastAsia="Times" w:hAnsi="Times" w:cs="Times"/>
          <w:sz w:val="20"/>
          <w:szCs w:val="20"/>
        </w:rPr>
        <w:t xml:space="preserve"> de softwares.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QUESTAO </w:t>
      </w:r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>b (peso 2) Quais atributos da qualidade segundo a ISO 9126 podem ser desenvolvidos pela PAPA LEGUAS para superar o concorrente que é forte nas funcionalidades de consulta e parcerias, as quais sua empresa não oferecerá de antemão? Em quais atributos da ISO</w:t>
      </w:r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 você pode buscar diferenciação competitiva? Explique ao menos 3 características e 1 </w:t>
      </w:r>
      <w:proofErr w:type="spellStart"/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>subcaracterística</w:t>
      </w:r>
      <w:proofErr w:type="spellEnd"/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 de cada uma dessas características escolhidas, onde você pode superar seu concorrente.</w:t>
      </w:r>
    </w:p>
    <w:p w:rsid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</w:p>
    <w:p w:rsidR="003D5C41" w:rsidRP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D5C41">
        <w:rPr>
          <w:rFonts w:ascii="Times" w:eastAsia="Times" w:hAnsi="Times" w:cs="Times"/>
          <w:color w:val="000000" w:themeColor="text1"/>
          <w:sz w:val="20"/>
          <w:szCs w:val="20"/>
          <w:highlight w:val="yellow"/>
        </w:rPr>
        <w:t>RESPOSTA DO GRUPO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Funcionalidade, </w:t>
      </w:r>
      <w:proofErr w:type="spellStart"/>
      <w:r>
        <w:rPr>
          <w:rFonts w:ascii="Times" w:eastAsia="Times" w:hAnsi="Times" w:cs="Times"/>
          <w:sz w:val="20"/>
          <w:szCs w:val="20"/>
        </w:rPr>
        <w:t>sub-característica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de Funcionamento integrado, que irá focar na integração dos sistemas permitindo a Papa Légu</w:t>
      </w:r>
      <w:r>
        <w:rPr>
          <w:rFonts w:ascii="Times" w:eastAsia="Times" w:hAnsi="Times" w:cs="Times"/>
          <w:sz w:val="20"/>
          <w:szCs w:val="20"/>
        </w:rPr>
        <w:t>as ter um diferencial, já que a concorrente necessita que o cliente tenha um software de gestão dos pedidos. Dessa forma tornando muito mais fácil os pedidos do cliente para com a empresa.</w:t>
      </w: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Usabilidade, </w:t>
      </w:r>
      <w:proofErr w:type="spellStart"/>
      <w:r>
        <w:rPr>
          <w:rFonts w:ascii="Times" w:eastAsia="Times" w:hAnsi="Times" w:cs="Times"/>
          <w:sz w:val="20"/>
          <w:szCs w:val="20"/>
        </w:rPr>
        <w:t>sub-característica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de Facilidade de operação, garantin</w:t>
      </w:r>
      <w:r>
        <w:rPr>
          <w:rFonts w:ascii="Times" w:eastAsia="Times" w:hAnsi="Times" w:cs="Times"/>
          <w:sz w:val="20"/>
          <w:szCs w:val="20"/>
        </w:rPr>
        <w:t>do uma aplicação Front simples e fácil de entender e de usar, poderá atrair os usuários, diferente da concorrente que aparentemente apresenta um processo complicado.</w:t>
      </w: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Manutenibilidade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</w:t>
      </w:r>
      <w:proofErr w:type="spellStart"/>
      <w:r>
        <w:rPr>
          <w:rFonts w:ascii="Times" w:eastAsia="Times" w:hAnsi="Times" w:cs="Times"/>
          <w:sz w:val="20"/>
          <w:szCs w:val="20"/>
        </w:rPr>
        <w:t>sub-característica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Facilidade de análise, permitirá que os problemas e p</w:t>
      </w:r>
      <w:r>
        <w:rPr>
          <w:rFonts w:ascii="Times" w:eastAsia="Times" w:hAnsi="Times" w:cs="Times"/>
          <w:sz w:val="20"/>
          <w:szCs w:val="20"/>
        </w:rPr>
        <w:t>ossíveis erros sejam encontrados de forma fácil, sendo possível arrumar a falha de forma otimizada em relação ao tempo e também diminuindo as perdas financeiras.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QUESTAO </w:t>
      </w:r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>c (peso 2) Sua empresa está apresentando alguns problemas de desempenho na atividade de programação do aplicativo que estão preocupando. Percebe-se que dia a dia, a quantidade de Classes de objetos criadas por dia tem oscilado. Para entender o problema, vo</w:t>
      </w:r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>cê fez uma inspeção e coletou os seguintes dados sobre a quantidade de Classes de objetos criadas:</w:t>
      </w:r>
    </w:p>
    <w:p w:rsidR="003D5C41" w:rsidRP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D5C41" w:rsidRPr="003D5C41">
        <w:tc>
          <w:tcPr>
            <w:tcW w:w="1698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  <w:t>Turno de trabalho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  <w:t>Dia 1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  <w:t>Dia 2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  <w:t>Dia 3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b/>
                <w:color w:val="000000" w:themeColor="text1"/>
                <w:sz w:val="20"/>
                <w:szCs w:val="20"/>
              </w:rPr>
              <w:t>Dia 4</w:t>
            </w:r>
          </w:p>
        </w:tc>
      </w:tr>
      <w:tr w:rsidR="003D5C41" w:rsidRPr="003D5C41">
        <w:tc>
          <w:tcPr>
            <w:tcW w:w="1698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Manhã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Tarde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Noite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10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15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12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17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11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19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699" w:type="dxa"/>
          </w:tcPr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12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18</w:t>
            </w:r>
          </w:p>
          <w:p w:rsidR="000F7CCA" w:rsidRPr="003D5C41" w:rsidRDefault="007F74FF">
            <w:pPr>
              <w:jc w:val="both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 w:rsidRPr="003D5C41"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13</w:t>
            </w:r>
          </w:p>
        </w:tc>
      </w:tr>
    </w:tbl>
    <w:p w:rsidR="003D5C41" w:rsidRDefault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</w:p>
    <w:p w:rsidR="000F7CCA" w:rsidRPr="003D5C41" w:rsidRDefault="007F74FF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D5C41">
        <w:rPr>
          <w:rFonts w:ascii="Times" w:eastAsia="Times" w:hAnsi="Times" w:cs="Times"/>
          <w:color w:val="000000" w:themeColor="text1"/>
          <w:sz w:val="20"/>
          <w:szCs w:val="20"/>
        </w:rPr>
        <w:t>Como você vem inspecionando durante alguns meses, já sabe que em média, a empresa como um todo produz 16 Classes por dia com um desvio padrão (Sigma) de 2 unidades para mais ou para menos. Considerando que você vai controlar a produtividade da equipe usand</w:t>
      </w:r>
      <w:r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o </w:t>
      </w:r>
      <w:proofErr w:type="spellStart"/>
      <w:r w:rsidRPr="003D5C41">
        <w:rPr>
          <w:rFonts w:ascii="Times" w:eastAsia="Times" w:hAnsi="Times" w:cs="Times"/>
          <w:color w:val="000000" w:themeColor="text1"/>
          <w:sz w:val="20"/>
          <w:szCs w:val="20"/>
        </w:rPr>
        <w:t>Six</w:t>
      </w:r>
      <w:proofErr w:type="spellEnd"/>
      <w:r w:rsidRPr="003D5C41">
        <w:rPr>
          <w:rFonts w:ascii="Times" w:eastAsia="Times" w:hAnsi="Times" w:cs="Times"/>
          <w:color w:val="000000" w:themeColor="text1"/>
          <w:sz w:val="20"/>
          <w:szCs w:val="20"/>
        </w:rPr>
        <w:t xml:space="preserve"> Sigma (Seis sigma com limite de aceitação de variação de +3Sigma e -3 Sigma), monte o gráfico de controle da qualidade, criando as linhas de indicação de média e limites (superior e inferior) e traçando as curvas de comportamento dos três turnos.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3D5C41">
      <w:pPr>
        <w:jc w:val="both"/>
        <w:rPr>
          <w:rFonts w:ascii="Times" w:eastAsia="Times" w:hAnsi="Times" w:cs="Times"/>
          <w:sz w:val="20"/>
          <w:szCs w:val="20"/>
        </w:rPr>
      </w:pPr>
      <w:r w:rsidRPr="003D5C41">
        <w:rPr>
          <w:rFonts w:ascii="Times" w:eastAsia="Times" w:hAnsi="Times" w:cs="Times"/>
          <w:sz w:val="20"/>
          <w:szCs w:val="20"/>
          <w:highlight w:val="yellow"/>
        </w:rPr>
        <w:t>RESPOSTA DO GRUPO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center"/>
        <w:rPr>
          <w:rFonts w:ascii="Times" w:eastAsia="Times" w:hAnsi="Times" w:cs="Times"/>
          <w:b/>
          <w:sz w:val="30"/>
          <w:szCs w:val="30"/>
        </w:rPr>
      </w:pPr>
      <w:r>
        <w:rPr>
          <w:rFonts w:ascii="Times" w:eastAsia="Times" w:hAnsi="Times" w:cs="Times"/>
          <w:b/>
          <w:sz w:val="30"/>
          <w:szCs w:val="30"/>
        </w:rPr>
        <w:t xml:space="preserve">Gráfico Controle de Qualidade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114300" distB="114300" distL="114300" distR="114300">
            <wp:extent cx="5496878" cy="334632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3346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CCA" w:rsidRDefault="000F7CCA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 w:rsidP="003D5C41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0F7CCA" w:rsidRPr="003D5C41" w:rsidRDefault="003D5C41" w:rsidP="003D5C41">
      <w:pPr>
        <w:jc w:val="both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D5C41"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 xml:space="preserve">QUESTAO </w:t>
      </w:r>
      <w:r w:rsidR="007F74FF" w:rsidRPr="003D5C41">
        <w:rPr>
          <w:rFonts w:ascii="Times" w:eastAsia="Times" w:hAnsi="Times" w:cs="Times"/>
          <w:color w:val="000000" w:themeColor="text1"/>
          <w:sz w:val="20"/>
          <w:szCs w:val="20"/>
        </w:rPr>
        <w:t>d (peso 2) Quais turnos de trabalho merecem mais a sua atenção? Como trataria os problemas? Justifique a sua resposta, considerando o gráfico de controle que montou.</w:t>
      </w:r>
    </w:p>
    <w:p w:rsidR="000F7CCA" w:rsidRDefault="000F7CCA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  <w:r w:rsidRPr="003D5C41">
        <w:rPr>
          <w:rFonts w:ascii="Times" w:eastAsia="Times" w:hAnsi="Times" w:cs="Times"/>
          <w:sz w:val="20"/>
          <w:szCs w:val="20"/>
          <w:highlight w:val="yellow"/>
        </w:rPr>
        <w:t>RESPOSTA DO GRUPO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:rsidR="003D5C41" w:rsidRDefault="003D5C41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O turno da noite apresenta uma oscilação mu</w:t>
      </w:r>
      <w:r>
        <w:rPr>
          <w:rFonts w:ascii="Times" w:eastAsia="Times" w:hAnsi="Times" w:cs="Times"/>
          <w:sz w:val="20"/>
          <w:szCs w:val="20"/>
        </w:rPr>
        <w:t>ito grande de quantidade de classes de objetos criados por dia, que vai desde a média até o limite inferior, com uma performance sempre abaixo da média. Estas oscilações poderão trazer problemas e colocar também em risco o sucesso do projeto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Além disso, o turno da manhã também apresenta uma performance muito abaixo da média esperada, indicando uma média sempre constante, mas um desempenho sempre abaixo do esperado, colocando em risco o sucesso do projeto.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 proposta do grupo, para uma soluçã</w:t>
      </w:r>
      <w:r>
        <w:rPr>
          <w:rFonts w:ascii="Times" w:eastAsia="Times" w:hAnsi="Times" w:cs="Times"/>
          <w:sz w:val="20"/>
          <w:szCs w:val="20"/>
        </w:rPr>
        <w:t>o a média prazo, é realizar a avaliação de cada membro da equipe, agrupados nas seguintes áreas de desempenho: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numPr>
          <w:ilvl w:val="0"/>
          <w:numId w:val="1"/>
        </w:num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Laboral</w:t>
      </w:r>
    </w:p>
    <w:p w:rsidR="000F7CCA" w:rsidRDefault="007F74FF">
      <w:pPr>
        <w:numPr>
          <w:ilvl w:val="0"/>
          <w:numId w:val="1"/>
        </w:num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Funcional </w:t>
      </w:r>
    </w:p>
    <w:p w:rsidR="000F7CCA" w:rsidRDefault="007F74FF">
      <w:pPr>
        <w:numPr>
          <w:ilvl w:val="0"/>
          <w:numId w:val="1"/>
        </w:num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Individual</w:t>
      </w:r>
    </w:p>
    <w:p w:rsidR="000F7CCA" w:rsidRDefault="007F74FF">
      <w:pPr>
        <w:numPr>
          <w:ilvl w:val="0"/>
          <w:numId w:val="1"/>
        </w:num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Comportamental</w:t>
      </w:r>
    </w:p>
    <w:p w:rsidR="000F7CCA" w:rsidRDefault="007F74FF">
      <w:pPr>
        <w:numPr>
          <w:ilvl w:val="0"/>
          <w:numId w:val="1"/>
        </w:num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Gerencial </w:t>
      </w:r>
    </w:p>
    <w:p w:rsidR="000F7CCA" w:rsidRDefault="000F7CCA">
      <w:pPr>
        <w:ind w:left="720"/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Esta avaliação envolverá inclusive o gerente do projeto, com avaliação 360 graus, permi</w:t>
      </w:r>
      <w:r>
        <w:rPr>
          <w:rFonts w:ascii="Times" w:eastAsia="Times" w:hAnsi="Times" w:cs="Times"/>
          <w:sz w:val="20"/>
          <w:szCs w:val="20"/>
        </w:rPr>
        <w:t>tindo identificar pontos fortes e fracos do time, fornecer feedback ao time, resolver problemas e gerenciar conflitos. Esta proposta permite que os gerentes identifiquem pontos fortes e fracos das 3 equipes e estabeleçam planos direcionados para atingir re</w:t>
      </w:r>
      <w:r>
        <w:rPr>
          <w:rFonts w:ascii="Times" w:eastAsia="Times" w:hAnsi="Times" w:cs="Times"/>
          <w:sz w:val="20"/>
          <w:szCs w:val="20"/>
        </w:rPr>
        <w:t xml:space="preserve">sultados quantitativos reais, aumentar a coesão do time e melhorar o desempenho geral do projeto. </w:t>
      </w:r>
    </w:p>
    <w:p w:rsidR="000F7CCA" w:rsidRDefault="000F7CCA">
      <w:pPr>
        <w:jc w:val="both"/>
        <w:rPr>
          <w:rFonts w:ascii="Times" w:eastAsia="Times" w:hAnsi="Times" w:cs="Times"/>
          <w:sz w:val="20"/>
          <w:szCs w:val="20"/>
        </w:rPr>
      </w:pPr>
    </w:p>
    <w:p w:rsidR="000F7CCA" w:rsidRDefault="007F74FF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Após a conclusão da pesquisa individual, será possível a análise detalhada das informações e propor mudanças no ambiente, compra de equipamentos, treinament</w:t>
      </w:r>
      <w:r>
        <w:rPr>
          <w:rFonts w:ascii="Times" w:eastAsia="Times" w:hAnsi="Times" w:cs="Times"/>
          <w:sz w:val="20"/>
          <w:szCs w:val="20"/>
        </w:rPr>
        <w:t xml:space="preserve">os técnicos, propor sanções para resolução dos conflitos identificados. </w:t>
      </w:r>
    </w:p>
    <w:p w:rsidR="000F7CCA" w:rsidRDefault="000F7CCA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0F7CCA" w:rsidRDefault="000F7CCA">
      <w:pPr>
        <w:jc w:val="both"/>
        <w:rPr>
          <w:rFonts w:ascii="Times" w:eastAsia="Times" w:hAnsi="Times" w:cs="Times"/>
          <w:color w:val="4A86E8"/>
          <w:sz w:val="20"/>
          <w:szCs w:val="20"/>
        </w:rPr>
      </w:pPr>
    </w:p>
    <w:p w:rsidR="000F7CCA" w:rsidRDefault="000F7CCA">
      <w:pPr>
        <w:rPr>
          <w:color w:val="4A86E8"/>
        </w:rPr>
      </w:pPr>
    </w:p>
    <w:sectPr w:rsidR="000F7CCA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74FF" w:rsidRDefault="007F74FF">
      <w:r>
        <w:separator/>
      </w:r>
    </w:p>
  </w:endnote>
  <w:endnote w:type="continuationSeparator" w:id="0">
    <w:p w:rsidR="007F74FF" w:rsidRDefault="007F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74FF" w:rsidRDefault="007F74FF">
      <w:r>
        <w:separator/>
      </w:r>
    </w:p>
  </w:footnote>
  <w:footnote w:type="continuationSeparator" w:id="0">
    <w:p w:rsidR="007F74FF" w:rsidRDefault="007F7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CCA" w:rsidRDefault="007F74FF">
    <w:pPr>
      <w:jc w:val="right"/>
    </w:pPr>
    <w:r>
      <w:rPr>
        <w:noProof/>
      </w:rPr>
      <w:drawing>
        <wp:inline distT="114300" distB="114300" distL="114300" distR="114300">
          <wp:extent cx="858670" cy="55530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8670" cy="5553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2901"/>
    <w:multiLevelType w:val="multilevel"/>
    <w:tmpl w:val="95E27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CA"/>
    <w:rsid w:val="000F7CCA"/>
    <w:rsid w:val="003D5C41"/>
    <w:rsid w:val="007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94C4B"/>
  <w15:docId w15:val="{97350C2D-65FF-0143-8750-C597777B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580181"/>
    <w:pPr>
      <w:jc w:val="center"/>
    </w:pPr>
    <w:rPr>
      <w:b/>
      <w:bCs/>
      <w:szCs w:val="20"/>
    </w:rPr>
  </w:style>
  <w:style w:type="character" w:customStyle="1" w:styleId="Ttulo1Char">
    <w:name w:val="Título 1 Char"/>
    <w:basedOn w:val="Fontepargpadro"/>
    <w:link w:val="Ttulo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character" w:customStyle="1" w:styleId="TtuloChar">
    <w:name w:val="Título Char"/>
    <w:basedOn w:val="Fontepargpadro"/>
    <w:link w:val="Ttulo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5A4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gyN9qF0VaPz344Noa+f1wjqMKQ==">AMUW2mVFUkLJ2hdO4C63GPhSvP2LlT1GBPuUaTWvpnvnHpSQKRqUT4N4O/mUeqTkGaO8zJV/A4RWiYNp5GgbucR3zCMNg1iSVLtPiy+05bJ/DDk+dvFVrhQ=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894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Jardim Parducci</dc:creator>
  <cp:lastModifiedBy>lilian akemi ofusa Miyamura</cp:lastModifiedBy>
  <cp:revision>2</cp:revision>
  <dcterms:created xsi:type="dcterms:W3CDTF">2021-04-07T15:39:00Z</dcterms:created>
  <dcterms:modified xsi:type="dcterms:W3CDTF">2021-04-30T00:05:00Z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