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12azhjoz4mj2" w:id="0"/>
      <w:bookmarkEnd w:id="0"/>
      <w:r w:rsidDel="00000000" w:rsidR="00000000" w:rsidRPr="00000000">
        <w:rPr>
          <w:rtl w:val="0"/>
        </w:rPr>
        <w:t xml:space="preserve">Relatório de Projeto B do grupo &lt;IPMXXX&gt;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Nome, número, email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Nome, número, email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Nome, número, email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y6i2hx826kcn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&lt;Introdução do projeto e seus objetivos - Semana 1&gt;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&lt;Descrição sumária do que foi alterado- Semana 1&gt;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&lt;Descrição sumária dos resultados - Semana 2&gt;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&lt;Descrição sumária da discussão dos resultados - Semana 3&gt;</w:t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l6kv2vai4hyn" w:id="2"/>
      <w:bookmarkEnd w:id="2"/>
      <w:r w:rsidDel="00000000" w:rsidR="00000000" w:rsidRPr="00000000">
        <w:rPr>
          <w:rtl w:val="0"/>
        </w:rPr>
        <w:t xml:space="preserve">Desenho da solução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Efectuámos alterações à forma como os alvos são apresentados para aumentar a eficácia e eficiência da sua solução. &lt;Opcional: alguma consideração geral que tenham tido para realizar as vossas alterações&gt; &lt;Preencher tudo antes da aula da semana 2&gt;.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vjeazqgwy0el" w:id="3"/>
      <w:bookmarkEnd w:id="3"/>
      <w:r w:rsidDel="00000000" w:rsidR="00000000" w:rsidRPr="00000000">
        <w:rPr>
          <w:rtl w:val="0"/>
        </w:rPr>
        <w:t xml:space="preserve">Alteração 1: Qual a alteração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&lt;Descrição detalhada da alteração&gt;&lt;Qual o seu racional?&gt;&lt;Se possível, suportar a alteração com uma referência bibliográfica&gt;&lt;Se possível, apresentar uma ilustração/diagrama da alteração&gt;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3505py8iviif" w:id="4"/>
      <w:bookmarkEnd w:id="4"/>
      <w:r w:rsidDel="00000000" w:rsidR="00000000" w:rsidRPr="00000000">
        <w:rPr>
          <w:rtl w:val="0"/>
        </w:rPr>
        <w:t xml:space="preserve">Alteração 2: ...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gc1qev710sgj" w:id="5"/>
      <w:bookmarkEnd w:id="5"/>
      <w:r w:rsidDel="00000000" w:rsidR="00000000" w:rsidRPr="00000000">
        <w:rPr>
          <w:rtl w:val="0"/>
        </w:rPr>
        <w:t xml:space="preserve">Método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&lt;Ver exemplos de como preencher cada secção em  [1,2,3] &gt;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bk4yza5vv8rr" w:id="6"/>
      <w:bookmarkEnd w:id="6"/>
      <w:r w:rsidDel="00000000" w:rsidR="00000000" w:rsidRPr="00000000">
        <w:rPr>
          <w:rtl w:val="0"/>
        </w:rPr>
        <w:t xml:space="preserve">Participantes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&lt;Descrever os participantes, para ambas as condições (número de participantes, e idades: Semana 2&gt;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qek89cedz4kk" w:id="7"/>
      <w:bookmarkEnd w:id="7"/>
      <w:r w:rsidDel="00000000" w:rsidR="00000000" w:rsidRPr="00000000">
        <w:rPr>
          <w:rtl w:val="0"/>
        </w:rPr>
        <w:t xml:space="preserve">Procedimento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&lt;Descrever o procedimento que os participantes tiveram que realizar e considerações em relação à experiência em geral&gt;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tl1lrntzz001" w:id="8"/>
      <w:bookmarkEnd w:id="8"/>
      <w:r w:rsidDel="00000000" w:rsidR="00000000" w:rsidRPr="00000000">
        <w:rPr>
          <w:rtl w:val="0"/>
        </w:rPr>
        <w:t xml:space="preserve">Medidas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&lt;Quais as medidas recolhidas e analisadas&gt;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v362iik645h3" w:id="9"/>
      <w:bookmarkEnd w:id="9"/>
      <w:r w:rsidDel="00000000" w:rsidR="00000000" w:rsidRPr="00000000">
        <w:rPr>
          <w:rtl w:val="0"/>
        </w:rPr>
        <w:t xml:space="preserve">Desenho e Análise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&lt;Qual o desenho do estudo: inter ou intra grupos? Porquê?&gt;</w:t>
      </w:r>
    </w:p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ilqtaaihu09b" w:id="10"/>
      <w:bookmarkEnd w:id="10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Nesta secção apresentamos os resultados obtidos. 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2t52mc60zbl6" w:id="11"/>
      <w:bookmarkEnd w:id="11"/>
      <w:r w:rsidDel="00000000" w:rsidR="00000000" w:rsidRPr="00000000">
        <w:rPr>
          <w:rtl w:val="0"/>
        </w:rPr>
        <w:t xml:space="preserve">Análise descritiva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&lt;Análise das variáveis recolhidas: textual e gráfica&gt;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&lt;Deve ser possível ter uma ideia clara dos resultados obtidos ao nível do tempo, erros, sucesso&gt;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&lt;Opcionalmente, podem oferecer resultados ao nível da eficácia e eficiência por alvo. Ver exemplo do heatmap de teclado em [2]&gt;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&lt;Outros resultados que achem interessantes&gt;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ndlyms48n9ck" w:id="12"/>
      <w:bookmarkEnd w:id="12"/>
      <w:r w:rsidDel="00000000" w:rsidR="00000000" w:rsidRPr="00000000">
        <w:rPr>
          <w:rtl w:val="0"/>
        </w:rPr>
        <w:t xml:space="preserve">Análise inferencial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&lt;Análise comparativa dos dados recolhidos com os dados oferecidos pelo corpo docente (baseline) em relação a tempos, sucessos, e número de erros&gt;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&lt;Análise correlacional entre tempos e idade, para a vossa solução&gt;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&lt;Opcional: outras análises que achem relevantes&gt;</w:t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sn2ndakwq9m3" w:id="13"/>
      <w:bookmarkEnd w:id="13"/>
      <w:r w:rsidDel="00000000" w:rsidR="00000000" w:rsidRPr="00000000">
        <w:rPr>
          <w:rtl w:val="0"/>
        </w:rPr>
        <w:t xml:space="preserve">Discussão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&lt;Discutir como as alterações tiveram impacto na usabilidade da aplicação&gt;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&lt;Limitações da solução&gt;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&lt;Limitações do estudo&gt;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dm0aih71h03z" w:id="14"/>
      <w:bookmarkEnd w:id="14"/>
      <w:r w:rsidDel="00000000" w:rsidR="00000000" w:rsidRPr="00000000">
        <w:rPr>
          <w:rtl w:val="0"/>
        </w:rPr>
        <w:t xml:space="preserve">Conclusões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&lt;Avaliação subjetiva do trabalho realizado pela equipa, incluindo assimetrias de esforço entre os colegas de grupo&gt;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4pkpdev5pskd" w:id="15"/>
      <w:bookmarkEnd w:id="1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Kane, S.K., Wobbrock, J.O. and Smith, I.E. (2008). Getting off the treadmill: Evaluating walking user interfaces for mobile devices in public spaces. Proceedings of the ACM Conference on Human-Computer Interaction with Mobile Devices and Services (MobileHCI '08). Amsterdam, Netherlands (September 18-20, 2008). New York: ACM Press, pp. 109-118.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https://faculty.washington.edu/wobbrock/pubs/mobilehci-08.pdf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Rodrigues, A., Nicolau, H., Montague, K., Carriço, L., &amp; Guerreiro, T. (2016, September). Effect of target size on non-visual text-entry. In Proceedings of the 18th International conference on human-computer interaction with mobile devices and services (pp. 47-52).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http://www.di.fc.ul.pt/~tjvg/amc/tiny_mhci.pdf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Trindade, D., Rodrigues, A., Guerreiro, T., &amp; Nicolau, H. (2018, April). Hybrid-Brailler: combining physical and gestural interaction for mobile braille input and editing. In Proceedings of the 2018 CHI Conference on Human Factors in Computing Systems (pp. 1-12).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http://www.di.fc.ul.pt/~tjvg/amc/chi2018_hybrid_brailler.pdf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culty.washington.edu/wobbrock/pubs/mobilehci-08.pdf" TargetMode="External"/><Relationship Id="rId7" Type="http://schemas.openxmlformats.org/officeDocument/2006/relationships/hyperlink" Target="http://www.di.fc.ul.pt/~tjvg/amc/tiny_mhci.pdf" TargetMode="External"/><Relationship Id="rId8" Type="http://schemas.openxmlformats.org/officeDocument/2006/relationships/hyperlink" Target="http://www.di.fc.ul.pt/~tjvg/amc/chi2018_hybrid_braill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