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da Baseline BL-SGP-001</w:t>
      </w:r>
    </w:p>
    <w:p>
      <w:pPr>
        <w:pStyle w:val="Subtitle"/>
      </w:pPr>
      <w:r>
        <w:t>Composição oficial da referência documental do MVP 1.0.0</w:t>
      </w:r>
    </w:p>
    <w:p>
      <w:pPr>
        <w:spacing w:after="280"/>
      </w:pPr>
      <w:r>
        <w:rPr>
          <w:b/>
          <w:color w:val="666666"/>
          <w:sz w:val="18"/>
        </w:rPr>
        <w:t>CAT-BL-SGP-001 | Revisão 1.0.2 | 28/07/2026 | Liliane de Freitas Terra Vieira</w:t>
      </w:r>
    </w:p>
    <w:p>
      <w:pPr>
        <w:pStyle w:val="Heading1"/>
      </w:pPr>
      <w:r>
        <w:t>1. Identificação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Baseline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Nome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MVP 1.0.0 implementado, homologado e publicado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Revisão documental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Release associada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v1.0.0 publicada na main, commit a5bc837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Banco oficial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PostgreSQL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Data de consolidação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27/07/2026; revisão pós-homologação em 28/07/2026</w:t>
            </w:r>
          </w:p>
        </w:tc>
      </w:tr>
    </w:tbl>
    <w:p/>
    <w:p>
      <w:pPr>
        <w:pStyle w:val="Heading1"/>
      </w:pPr>
      <w:r>
        <w:t>2. Itens de configuração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5720"/>
        <w:gridCol w:w="1120"/>
        <w:gridCol w:w="1800"/>
      </w:tblGrid>
      <w:tr>
        <w:trPr>
          <w:tblHeader w:val="true"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Documento</w:t>
            </w:r>
          </w:p>
        </w:tc>
        <w:tc>
          <w:tcPr>
            <w:tcW w:type="dxa" w:w="1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Versão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Situação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00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00 - Termo de Consolidação da Baseline BL-SGP-001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01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01 - Documento de Visão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02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02 - Regras de Negócio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03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03 - Especificação Funcional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04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04 - Modelo Conceitual do Negócio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05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05 - Plano de Projeto MVP - v1.0.0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06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06 - Casos de Uso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07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07 - Requisitos Funcionais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08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08 - Requisitos Não Funcionais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09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09 - Matriz de Rastreabilidade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10 - DER Físico Definitivo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11 - Dicionário de Dados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12 - Plano e Registro de Homologação Final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13 - Manual de Instalação e Operação -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14 - Registro da Release MVP 1.0.0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15 - Catálogo da Baseline BL-SGP-001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Oficial pós-homologação</w:t>
            </w:r>
          </w:p>
        </w:tc>
      </w:tr>
    </w:tbl>
    <w:p/>
    <w:p>
      <w:pPr>
        <w:pStyle w:val="Heading1"/>
      </w:pPr>
      <w:r>
        <w:t>3. Escopo controlado</w:t>
      </w:r>
    </w:p>
    <w:p>
      <w:r>
        <w:t>O catálogo funcional oficial compreende RF001 a RF060, com RF003 explicitamente não entregue, além de EV-MVP-001 a EV-MVP-004. O conjunto foi homologado conforme o Documento 12 e publicado como v1.0.0 no commit a5bc837.</w:t>
      </w:r>
    </w:p>
    <w:p>
      <w:pPr>
        <w:pStyle w:val="Heading1"/>
      </w:pPr>
      <w:r>
        <w:t>4. Próxima referência</w:t>
      </w:r>
    </w:p>
    <w:p>
      <w:r>
        <w:t>A BL-SGP-002 é uma baseline documental de planejamento para a fundação SaaS multiempresa e a configuração adaptativa. Ela não comprova implementação nem substitui a BL-SGP-001 como retrato do código atual.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6"/>
      </w:rPr>
      <w:t>SGP | Governança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