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46A" w:rsidRDefault="003E046A">
      <w:pPr>
        <w:rPr>
          <w:rFonts w:ascii="微软雅黑" w:hAnsi="微软雅黑" w:cs="微软雅黑"/>
          <w:sz w:val="22"/>
        </w:rPr>
      </w:pPr>
      <w:bookmarkStart w:id="0" w:name="_Toc418479672"/>
      <w:bookmarkStart w:id="1" w:name="hp_TitlePage"/>
    </w:p>
    <w:p w:rsidR="003E046A" w:rsidRDefault="009B3D60">
      <w:pPr>
        <w:jc w:val="center"/>
        <w:rPr>
          <w:rFonts w:ascii="微软雅黑" w:hAnsi="微软雅黑" w:cs="微软雅黑"/>
          <w:b/>
          <w:sz w:val="44"/>
          <w:szCs w:val="44"/>
        </w:rPr>
      </w:pPr>
      <w:r>
        <w:rPr>
          <w:rFonts w:ascii="微软雅黑" w:hAnsi="微软雅黑" w:cs="微软雅黑" w:hint="eastAsia"/>
          <w:b/>
          <w:sz w:val="44"/>
          <w:szCs w:val="44"/>
        </w:rPr>
        <w:t>分销平台web端</w:t>
      </w:r>
      <w:r>
        <w:rPr>
          <w:rFonts w:ascii="微软雅黑" w:hAnsi="微软雅黑" w:cs="微软雅黑" w:hint="eastAsia"/>
          <w:b/>
          <w:bCs/>
          <w:sz w:val="44"/>
          <w:szCs w:val="44"/>
        </w:rPr>
        <w:t>V1.3.0产品需求说明书</w:t>
      </w: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p w:rsidR="003E046A" w:rsidRDefault="003E046A">
      <w:pPr>
        <w:rPr>
          <w:rFonts w:ascii="微软雅黑" w:hAnsi="微软雅黑" w:cs="微软雅黑"/>
          <w:bCs/>
          <w:iCs/>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6"/>
        <w:gridCol w:w="2107"/>
        <w:gridCol w:w="1734"/>
        <w:gridCol w:w="1972"/>
      </w:tblGrid>
      <w:tr w:rsidR="003E046A">
        <w:trPr>
          <w:trHeight w:val="483"/>
          <w:jc w:val="center"/>
        </w:trPr>
        <w:tc>
          <w:tcPr>
            <w:tcW w:w="1576" w:type="dxa"/>
            <w:vAlign w:val="center"/>
          </w:tcPr>
          <w:p w:rsidR="003E046A" w:rsidRDefault="009B3D60">
            <w:pPr>
              <w:pStyle w:val="a3"/>
              <w:spacing w:before="100" w:beforeAutospacing="1" w:after="100" w:afterAutospacing="1"/>
              <w:rPr>
                <w:rFonts w:ascii="微软雅黑" w:hAnsi="微软雅黑" w:cs="微软雅黑"/>
                <w:sz w:val="18"/>
                <w:szCs w:val="18"/>
              </w:rPr>
            </w:pPr>
            <w:bookmarkStart w:id="2" w:name="OLE_LINK1"/>
            <w:r>
              <w:rPr>
                <w:rFonts w:ascii="微软雅黑" w:hAnsi="微软雅黑" w:cs="微软雅黑" w:hint="eastAsia"/>
                <w:sz w:val="18"/>
                <w:szCs w:val="18"/>
              </w:rPr>
              <w:t>文档版本号：</w:t>
            </w:r>
          </w:p>
        </w:tc>
        <w:tc>
          <w:tcPr>
            <w:tcW w:w="2107" w:type="dxa"/>
            <w:vAlign w:val="center"/>
          </w:tcPr>
          <w:p w:rsidR="003E046A" w:rsidRDefault="009B3D60">
            <w:pPr>
              <w:spacing w:before="100" w:beforeAutospacing="1" w:after="100" w:afterAutospacing="1"/>
              <w:rPr>
                <w:rFonts w:ascii="微软雅黑" w:hAnsi="微软雅黑" w:cs="微软雅黑"/>
                <w:sz w:val="18"/>
                <w:szCs w:val="18"/>
              </w:rPr>
            </w:pPr>
            <w:r>
              <w:rPr>
                <w:rFonts w:ascii="微软雅黑" w:hAnsi="微软雅黑" w:cs="微软雅黑" w:hint="eastAsia"/>
                <w:sz w:val="18"/>
                <w:szCs w:val="18"/>
              </w:rPr>
              <w:t>V1.0.0</w:t>
            </w:r>
          </w:p>
        </w:tc>
        <w:tc>
          <w:tcPr>
            <w:tcW w:w="1734" w:type="dxa"/>
            <w:vAlign w:val="center"/>
          </w:tcPr>
          <w:p w:rsidR="003E046A" w:rsidRDefault="009B3D60">
            <w:pPr>
              <w:pStyle w:val="a3"/>
              <w:spacing w:before="100" w:beforeAutospacing="1" w:after="100" w:afterAutospacing="1"/>
              <w:rPr>
                <w:rFonts w:ascii="微软雅黑" w:hAnsi="微软雅黑" w:cs="微软雅黑"/>
                <w:sz w:val="18"/>
                <w:szCs w:val="18"/>
              </w:rPr>
            </w:pPr>
            <w:r>
              <w:rPr>
                <w:rFonts w:ascii="微软雅黑" w:hAnsi="微软雅黑" w:cs="微软雅黑" w:hint="eastAsia"/>
                <w:sz w:val="18"/>
                <w:szCs w:val="18"/>
              </w:rPr>
              <w:t>归属部门/项目：</w:t>
            </w:r>
          </w:p>
        </w:tc>
        <w:tc>
          <w:tcPr>
            <w:tcW w:w="1972" w:type="dxa"/>
            <w:vAlign w:val="center"/>
          </w:tcPr>
          <w:p w:rsidR="003E046A" w:rsidRDefault="009B3D60">
            <w:pPr>
              <w:spacing w:before="100" w:beforeAutospacing="1" w:after="100" w:afterAutospacing="1"/>
              <w:rPr>
                <w:rFonts w:ascii="微软雅黑" w:hAnsi="微软雅黑" w:cs="微软雅黑"/>
                <w:sz w:val="18"/>
                <w:szCs w:val="18"/>
              </w:rPr>
            </w:pPr>
            <w:r>
              <w:rPr>
                <w:rFonts w:ascii="微软雅黑" w:hAnsi="微软雅黑" w:cs="微软雅黑" w:hint="eastAsia"/>
                <w:sz w:val="18"/>
                <w:szCs w:val="18"/>
              </w:rPr>
              <w:t>产品部</w:t>
            </w:r>
          </w:p>
        </w:tc>
      </w:tr>
      <w:tr w:rsidR="003E046A">
        <w:trPr>
          <w:trHeight w:val="413"/>
          <w:jc w:val="center"/>
        </w:trPr>
        <w:tc>
          <w:tcPr>
            <w:tcW w:w="1576" w:type="dxa"/>
            <w:vAlign w:val="center"/>
          </w:tcPr>
          <w:p w:rsidR="003E046A" w:rsidRDefault="009B3D60">
            <w:pPr>
              <w:spacing w:before="100" w:beforeAutospacing="1" w:after="100" w:afterAutospacing="1"/>
              <w:jc w:val="center"/>
              <w:rPr>
                <w:rFonts w:ascii="微软雅黑" w:hAnsi="微软雅黑" w:cs="微软雅黑"/>
                <w:sz w:val="18"/>
                <w:szCs w:val="18"/>
              </w:rPr>
            </w:pPr>
            <w:r>
              <w:rPr>
                <w:rFonts w:ascii="微软雅黑" w:hAnsi="微软雅黑" w:cs="微软雅黑" w:hint="eastAsia"/>
                <w:sz w:val="18"/>
                <w:szCs w:val="18"/>
              </w:rPr>
              <w:t>编写人：</w:t>
            </w:r>
          </w:p>
        </w:tc>
        <w:tc>
          <w:tcPr>
            <w:tcW w:w="2107" w:type="dxa"/>
            <w:vAlign w:val="center"/>
          </w:tcPr>
          <w:p w:rsidR="003E046A" w:rsidRDefault="009B3D60">
            <w:pPr>
              <w:spacing w:before="100" w:beforeAutospacing="1" w:after="100" w:afterAutospacing="1"/>
              <w:rPr>
                <w:rFonts w:ascii="微软雅黑" w:hAnsi="微软雅黑" w:cs="微软雅黑"/>
                <w:sz w:val="18"/>
                <w:szCs w:val="18"/>
              </w:rPr>
            </w:pPr>
            <w:r>
              <w:rPr>
                <w:rFonts w:ascii="微软雅黑" w:hAnsi="微软雅黑" w:cs="微软雅黑" w:hint="eastAsia"/>
                <w:sz w:val="18"/>
                <w:szCs w:val="18"/>
              </w:rPr>
              <w:t>吴婷</w:t>
            </w:r>
          </w:p>
        </w:tc>
        <w:tc>
          <w:tcPr>
            <w:tcW w:w="1734" w:type="dxa"/>
            <w:vAlign w:val="center"/>
          </w:tcPr>
          <w:p w:rsidR="003E046A" w:rsidRDefault="009B3D60">
            <w:pPr>
              <w:spacing w:before="100" w:beforeAutospacing="1" w:after="100" w:afterAutospacing="1"/>
              <w:jc w:val="center"/>
              <w:rPr>
                <w:rFonts w:ascii="微软雅黑" w:hAnsi="微软雅黑" w:cs="微软雅黑"/>
                <w:sz w:val="18"/>
                <w:szCs w:val="18"/>
              </w:rPr>
            </w:pPr>
            <w:r>
              <w:rPr>
                <w:rFonts w:ascii="微软雅黑" w:hAnsi="微软雅黑" w:cs="微软雅黑" w:hint="eastAsia"/>
                <w:sz w:val="18"/>
                <w:szCs w:val="18"/>
              </w:rPr>
              <w:t>编写日期：</w:t>
            </w:r>
          </w:p>
        </w:tc>
        <w:tc>
          <w:tcPr>
            <w:tcW w:w="1972" w:type="dxa"/>
            <w:vAlign w:val="center"/>
          </w:tcPr>
          <w:p w:rsidR="003E046A" w:rsidRDefault="009B3D60">
            <w:pPr>
              <w:spacing w:before="100" w:beforeAutospacing="1" w:after="100" w:afterAutospacing="1"/>
              <w:rPr>
                <w:rFonts w:ascii="微软雅黑" w:hAnsi="微软雅黑" w:cs="微软雅黑"/>
                <w:sz w:val="18"/>
                <w:szCs w:val="18"/>
              </w:rPr>
            </w:pPr>
            <w:r>
              <w:rPr>
                <w:rFonts w:ascii="微软雅黑" w:hAnsi="微软雅黑" w:cs="微软雅黑" w:hint="eastAsia"/>
                <w:sz w:val="18"/>
                <w:szCs w:val="18"/>
              </w:rPr>
              <w:t>2016-07-22</w:t>
            </w:r>
          </w:p>
        </w:tc>
      </w:tr>
      <w:bookmarkEnd w:id="2"/>
    </w:tbl>
    <w:p w:rsidR="003E046A" w:rsidRDefault="003E046A">
      <w:pPr>
        <w:rPr>
          <w:rFonts w:ascii="微软雅黑" w:hAnsi="微软雅黑" w:cs="微软雅黑"/>
        </w:rPr>
      </w:pPr>
    </w:p>
    <w:p w:rsidR="003E046A" w:rsidRDefault="003E046A">
      <w:pPr>
        <w:rPr>
          <w:rFonts w:ascii="微软雅黑" w:hAnsi="微软雅黑" w:cs="微软雅黑"/>
        </w:rPr>
      </w:pPr>
    </w:p>
    <w:p w:rsidR="003E046A" w:rsidRDefault="003E046A">
      <w:pPr>
        <w:rPr>
          <w:rFonts w:ascii="微软雅黑" w:hAnsi="微软雅黑" w:cs="微软雅黑"/>
        </w:rPr>
      </w:pPr>
    </w:p>
    <w:p w:rsidR="003E046A" w:rsidRDefault="003E046A">
      <w:pPr>
        <w:rPr>
          <w:rFonts w:ascii="微软雅黑" w:hAnsi="微软雅黑" w:cs="微软雅黑"/>
        </w:rPr>
      </w:pPr>
    </w:p>
    <w:bookmarkEnd w:id="0"/>
    <w:bookmarkEnd w:id="1"/>
    <w:p w:rsidR="003E046A" w:rsidRDefault="003E046A">
      <w:pPr>
        <w:rPr>
          <w:rFonts w:ascii="微软雅黑" w:hAnsi="微软雅黑" w:cs="微软雅黑"/>
        </w:rPr>
      </w:pPr>
    </w:p>
    <w:p w:rsidR="003E046A" w:rsidRDefault="003E046A">
      <w:pPr>
        <w:rPr>
          <w:rFonts w:ascii="微软雅黑" w:hAnsi="微软雅黑" w:cs="微软雅黑"/>
        </w:rPr>
      </w:pPr>
    </w:p>
    <w:p w:rsidR="003E046A" w:rsidRDefault="003E046A">
      <w:pPr>
        <w:rPr>
          <w:rFonts w:ascii="微软雅黑" w:hAnsi="微软雅黑" w:cs="微软雅黑"/>
        </w:rPr>
      </w:pPr>
    </w:p>
    <w:p w:rsidR="003E046A" w:rsidRDefault="003E046A">
      <w:pPr>
        <w:outlineLvl w:val="2"/>
        <w:rPr>
          <w:rFonts w:ascii="微软雅黑" w:hAnsi="微软雅黑" w:cs="微软雅黑"/>
        </w:rPr>
      </w:pPr>
    </w:p>
    <w:p w:rsidR="003E046A" w:rsidRDefault="003E046A">
      <w:pPr>
        <w:rPr>
          <w:rFonts w:ascii="微软雅黑" w:hAnsi="微软雅黑" w:cs="微软雅黑"/>
        </w:rPr>
      </w:pPr>
    </w:p>
    <w:p w:rsidR="003E046A" w:rsidRDefault="003E046A">
      <w:pPr>
        <w:rPr>
          <w:rFonts w:ascii="微软雅黑" w:hAnsi="微软雅黑" w:cs="微软雅黑"/>
        </w:rPr>
      </w:pPr>
    </w:p>
    <w:p w:rsidR="003E046A" w:rsidRDefault="009B3D60">
      <w:pPr>
        <w:rPr>
          <w:rFonts w:ascii="微软雅黑" w:hAnsi="微软雅黑" w:cs="微软雅黑"/>
          <w:b/>
          <w:bCs/>
          <w:sz w:val="30"/>
        </w:rPr>
      </w:pPr>
      <w:r>
        <w:rPr>
          <w:rFonts w:ascii="微软雅黑" w:hAnsi="微软雅黑" w:cs="微软雅黑" w:hint="eastAsia"/>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1440"/>
        <w:gridCol w:w="1440"/>
        <w:gridCol w:w="5220"/>
      </w:tblGrid>
      <w:tr w:rsidR="003E046A">
        <w:trPr>
          <w:trHeight w:val="496"/>
        </w:trPr>
        <w:tc>
          <w:tcPr>
            <w:tcW w:w="1188" w:type="dxa"/>
            <w:shd w:val="clear" w:color="auto" w:fill="4BACC6" w:themeFill="accent5"/>
            <w:vAlign w:val="center"/>
          </w:tcPr>
          <w:p w:rsidR="003E046A" w:rsidRDefault="009B3D60">
            <w:pPr>
              <w:ind w:left="1"/>
              <w:jc w:val="center"/>
              <w:rPr>
                <w:rFonts w:ascii="微软雅黑" w:hAnsi="微软雅黑" w:cs="微软雅黑"/>
                <w:b/>
                <w:bCs/>
                <w:color w:val="FFFFFF" w:themeColor="background1"/>
              </w:rPr>
            </w:pPr>
            <w:r>
              <w:rPr>
                <w:rFonts w:ascii="微软雅黑" w:hAnsi="微软雅黑" w:cs="微软雅黑" w:hint="eastAsia"/>
                <w:b/>
                <w:bCs/>
                <w:color w:val="FFFFFF" w:themeColor="background1"/>
              </w:rPr>
              <w:t>版本号</w:t>
            </w:r>
          </w:p>
        </w:tc>
        <w:tc>
          <w:tcPr>
            <w:tcW w:w="1440" w:type="dxa"/>
            <w:shd w:val="clear" w:color="auto" w:fill="4BACC6" w:themeFill="accent5"/>
            <w:vAlign w:val="center"/>
          </w:tcPr>
          <w:p w:rsidR="003E046A" w:rsidRDefault="009B3D60">
            <w:pPr>
              <w:jc w:val="center"/>
              <w:rPr>
                <w:rFonts w:ascii="微软雅黑" w:hAnsi="微软雅黑" w:cs="微软雅黑"/>
                <w:b/>
                <w:bCs/>
                <w:color w:val="FFFFFF" w:themeColor="background1"/>
              </w:rPr>
            </w:pPr>
            <w:r>
              <w:rPr>
                <w:rFonts w:ascii="微软雅黑" w:hAnsi="微软雅黑" w:cs="微软雅黑" w:hint="eastAsia"/>
                <w:b/>
                <w:bCs/>
                <w:color w:val="FFFFFF" w:themeColor="background1"/>
              </w:rPr>
              <w:t>修订人</w:t>
            </w:r>
          </w:p>
        </w:tc>
        <w:tc>
          <w:tcPr>
            <w:tcW w:w="1440" w:type="dxa"/>
            <w:shd w:val="clear" w:color="auto" w:fill="4BACC6" w:themeFill="accent5"/>
            <w:vAlign w:val="center"/>
          </w:tcPr>
          <w:p w:rsidR="003E046A" w:rsidRDefault="009B3D60">
            <w:pPr>
              <w:jc w:val="center"/>
              <w:rPr>
                <w:rFonts w:ascii="微软雅黑" w:hAnsi="微软雅黑" w:cs="微软雅黑"/>
                <w:b/>
                <w:bCs/>
                <w:color w:val="FFFFFF" w:themeColor="background1"/>
              </w:rPr>
            </w:pPr>
            <w:r>
              <w:rPr>
                <w:rFonts w:ascii="微软雅黑" w:hAnsi="微软雅黑" w:cs="微软雅黑" w:hint="eastAsia"/>
                <w:b/>
                <w:bCs/>
                <w:color w:val="FFFFFF" w:themeColor="background1"/>
              </w:rPr>
              <w:t>修订日期</w:t>
            </w:r>
          </w:p>
        </w:tc>
        <w:tc>
          <w:tcPr>
            <w:tcW w:w="5220" w:type="dxa"/>
            <w:shd w:val="clear" w:color="auto" w:fill="4BACC6" w:themeFill="accent5"/>
            <w:vAlign w:val="center"/>
          </w:tcPr>
          <w:p w:rsidR="003E046A" w:rsidRDefault="009B3D60">
            <w:pPr>
              <w:jc w:val="center"/>
              <w:rPr>
                <w:rFonts w:ascii="微软雅黑" w:hAnsi="微软雅黑" w:cs="微软雅黑"/>
                <w:b/>
                <w:bCs/>
                <w:color w:val="FFFFFF" w:themeColor="background1"/>
              </w:rPr>
            </w:pPr>
            <w:r>
              <w:rPr>
                <w:rFonts w:ascii="微软雅黑" w:hAnsi="微软雅黑" w:cs="微软雅黑" w:hint="eastAsia"/>
                <w:b/>
                <w:bCs/>
                <w:color w:val="FFFFFF" w:themeColor="background1"/>
              </w:rPr>
              <w:t>修订描述</w:t>
            </w:r>
          </w:p>
        </w:tc>
      </w:tr>
      <w:tr w:rsidR="003E046A">
        <w:tc>
          <w:tcPr>
            <w:tcW w:w="1188" w:type="dxa"/>
            <w:vAlign w:val="center"/>
          </w:tcPr>
          <w:p w:rsidR="003E046A" w:rsidRDefault="003E046A">
            <w:pPr>
              <w:jc w:val="center"/>
              <w:rPr>
                <w:rFonts w:ascii="微软雅黑" w:hAnsi="微软雅黑" w:cs="微软雅黑"/>
              </w:rPr>
            </w:pPr>
          </w:p>
        </w:tc>
        <w:tc>
          <w:tcPr>
            <w:tcW w:w="1440" w:type="dxa"/>
            <w:vAlign w:val="center"/>
          </w:tcPr>
          <w:p w:rsidR="003E046A" w:rsidRDefault="003E046A">
            <w:pPr>
              <w:jc w:val="center"/>
              <w:rPr>
                <w:rFonts w:ascii="微软雅黑" w:hAnsi="微软雅黑" w:cs="微软雅黑"/>
              </w:rPr>
            </w:pPr>
          </w:p>
        </w:tc>
        <w:tc>
          <w:tcPr>
            <w:tcW w:w="1440" w:type="dxa"/>
            <w:vAlign w:val="center"/>
          </w:tcPr>
          <w:p w:rsidR="003E046A" w:rsidRDefault="003E046A">
            <w:pPr>
              <w:jc w:val="center"/>
              <w:rPr>
                <w:rFonts w:ascii="微软雅黑" w:hAnsi="微软雅黑" w:cs="微软雅黑"/>
              </w:rPr>
            </w:pPr>
          </w:p>
        </w:tc>
        <w:tc>
          <w:tcPr>
            <w:tcW w:w="5220" w:type="dxa"/>
            <w:vAlign w:val="center"/>
          </w:tcPr>
          <w:p w:rsidR="003E046A" w:rsidRDefault="003E046A">
            <w:pPr>
              <w:rPr>
                <w:rFonts w:ascii="微软雅黑" w:hAnsi="微软雅黑" w:cs="微软雅黑"/>
              </w:rPr>
            </w:pPr>
          </w:p>
        </w:tc>
      </w:tr>
    </w:tbl>
    <w:p w:rsidR="003E046A" w:rsidRDefault="003E046A">
      <w:pPr>
        <w:rPr>
          <w:rFonts w:ascii="微软雅黑" w:hAnsi="微软雅黑" w:cs="微软雅黑"/>
          <w:b/>
          <w:sz w:val="28"/>
          <w:szCs w:val="28"/>
        </w:rPr>
      </w:pPr>
    </w:p>
    <w:p w:rsidR="003E046A" w:rsidRDefault="009B3D60">
      <w:pPr>
        <w:jc w:val="center"/>
        <w:rPr>
          <w:rFonts w:ascii="微软雅黑" w:hAnsi="微软雅黑" w:cs="微软雅黑"/>
          <w:b/>
        </w:rPr>
      </w:pPr>
      <w:r>
        <w:rPr>
          <w:rFonts w:ascii="微软雅黑" w:hAnsi="微软雅黑" w:cs="微软雅黑" w:hint="eastAsia"/>
          <w:b/>
        </w:rPr>
        <w:br w:type="page"/>
      </w:r>
      <w:r>
        <w:rPr>
          <w:rFonts w:ascii="微软雅黑" w:hAnsi="微软雅黑" w:cs="微软雅黑" w:hint="eastAsia"/>
          <w:b/>
          <w:sz w:val="28"/>
        </w:rPr>
        <w:lastRenderedPageBreak/>
        <w:t>目 录</w:t>
      </w:r>
    </w:p>
    <w:bookmarkStart w:id="3" w:name="_Toc421943176"/>
    <w:bookmarkStart w:id="4" w:name="_Toc420374779"/>
    <w:bookmarkStart w:id="5" w:name="_Toc424723353"/>
    <w:bookmarkStart w:id="6" w:name="_Toc421432891"/>
    <w:p w:rsidR="003E046A" w:rsidRDefault="009B3D60">
      <w:pPr>
        <w:pStyle w:val="10"/>
        <w:tabs>
          <w:tab w:val="right" w:leader="dot" w:pos="9360"/>
        </w:tabs>
      </w:pPr>
      <w:r>
        <w:rPr>
          <w:rFonts w:ascii="微软雅黑" w:hAnsi="微软雅黑" w:cs="微软雅黑" w:hint="eastAsia"/>
        </w:rPr>
        <w:fldChar w:fldCharType="begin"/>
      </w:r>
      <w:r>
        <w:rPr>
          <w:rFonts w:ascii="微软雅黑" w:hAnsi="微软雅黑" w:cs="微软雅黑" w:hint="eastAsia"/>
        </w:rPr>
        <w:instrText xml:space="preserve">TOC \o "1-2" \h \u </w:instrText>
      </w:r>
      <w:r>
        <w:rPr>
          <w:rFonts w:ascii="微软雅黑" w:hAnsi="微软雅黑" w:cs="微软雅黑" w:hint="eastAsia"/>
        </w:rPr>
        <w:fldChar w:fldCharType="separate"/>
      </w:r>
      <w:hyperlink w:anchor="_Toc26329" w:history="1">
        <w:r>
          <w:t>一</w:t>
        </w:r>
        <w:r>
          <w:rPr>
            <w:rFonts w:ascii="微软雅黑" w:hAnsi="微软雅黑" w:cs="微软雅黑" w:hint="eastAsia"/>
            <w:bCs/>
            <w:kern w:val="44"/>
            <w:szCs w:val="44"/>
          </w:rPr>
          <w:t xml:space="preserve">、 </w:t>
        </w:r>
        <w:r>
          <w:rPr>
            <w:rFonts w:ascii="微软雅黑" w:hAnsi="微软雅黑" w:cs="微软雅黑" w:hint="eastAsia"/>
          </w:rPr>
          <w:t>简介</w:t>
        </w:r>
        <w:r>
          <w:tab/>
        </w:r>
      </w:hyperlink>
    </w:p>
    <w:p w:rsidR="003E046A" w:rsidRDefault="009B3D60">
      <w:pPr>
        <w:pStyle w:val="21"/>
        <w:tabs>
          <w:tab w:val="right" w:leader="dot" w:pos="9360"/>
        </w:tabs>
      </w:pPr>
      <w:hyperlink w:anchor="_Toc12988" w:history="1">
        <w:r>
          <w:t>(</w:t>
        </w:r>
        <w:r>
          <w:rPr>
            <w:rFonts w:ascii="微软雅黑" w:hAnsi="微软雅黑" w:cs="微软雅黑" w:hint="eastAsia"/>
            <w:bCs/>
            <w:szCs w:val="32"/>
          </w:rPr>
          <w:t xml:space="preserve">一) </w:t>
        </w:r>
        <w:r>
          <w:rPr>
            <w:rFonts w:ascii="微软雅黑" w:hAnsi="微软雅黑" w:cs="微软雅黑" w:hint="eastAsia"/>
          </w:rPr>
          <w:t>目的</w:t>
        </w:r>
        <w:r>
          <w:tab/>
        </w:r>
      </w:hyperlink>
    </w:p>
    <w:p w:rsidR="003E046A" w:rsidRDefault="009B3D60">
      <w:pPr>
        <w:pStyle w:val="21"/>
        <w:tabs>
          <w:tab w:val="right" w:leader="dot" w:pos="9360"/>
        </w:tabs>
      </w:pPr>
      <w:hyperlink w:anchor="_Toc22138" w:history="1">
        <w:r>
          <w:t>(</w:t>
        </w:r>
        <w:r>
          <w:rPr>
            <w:rFonts w:ascii="微软雅黑" w:hAnsi="微软雅黑" w:cs="微软雅黑" w:hint="eastAsia"/>
            <w:bCs/>
            <w:szCs w:val="32"/>
          </w:rPr>
          <w:t xml:space="preserve">二) </w:t>
        </w:r>
        <w:r>
          <w:rPr>
            <w:rFonts w:ascii="微软雅黑" w:hAnsi="微软雅黑" w:cs="微软雅黑" w:hint="eastAsia"/>
          </w:rPr>
          <w:t>范围</w:t>
        </w:r>
        <w:r>
          <w:tab/>
        </w:r>
      </w:hyperlink>
    </w:p>
    <w:p w:rsidR="003E046A" w:rsidRDefault="009B3D60">
      <w:pPr>
        <w:pStyle w:val="10"/>
        <w:tabs>
          <w:tab w:val="right" w:leader="dot" w:pos="9360"/>
        </w:tabs>
      </w:pPr>
      <w:hyperlink w:anchor="_Toc10555" w:history="1">
        <w:r>
          <w:t>二</w:t>
        </w:r>
        <w:r>
          <w:rPr>
            <w:rFonts w:ascii="微软雅黑" w:hAnsi="微软雅黑" w:cs="微软雅黑" w:hint="eastAsia"/>
            <w:bCs/>
            <w:kern w:val="44"/>
            <w:szCs w:val="44"/>
          </w:rPr>
          <w:t xml:space="preserve">、 </w:t>
        </w:r>
        <w:r>
          <w:rPr>
            <w:rFonts w:ascii="微软雅黑" w:hAnsi="微软雅黑" w:cs="微软雅黑" w:hint="eastAsia"/>
          </w:rPr>
          <w:t>用户角色描述</w:t>
        </w:r>
        <w:r>
          <w:tab/>
        </w:r>
      </w:hyperlink>
    </w:p>
    <w:p w:rsidR="003E046A" w:rsidRDefault="009B3D60">
      <w:pPr>
        <w:pStyle w:val="10"/>
        <w:tabs>
          <w:tab w:val="right" w:leader="dot" w:pos="9360"/>
        </w:tabs>
      </w:pPr>
      <w:hyperlink w:anchor="_Toc14969" w:history="1">
        <w:r>
          <w:t>三</w:t>
        </w:r>
        <w:r>
          <w:rPr>
            <w:rFonts w:ascii="微软雅黑" w:hAnsi="微软雅黑" w:cs="微软雅黑" w:hint="eastAsia"/>
            <w:bCs/>
            <w:kern w:val="44"/>
            <w:szCs w:val="44"/>
          </w:rPr>
          <w:t xml:space="preserve">、 </w:t>
        </w:r>
        <w:r>
          <w:rPr>
            <w:rFonts w:ascii="微软雅黑" w:hAnsi="微软雅黑" w:cs="微软雅黑" w:hint="eastAsia"/>
          </w:rPr>
          <w:t>产品概述</w:t>
        </w:r>
        <w:r>
          <w:tab/>
        </w:r>
      </w:hyperlink>
    </w:p>
    <w:p w:rsidR="003E046A" w:rsidRDefault="009B3D60">
      <w:pPr>
        <w:pStyle w:val="21"/>
        <w:tabs>
          <w:tab w:val="right" w:leader="dot" w:pos="9360"/>
        </w:tabs>
      </w:pPr>
      <w:hyperlink w:anchor="_Toc24554" w:history="1">
        <w:r>
          <w:t>(</w:t>
        </w:r>
        <w:r>
          <w:rPr>
            <w:rFonts w:ascii="微软雅黑" w:hAnsi="微软雅黑" w:cs="微软雅黑" w:hint="eastAsia"/>
            <w:bCs/>
            <w:szCs w:val="32"/>
          </w:rPr>
          <w:t xml:space="preserve">一) </w:t>
        </w:r>
        <w:r>
          <w:rPr>
            <w:rFonts w:ascii="微软雅黑" w:hAnsi="微软雅黑" w:cs="微软雅黑" w:hint="eastAsia"/>
          </w:rPr>
          <w:t>目标</w:t>
        </w:r>
        <w:r>
          <w:tab/>
        </w:r>
      </w:hyperlink>
    </w:p>
    <w:p w:rsidR="003E046A" w:rsidRDefault="009B3D60">
      <w:pPr>
        <w:pStyle w:val="21"/>
        <w:tabs>
          <w:tab w:val="right" w:leader="dot" w:pos="9360"/>
        </w:tabs>
      </w:pPr>
      <w:hyperlink w:anchor="_Toc17158" w:history="1">
        <w:r>
          <w:t>(</w:t>
        </w:r>
        <w:r>
          <w:rPr>
            <w:rFonts w:ascii="微软雅黑" w:hAnsi="微软雅黑" w:cs="微软雅黑" w:hint="eastAsia"/>
            <w:bCs/>
            <w:szCs w:val="32"/>
          </w:rPr>
          <w:t xml:space="preserve">二) </w:t>
        </w:r>
        <w:r>
          <w:rPr>
            <w:rFonts w:ascii="微软雅黑" w:hAnsi="微软雅黑" w:cs="微软雅黑" w:hint="eastAsia"/>
          </w:rPr>
          <w:t>功能摘要</w:t>
        </w:r>
        <w:r>
          <w:tab/>
        </w:r>
      </w:hyperlink>
    </w:p>
    <w:p w:rsidR="003E046A" w:rsidRDefault="009B3D60">
      <w:pPr>
        <w:pStyle w:val="10"/>
        <w:tabs>
          <w:tab w:val="right" w:leader="dot" w:pos="9360"/>
        </w:tabs>
      </w:pPr>
      <w:hyperlink w:anchor="_Toc17046" w:history="1">
        <w:r>
          <w:t>四</w:t>
        </w:r>
        <w:r>
          <w:rPr>
            <w:rFonts w:ascii="微软雅黑" w:hAnsi="微软雅黑" w:cs="微软雅黑" w:hint="eastAsia"/>
            <w:bCs/>
            <w:kern w:val="44"/>
            <w:szCs w:val="44"/>
          </w:rPr>
          <w:t xml:space="preserve">、 </w:t>
        </w:r>
        <w:r>
          <w:rPr>
            <w:rFonts w:ascii="微软雅黑" w:hAnsi="微软雅黑" w:cs="微软雅黑" w:hint="eastAsia"/>
          </w:rPr>
          <w:t>产品特性</w:t>
        </w:r>
        <w:r>
          <w:tab/>
        </w:r>
      </w:hyperlink>
    </w:p>
    <w:p w:rsidR="003E046A" w:rsidRDefault="009B3D60">
      <w:pPr>
        <w:pStyle w:val="21"/>
        <w:tabs>
          <w:tab w:val="right" w:leader="dot" w:pos="9360"/>
        </w:tabs>
      </w:pPr>
      <w:hyperlink w:anchor="_Toc8110" w:history="1">
        <w:r>
          <w:t>(</w:t>
        </w:r>
        <w:r>
          <w:rPr>
            <w:rFonts w:ascii="微软雅黑" w:hAnsi="微软雅黑" w:cs="微软雅黑" w:hint="eastAsia"/>
            <w:bCs/>
            <w:szCs w:val="32"/>
          </w:rPr>
          <w:t xml:space="preserve">一) </w:t>
        </w:r>
        <w:r>
          <w:rPr>
            <w:rFonts w:ascii="微软雅黑" w:hAnsi="微软雅黑" w:cs="微软雅黑" w:hint="eastAsia"/>
          </w:rPr>
          <w:t>采购中心-通用</w:t>
        </w:r>
        <w:r>
          <w:tab/>
        </w:r>
      </w:hyperlink>
    </w:p>
    <w:p w:rsidR="003E046A" w:rsidRDefault="009B3D60">
      <w:pPr>
        <w:pStyle w:val="21"/>
        <w:tabs>
          <w:tab w:val="right" w:leader="dot" w:pos="9360"/>
        </w:tabs>
      </w:pPr>
      <w:hyperlink w:anchor="_Toc12734" w:history="1">
        <w:r>
          <w:t>(</w:t>
        </w:r>
        <w:r>
          <w:rPr>
            <w:rFonts w:ascii="微软雅黑" w:hAnsi="微软雅黑" w:cs="微软雅黑" w:hint="eastAsia"/>
            <w:bCs/>
            <w:szCs w:val="32"/>
          </w:rPr>
          <w:t xml:space="preserve">二) </w:t>
        </w:r>
        <w:r>
          <w:rPr>
            <w:rFonts w:ascii="微软雅黑" w:hAnsi="微软雅黑" w:cs="微软雅黑" w:hint="eastAsia"/>
          </w:rPr>
          <w:t>采购中心-景区和演艺</w:t>
        </w:r>
        <w:r>
          <w:tab/>
        </w:r>
      </w:hyperlink>
    </w:p>
    <w:p w:rsidR="003E046A" w:rsidRDefault="009B3D60">
      <w:pPr>
        <w:pStyle w:val="21"/>
        <w:tabs>
          <w:tab w:val="right" w:leader="dot" w:pos="9360"/>
        </w:tabs>
      </w:pPr>
      <w:hyperlink w:anchor="_Toc2418" w:history="1">
        <w:r>
          <w:t>(</w:t>
        </w:r>
        <w:r>
          <w:rPr>
            <w:rFonts w:ascii="Arial" w:hAnsi="Arial" w:hint="eastAsia"/>
            <w:bCs/>
            <w:szCs w:val="32"/>
          </w:rPr>
          <w:t>三</w:t>
        </w:r>
        <w:r>
          <w:rPr>
            <w:rFonts w:ascii="Arial" w:hAnsi="Arial" w:hint="eastAsia"/>
            <w:bCs/>
            <w:szCs w:val="32"/>
          </w:rPr>
          <w:t xml:space="preserve">) </w:t>
        </w:r>
        <w:r>
          <w:rPr>
            <w:rFonts w:hint="eastAsia"/>
          </w:rPr>
          <w:t>PC</w:t>
        </w:r>
        <w:r>
          <w:rPr>
            <w:rFonts w:hint="eastAsia"/>
          </w:rPr>
          <w:t>端与</w:t>
        </w:r>
        <w:r>
          <w:rPr>
            <w:rFonts w:hint="eastAsia"/>
          </w:rPr>
          <w:t>app</w:t>
        </w:r>
        <w:r>
          <w:rPr>
            <w:rFonts w:hint="eastAsia"/>
          </w:rPr>
          <w:t>用户登录权限打通</w:t>
        </w:r>
        <w:r>
          <w:tab/>
        </w:r>
      </w:hyperlink>
    </w:p>
    <w:p w:rsidR="003E046A" w:rsidRDefault="009B3D60">
      <w:pPr>
        <w:pStyle w:val="21"/>
        <w:tabs>
          <w:tab w:val="right" w:leader="dot" w:pos="9360"/>
        </w:tabs>
      </w:pPr>
      <w:hyperlink w:anchor="_Toc31454" w:history="1">
        <w:r>
          <w:t>(</w:t>
        </w:r>
        <w:r>
          <w:rPr>
            <w:rFonts w:ascii="微软雅黑" w:hAnsi="微软雅黑" w:cs="微软雅黑" w:hint="eastAsia"/>
            <w:bCs/>
            <w:szCs w:val="32"/>
          </w:rPr>
          <w:t xml:space="preserve">四) </w:t>
        </w:r>
        <w:r>
          <w:rPr>
            <w:rFonts w:ascii="微软雅黑" w:hAnsi="微软雅黑" w:cs="微软雅黑" w:hint="eastAsia"/>
          </w:rPr>
          <w:t>订单中心</w:t>
        </w:r>
        <w:r>
          <w:tab/>
        </w:r>
      </w:hyperlink>
    </w:p>
    <w:p w:rsidR="003E046A" w:rsidRDefault="009B3D60">
      <w:pPr>
        <w:pStyle w:val="10"/>
        <w:tabs>
          <w:tab w:val="left" w:pos="800"/>
          <w:tab w:val="right" w:leader="dot" w:pos="9350"/>
        </w:tabs>
        <w:spacing w:before="156" w:after="156"/>
        <w:rPr>
          <w:rFonts w:ascii="微软雅黑" w:hAnsi="微软雅黑" w:cs="微软雅黑"/>
        </w:rPr>
      </w:pPr>
      <w:r>
        <w:rPr>
          <w:rFonts w:ascii="微软雅黑" w:hAnsi="微软雅黑" w:cs="微软雅黑" w:hint="eastAsia"/>
        </w:rPr>
        <w:fldChar w:fldCharType="end"/>
      </w:r>
    </w:p>
    <w:p w:rsidR="003E046A" w:rsidRDefault="009B3D60">
      <w:pPr>
        <w:pStyle w:val="1"/>
        <w:rPr>
          <w:rFonts w:ascii="微软雅黑" w:hAnsi="微软雅黑" w:cs="微软雅黑"/>
        </w:rPr>
      </w:pPr>
      <w:bookmarkStart w:id="7" w:name="_Toc17510"/>
      <w:bookmarkStart w:id="8" w:name="_Toc13824"/>
      <w:bookmarkStart w:id="9" w:name="_Toc26329"/>
      <w:bookmarkStart w:id="10" w:name="_Toc28322"/>
      <w:bookmarkEnd w:id="3"/>
      <w:bookmarkEnd w:id="4"/>
      <w:bookmarkEnd w:id="5"/>
      <w:bookmarkEnd w:id="6"/>
      <w:r>
        <w:rPr>
          <w:rFonts w:ascii="微软雅黑" w:hAnsi="微软雅黑" w:cs="微软雅黑" w:hint="eastAsia"/>
        </w:rPr>
        <w:t>简介</w:t>
      </w:r>
      <w:bookmarkEnd w:id="7"/>
      <w:bookmarkEnd w:id="8"/>
      <w:bookmarkEnd w:id="9"/>
      <w:bookmarkEnd w:id="10"/>
    </w:p>
    <w:p w:rsidR="003E046A" w:rsidRDefault="009B3D60">
      <w:pPr>
        <w:pStyle w:val="infoblue"/>
        <w:spacing w:before="0" w:beforeAutospacing="0" w:afterLines="50" w:after="156" w:afterAutospacing="0"/>
        <w:ind w:firstLine="420"/>
        <w:rPr>
          <w:rFonts w:ascii="微软雅黑" w:hAnsi="微软雅黑" w:cs="微软雅黑"/>
          <w:i w:val="0"/>
          <w:color w:val="auto"/>
        </w:rPr>
      </w:pPr>
      <w:r>
        <w:rPr>
          <w:rFonts w:ascii="微软雅黑" w:hAnsi="微软雅黑" w:cs="微软雅黑" w:hint="eastAsia"/>
          <w:i w:val="0"/>
          <w:color w:val="auto"/>
        </w:rPr>
        <w:t xml:space="preserve"> 此文档针对分销平台web端1.2.2版迭代的需求说明。</w:t>
      </w:r>
    </w:p>
    <w:p w:rsidR="003E046A" w:rsidRDefault="009B3D60">
      <w:pPr>
        <w:pStyle w:val="2"/>
        <w:tabs>
          <w:tab w:val="left" w:pos="540"/>
        </w:tabs>
        <w:rPr>
          <w:rFonts w:ascii="微软雅黑" w:hAnsi="微软雅黑" w:cs="微软雅黑"/>
        </w:rPr>
      </w:pPr>
      <w:bookmarkStart w:id="11" w:name="_Toc31492"/>
      <w:bookmarkStart w:id="12" w:name="_Toc22061"/>
      <w:bookmarkStart w:id="13" w:name="_Toc12988"/>
      <w:bookmarkStart w:id="14" w:name="_Toc23402"/>
      <w:r>
        <w:rPr>
          <w:rFonts w:ascii="微软雅黑" w:hAnsi="微软雅黑" w:cs="微软雅黑" w:hint="eastAsia"/>
        </w:rPr>
        <w:t>目的</w:t>
      </w:r>
      <w:bookmarkEnd w:id="11"/>
      <w:bookmarkEnd w:id="12"/>
      <w:bookmarkEnd w:id="13"/>
      <w:bookmarkEnd w:id="14"/>
    </w:p>
    <w:p w:rsidR="003E046A" w:rsidRDefault="009B3D60">
      <w:pPr>
        <w:rPr>
          <w:rFonts w:ascii="微软雅黑" w:hAnsi="微软雅黑" w:cs="微软雅黑"/>
        </w:rPr>
      </w:pPr>
      <w:r>
        <w:rPr>
          <w:rFonts w:ascii="微软雅黑" w:hAnsi="微软雅黑" w:cs="微软雅黑" w:hint="eastAsia"/>
        </w:rPr>
        <w:t xml:space="preserve">     满足交易系统、平台、供应端新需求，主要针对采购中心、订单中心等模块，同时解决1.0版因紧急上线所遗留的问题。</w:t>
      </w:r>
    </w:p>
    <w:p w:rsidR="003E046A" w:rsidRDefault="009B3D60">
      <w:pPr>
        <w:pStyle w:val="2"/>
        <w:tabs>
          <w:tab w:val="left" w:pos="540"/>
        </w:tabs>
        <w:rPr>
          <w:rFonts w:ascii="微软雅黑" w:hAnsi="微软雅黑" w:cs="微软雅黑"/>
        </w:rPr>
      </w:pPr>
      <w:bookmarkStart w:id="15" w:name="_Toc22138"/>
      <w:bookmarkStart w:id="16" w:name="_Toc16840"/>
      <w:bookmarkStart w:id="17" w:name="_Toc32142"/>
      <w:bookmarkStart w:id="18" w:name="_Toc12211"/>
      <w:r>
        <w:rPr>
          <w:rFonts w:ascii="微软雅黑" w:hAnsi="微软雅黑" w:cs="微软雅黑" w:hint="eastAsia"/>
        </w:rPr>
        <w:lastRenderedPageBreak/>
        <w:t>范围</w:t>
      </w:r>
      <w:bookmarkEnd w:id="15"/>
      <w:bookmarkEnd w:id="16"/>
      <w:bookmarkEnd w:id="17"/>
      <w:bookmarkEnd w:id="18"/>
    </w:p>
    <w:p w:rsidR="003E046A" w:rsidRDefault="009B3D60">
      <w:pPr>
        <w:rPr>
          <w:rFonts w:ascii="微软雅黑" w:hAnsi="微软雅黑" w:cs="微软雅黑"/>
        </w:rPr>
      </w:pPr>
      <w:r>
        <w:rPr>
          <w:rFonts w:ascii="微软雅黑" w:hAnsi="微软雅黑" w:cs="微软雅黑" w:hint="eastAsia"/>
        </w:rPr>
        <w:t xml:space="preserve">     分销平台web端适用</w:t>
      </w:r>
    </w:p>
    <w:p w:rsidR="003E046A" w:rsidRDefault="009B3D60">
      <w:pPr>
        <w:pStyle w:val="1"/>
        <w:rPr>
          <w:rFonts w:ascii="微软雅黑" w:hAnsi="微软雅黑" w:cs="微软雅黑"/>
        </w:rPr>
      </w:pPr>
      <w:bookmarkStart w:id="19" w:name="_Toc2237"/>
      <w:bookmarkStart w:id="20" w:name="_Toc10555"/>
      <w:bookmarkStart w:id="21" w:name="_Toc3462"/>
      <w:bookmarkStart w:id="22" w:name="_Toc27931"/>
      <w:bookmarkStart w:id="23" w:name="_Toc31276"/>
      <w:r>
        <w:rPr>
          <w:rFonts w:ascii="微软雅黑" w:hAnsi="微软雅黑" w:cs="微软雅黑" w:hint="eastAsia"/>
        </w:rPr>
        <w:t>用户角色描述</w:t>
      </w:r>
      <w:bookmarkEnd w:id="19"/>
      <w:bookmarkEnd w:id="20"/>
      <w:bookmarkEnd w:id="21"/>
      <w:bookmarkEnd w:id="22"/>
      <w:bookmarkEnd w:id="23"/>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3E046A">
        <w:trPr>
          <w:trHeight w:val="90"/>
        </w:trPr>
        <w:tc>
          <w:tcPr>
            <w:tcW w:w="2088" w:type="dxa"/>
            <w:shd w:val="clear" w:color="auto" w:fill="4BACC6" w:themeFill="accent5"/>
          </w:tcPr>
          <w:p w:rsidR="003E046A" w:rsidRDefault="009B3D60">
            <w:pPr>
              <w:jc w:val="center"/>
              <w:rPr>
                <w:rFonts w:ascii="微软雅黑" w:hAnsi="微软雅黑" w:cs="微软雅黑"/>
                <w:b/>
                <w:bCs/>
                <w:color w:val="FFFFFF" w:themeColor="background1"/>
                <w:sz w:val="20"/>
                <w:szCs w:val="20"/>
              </w:rPr>
            </w:pPr>
            <w:r>
              <w:rPr>
                <w:rFonts w:ascii="微软雅黑" w:hAnsi="微软雅黑" w:cs="微软雅黑" w:hint="eastAsia"/>
                <w:b/>
                <w:bCs/>
                <w:color w:val="FFFFFF" w:themeColor="background1"/>
                <w:sz w:val="20"/>
                <w:szCs w:val="20"/>
              </w:rPr>
              <w:t>用户角色</w:t>
            </w:r>
          </w:p>
        </w:tc>
        <w:tc>
          <w:tcPr>
            <w:tcW w:w="7560" w:type="dxa"/>
            <w:shd w:val="clear" w:color="auto" w:fill="4BACC6" w:themeFill="accent5"/>
          </w:tcPr>
          <w:p w:rsidR="003E046A" w:rsidRDefault="009B3D60">
            <w:pPr>
              <w:jc w:val="center"/>
              <w:rPr>
                <w:rFonts w:ascii="微软雅黑" w:hAnsi="微软雅黑" w:cs="微软雅黑"/>
                <w:b/>
                <w:bCs/>
                <w:color w:val="FFFFFF" w:themeColor="background1"/>
                <w:sz w:val="20"/>
                <w:szCs w:val="20"/>
              </w:rPr>
            </w:pPr>
            <w:r>
              <w:rPr>
                <w:rFonts w:ascii="微软雅黑" w:hAnsi="微软雅黑" w:cs="微软雅黑" w:hint="eastAsia"/>
                <w:b/>
                <w:bCs/>
                <w:color w:val="FFFFFF" w:themeColor="background1"/>
                <w:sz w:val="20"/>
                <w:szCs w:val="20"/>
              </w:rPr>
              <w:t>用户描述</w:t>
            </w:r>
          </w:p>
        </w:tc>
      </w:tr>
      <w:tr w:rsidR="003E046A">
        <w:tc>
          <w:tcPr>
            <w:tcW w:w="2088" w:type="dxa"/>
            <w:shd w:val="clear" w:color="auto" w:fill="auto"/>
            <w:vAlign w:val="center"/>
          </w:tcPr>
          <w:p w:rsidR="003E046A" w:rsidRDefault="009B3D60">
            <w:pPr>
              <w:rPr>
                <w:rFonts w:ascii="微软雅黑" w:hAnsi="微软雅黑" w:cs="微软雅黑"/>
                <w:sz w:val="20"/>
                <w:szCs w:val="20"/>
              </w:rPr>
            </w:pPr>
            <w:r>
              <w:rPr>
                <w:rFonts w:ascii="微软雅黑" w:hAnsi="微软雅黑" w:cs="微软雅黑" w:hint="eastAsia"/>
                <w:sz w:val="20"/>
                <w:szCs w:val="20"/>
              </w:rPr>
              <w:t>分销商</w:t>
            </w:r>
          </w:p>
        </w:tc>
        <w:tc>
          <w:tcPr>
            <w:tcW w:w="7560" w:type="dxa"/>
          </w:tcPr>
          <w:p w:rsidR="003E046A" w:rsidRDefault="009B3D60">
            <w:pPr>
              <w:rPr>
                <w:rFonts w:ascii="微软雅黑" w:hAnsi="微软雅黑" w:cs="微软雅黑"/>
                <w:sz w:val="20"/>
                <w:szCs w:val="20"/>
              </w:rPr>
            </w:pPr>
            <w:r>
              <w:rPr>
                <w:rFonts w:ascii="微软雅黑" w:hAnsi="微软雅黑" w:cs="微软雅黑" w:hint="eastAsia"/>
                <w:sz w:val="20"/>
                <w:szCs w:val="20"/>
              </w:rPr>
              <w:t xml:space="preserve">拥有购买能力及资格的单位或个体 </w:t>
            </w:r>
          </w:p>
        </w:tc>
      </w:tr>
    </w:tbl>
    <w:p w:rsidR="003E046A" w:rsidRDefault="003E046A">
      <w:pPr>
        <w:rPr>
          <w:rFonts w:ascii="微软雅黑" w:hAnsi="微软雅黑" w:cs="微软雅黑"/>
        </w:rPr>
      </w:pPr>
    </w:p>
    <w:p w:rsidR="003E046A" w:rsidRDefault="009B3D60">
      <w:pPr>
        <w:pStyle w:val="1"/>
        <w:rPr>
          <w:rFonts w:ascii="微软雅黑" w:hAnsi="微软雅黑" w:cs="微软雅黑"/>
        </w:rPr>
      </w:pPr>
      <w:bookmarkStart w:id="24" w:name="_Toc14969"/>
      <w:bookmarkStart w:id="25" w:name="_Toc11834"/>
      <w:bookmarkStart w:id="26" w:name="_Toc22092"/>
      <w:bookmarkStart w:id="27" w:name="_Toc28988"/>
      <w:bookmarkStart w:id="28" w:name="_Toc26060"/>
      <w:r>
        <w:rPr>
          <w:rFonts w:ascii="微软雅黑" w:hAnsi="微软雅黑" w:cs="微软雅黑" w:hint="eastAsia"/>
        </w:rPr>
        <w:t>产品概述</w:t>
      </w:r>
      <w:bookmarkEnd w:id="24"/>
      <w:bookmarkEnd w:id="25"/>
      <w:bookmarkEnd w:id="26"/>
      <w:bookmarkEnd w:id="27"/>
      <w:bookmarkEnd w:id="28"/>
    </w:p>
    <w:p w:rsidR="003E046A" w:rsidRDefault="009B3D60">
      <w:pPr>
        <w:pStyle w:val="2"/>
        <w:numPr>
          <w:ilvl w:val="0"/>
          <w:numId w:val="8"/>
        </w:numPr>
        <w:tabs>
          <w:tab w:val="left" w:pos="540"/>
        </w:tabs>
        <w:rPr>
          <w:rFonts w:ascii="微软雅黑" w:hAnsi="微软雅黑" w:cs="微软雅黑"/>
        </w:rPr>
      </w:pPr>
      <w:bookmarkStart w:id="29" w:name="_Toc256980046"/>
      <w:bookmarkStart w:id="30" w:name="_Toc27085"/>
      <w:bookmarkStart w:id="31" w:name="_Toc9187"/>
      <w:bookmarkStart w:id="32" w:name="_Toc18042"/>
      <w:bookmarkStart w:id="33" w:name="_Toc24554"/>
      <w:bookmarkStart w:id="34" w:name="_Toc13545"/>
      <w:r>
        <w:rPr>
          <w:rFonts w:ascii="微软雅黑" w:hAnsi="微软雅黑" w:cs="微软雅黑" w:hint="eastAsia"/>
        </w:rPr>
        <w:t>目标</w:t>
      </w:r>
      <w:bookmarkEnd w:id="29"/>
      <w:bookmarkEnd w:id="30"/>
      <w:bookmarkEnd w:id="31"/>
      <w:bookmarkEnd w:id="32"/>
      <w:bookmarkEnd w:id="33"/>
      <w:bookmarkEnd w:id="34"/>
    </w:p>
    <w:p w:rsidR="003E046A" w:rsidRDefault="009B3D60">
      <w:pPr>
        <w:rPr>
          <w:rFonts w:ascii="微软雅黑" w:hAnsi="微软雅黑" w:cs="微软雅黑"/>
        </w:rPr>
      </w:pPr>
      <w:r>
        <w:rPr>
          <w:rFonts w:ascii="微软雅黑" w:hAnsi="微软雅黑" w:cs="微软雅黑" w:hint="eastAsia"/>
        </w:rPr>
        <w:t>满足交易系统、平台、供应端新需求，同时解决1.0版因紧急上线所遗留的问题。</w:t>
      </w:r>
    </w:p>
    <w:p w:rsidR="003E046A" w:rsidRDefault="009B3D60">
      <w:pPr>
        <w:pStyle w:val="2"/>
        <w:rPr>
          <w:rFonts w:ascii="微软雅黑" w:hAnsi="微软雅黑" w:cs="微软雅黑"/>
        </w:rPr>
      </w:pPr>
      <w:bookmarkStart w:id="35" w:name="_Toc2576"/>
      <w:bookmarkStart w:id="36" w:name="_Toc26676"/>
      <w:bookmarkStart w:id="37" w:name="_Toc24689"/>
      <w:bookmarkStart w:id="38" w:name="_Toc17158"/>
      <w:r>
        <w:rPr>
          <w:rFonts w:ascii="微软雅黑" w:hAnsi="微软雅黑" w:cs="微软雅黑" w:hint="eastAsia"/>
        </w:rPr>
        <w:t>功能摘要</w:t>
      </w:r>
      <w:bookmarkEnd w:id="35"/>
      <w:bookmarkEnd w:id="36"/>
      <w:bookmarkEnd w:id="37"/>
      <w:bookmarkEnd w:id="38"/>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2"/>
        <w:gridCol w:w="1295"/>
        <w:gridCol w:w="3083"/>
        <w:gridCol w:w="2536"/>
        <w:gridCol w:w="1110"/>
      </w:tblGrid>
      <w:tr w:rsidR="003E046A">
        <w:trPr>
          <w:trHeight w:val="588"/>
          <w:jc w:val="center"/>
        </w:trPr>
        <w:tc>
          <w:tcPr>
            <w:tcW w:w="1382"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功能模块</w:t>
            </w:r>
          </w:p>
        </w:tc>
        <w:tc>
          <w:tcPr>
            <w:tcW w:w="1295"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类型</w:t>
            </w:r>
          </w:p>
        </w:tc>
        <w:tc>
          <w:tcPr>
            <w:tcW w:w="3083"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主要功能点</w:t>
            </w:r>
          </w:p>
        </w:tc>
        <w:tc>
          <w:tcPr>
            <w:tcW w:w="2536"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验收点（对照PRD和原型）</w:t>
            </w:r>
          </w:p>
        </w:tc>
        <w:tc>
          <w:tcPr>
            <w:tcW w:w="1110"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优先级</w:t>
            </w:r>
          </w:p>
        </w:tc>
      </w:tr>
      <w:tr w:rsidR="003E046A">
        <w:trPr>
          <w:trHeight w:val="315"/>
          <w:jc w:val="center"/>
        </w:trPr>
        <w:tc>
          <w:tcPr>
            <w:tcW w:w="1382" w:type="dxa"/>
            <w:vMerge w:val="restart"/>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通用产品：产品</w:t>
            </w:r>
          </w:p>
        </w:tc>
        <w:tc>
          <w:tcPr>
            <w:tcW w:w="1295" w:type="dxa"/>
            <w:shd w:val="clear" w:color="auto" w:fill="FFFFFF"/>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产品显示规则中新增对产品销售日期的判断</w:t>
            </w:r>
          </w:p>
        </w:tc>
        <w:tc>
          <w:tcPr>
            <w:tcW w:w="2536" w:type="dxa"/>
            <w:vMerge w:val="restart"/>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通用详情新增相关字段</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通用产品价格日历规则调整</w:t>
            </w:r>
          </w:p>
        </w:tc>
        <w:tc>
          <w:tcPr>
            <w:tcW w:w="2536" w:type="dxa"/>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关于上架状态编辑的规则说明</w:t>
            </w:r>
          </w:p>
        </w:tc>
        <w:tc>
          <w:tcPr>
            <w:tcW w:w="2536" w:type="dxa"/>
            <w:shd w:val="clear" w:color="auto" w:fill="auto"/>
            <w:vAlign w:val="center"/>
          </w:tcPr>
          <w:p w:rsidR="003E046A" w:rsidRDefault="009B3D60">
            <w:pPr>
              <w:jc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能正确展示</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通用产品：</w:t>
            </w:r>
            <w:r>
              <w:rPr>
                <w:rFonts w:ascii="微软雅黑" w:hAnsi="微软雅黑" w:cs="微软雅黑" w:hint="eastAsia"/>
                <w:color w:val="000000"/>
                <w:sz w:val="18"/>
                <w:szCs w:val="18"/>
              </w:rPr>
              <w:t>下单</w:t>
            </w: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通用产品下单时对库存限制、预订数量的判断</w:t>
            </w:r>
          </w:p>
        </w:tc>
        <w:tc>
          <w:tcPr>
            <w:tcW w:w="2536" w:type="dxa"/>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流程及交互正确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315"/>
          <w:jc w:val="center"/>
        </w:trPr>
        <w:tc>
          <w:tcPr>
            <w:tcW w:w="1382" w:type="dxa"/>
            <w:vMerge w:val="restart"/>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景区/演艺：产品</w:t>
            </w:r>
          </w:p>
        </w:tc>
        <w:tc>
          <w:tcPr>
            <w:tcW w:w="1295" w:type="dxa"/>
            <w:shd w:val="clear" w:color="auto" w:fill="FFFFFF"/>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产品显示规则中新增对产品销售日期的判断</w:t>
            </w:r>
          </w:p>
        </w:tc>
        <w:tc>
          <w:tcPr>
            <w:tcW w:w="2536" w:type="dxa"/>
            <w:vMerge w:val="restart"/>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详情下拉新增相关字段</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“兑换方式”去掉</w:t>
            </w:r>
          </w:p>
        </w:tc>
        <w:tc>
          <w:tcPr>
            <w:tcW w:w="2536" w:type="dxa"/>
            <w:vMerge/>
            <w:shd w:val="clear" w:color="auto" w:fill="auto"/>
            <w:vAlign w:val="center"/>
          </w:tcPr>
          <w:p w:rsidR="003E046A" w:rsidRDefault="003E046A">
            <w:pPr>
              <w:jc w:val="center"/>
              <w:rPr>
                <w:rFonts w:ascii="微软雅黑" w:hAnsi="微软雅黑" w:cs="微软雅黑"/>
                <w:color w:val="000000"/>
                <w:kern w:val="0"/>
                <w:sz w:val="18"/>
                <w:szCs w:val="18"/>
                <w:lang w:bidi="ar"/>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加入价格显示</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3083" w:type="dxa"/>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去掉选择部门和导游</w:t>
            </w:r>
          </w:p>
        </w:tc>
        <w:tc>
          <w:tcPr>
            <w:tcW w:w="2536" w:type="dxa"/>
            <w:vMerge/>
            <w:shd w:val="clear" w:color="auto" w:fill="auto"/>
            <w:vAlign w:val="center"/>
          </w:tcPr>
          <w:p w:rsidR="003E046A" w:rsidRDefault="003E046A">
            <w:pPr>
              <w:jc w:val="center"/>
              <w:rPr>
                <w:rFonts w:ascii="微软雅黑" w:hAnsi="微软雅黑" w:cs="微软雅黑"/>
                <w:color w:val="000000"/>
                <w:kern w:val="0"/>
                <w:sz w:val="18"/>
                <w:szCs w:val="18"/>
                <w:lang w:bidi="ar"/>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景区/演艺：</w:t>
            </w:r>
            <w:r>
              <w:rPr>
                <w:rFonts w:ascii="微软雅黑" w:hAnsi="微软雅黑" w:cs="微软雅黑" w:hint="eastAsia"/>
                <w:color w:val="000000"/>
                <w:sz w:val="18"/>
                <w:szCs w:val="18"/>
              </w:rPr>
              <w:t>下单</w:t>
            </w: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下单时对库存限制、预订数量的判断</w:t>
            </w:r>
          </w:p>
        </w:tc>
        <w:tc>
          <w:tcPr>
            <w:tcW w:w="2536"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流程及交互正确</w:t>
            </w:r>
          </w:p>
          <w:p w:rsidR="003E046A" w:rsidRDefault="009B3D60">
            <w:pPr>
              <w:jc w:val="center"/>
              <w:rPr>
                <w:rFonts w:ascii="微软雅黑" w:hAnsi="微软雅黑" w:cs="微软雅黑"/>
                <w:b/>
                <w:bCs/>
                <w:color w:val="000000"/>
                <w:sz w:val="18"/>
                <w:szCs w:val="18"/>
              </w:rPr>
            </w:pPr>
            <w:r>
              <w:rPr>
                <w:rFonts w:ascii="微软雅黑" w:hAnsi="微软雅黑" w:cs="微软雅黑" w:hint="eastAsia"/>
                <w:color w:val="000000"/>
                <w:kern w:val="0"/>
                <w:sz w:val="18"/>
                <w:szCs w:val="18"/>
                <w:lang w:bidi="ar"/>
              </w:rPr>
              <w:t>UI正确</w:t>
            </w:r>
            <w:r>
              <w:rPr>
                <w:rFonts w:ascii="微软雅黑" w:hAnsi="微软雅黑" w:cs="微软雅黑" w:hint="eastAsia"/>
                <w:color w:val="000000"/>
                <w:kern w:val="0"/>
                <w:sz w:val="18"/>
                <w:szCs w:val="18"/>
                <w:lang w:bidi="ar"/>
              </w:rPr>
              <w:br/>
              <w:t>交互正确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增加部门、导游、旅行社的选择框</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加入团/散标识</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角色、团散相关的验证规则</w:t>
            </w:r>
          </w:p>
        </w:tc>
        <w:tc>
          <w:tcPr>
            <w:tcW w:w="2536" w:type="dxa"/>
            <w:vMerge/>
            <w:shd w:val="clear" w:color="auto" w:fill="auto"/>
            <w:vAlign w:val="center"/>
          </w:tcPr>
          <w:p w:rsidR="003E046A" w:rsidRDefault="003E046A">
            <w:pPr>
              <w:jc w:val="center"/>
              <w:rPr>
                <w:rFonts w:ascii="微软雅黑" w:hAnsi="微软雅黑" w:cs="微软雅黑"/>
                <w:b/>
                <w:bCs/>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382"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订单</w:t>
            </w: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订单列表新增商品状态搜索项</w:t>
            </w:r>
          </w:p>
        </w:tc>
        <w:tc>
          <w:tcPr>
            <w:tcW w:w="2536"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能正常搜索</w:t>
            </w:r>
          </w:p>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UI正确</w:t>
            </w:r>
          </w:p>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订单列表中新增商品状态列展示</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各状态下对应的订单列表及详情的操作项调整</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sz w:val="18"/>
                <w:szCs w:val="18"/>
              </w:rPr>
              <w:t>针对骏途的全部退款规则调整</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通用产品所有状态的订单详情新增订单金额、已退金额、已消费金额三个字段</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通用产品，有码的产品，增加重发魔方码短信功能</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用户</w:t>
            </w: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向导游/旅行社部门/商户开放pc端功能</w:t>
            </w:r>
          </w:p>
        </w:tc>
        <w:tc>
          <w:tcPr>
            <w:tcW w:w="2536" w:type="dxa"/>
            <w:vMerge w:val="restart"/>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能正确展示</w:t>
            </w:r>
          </w:p>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UI正确</w:t>
            </w:r>
          </w:p>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交互正确</w:t>
            </w: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团散购买按用户角色进行区分</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382"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295" w:type="dxa"/>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3083"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导游部门菜单更改为关联管理，下设模块按角色区分</w:t>
            </w:r>
          </w:p>
        </w:tc>
        <w:tc>
          <w:tcPr>
            <w:tcW w:w="2536" w:type="dxa"/>
            <w:vMerge/>
            <w:shd w:val="clear" w:color="auto" w:fill="auto"/>
            <w:vAlign w:val="center"/>
          </w:tcPr>
          <w:p w:rsidR="003E046A" w:rsidRDefault="003E046A">
            <w:pPr>
              <w:jc w:val="center"/>
              <w:rPr>
                <w:rFonts w:ascii="微软雅黑" w:hAnsi="微软雅黑" w:cs="微软雅黑"/>
                <w:color w:val="000000"/>
                <w:sz w:val="18"/>
                <w:szCs w:val="18"/>
              </w:rPr>
            </w:pPr>
          </w:p>
        </w:tc>
        <w:tc>
          <w:tcPr>
            <w:tcW w:w="1110" w:type="dxa"/>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bl>
    <w:p w:rsidR="003E046A" w:rsidRDefault="003E046A">
      <w:pPr>
        <w:rPr>
          <w:rFonts w:ascii="微软雅黑" w:hAnsi="微软雅黑" w:cs="微软雅黑"/>
        </w:rPr>
      </w:pPr>
    </w:p>
    <w:p w:rsidR="003E046A" w:rsidRDefault="009B3D60">
      <w:pPr>
        <w:pStyle w:val="1"/>
        <w:rPr>
          <w:rFonts w:ascii="微软雅黑" w:hAnsi="微软雅黑" w:cs="微软雅黑"/>
        </w:rPr>
      </w:pPr>
      <w:bookmarkStart w:id="39" w:name="_Toc31933"/>
      <w:bookmarkStart w:id="40" w:name="_Toc17046"/>
      <w:bookmarkStart w:id="41" w:name="_Toc28972"/>
      <w:bookmarkStart w:id="42" w:name="_Toc8663"/>
      <w:bookmarkStart w:id="43" w:name="_Toc31216"/>
      <w:r>
        <w:rPr>
          <w:rFonts w:ascii="微软雅黑" w:hAnsi="微软雅黑" w:cs="微软雅黑" w:hint="eastAsia"/>
        </w:rPr>
        <w:t>产品特性</w:t>
      </w:r>
      <w:bookmarkEnd w:id="39"/>
      <w:bookmarkEnd w:id="40"/>
      <w:bookmarkEnd w:id="41"/>
      <w:bookmarkEnd w:id="42"/>
      <w:bookmarkEnd w:id="43"/>
    </w:p>
    <w:p w:rsidR="003E046A" w:rsidRDefault="009B3D60">
      <w:pPr>
        <w:pStyle w:val="2"/>
        <w:numPr>
          <w:ilvl w:val="0"/>
          <w:numId w:val="9"/>
        </w:numPr>
        <w:rPr>
          <w:rFonts w:ascii="微软雅黑" w:hAnsi="微软雅黑" w:cs="微软雅黑"/>
        </w:rPr>
      </w:pPr>
      <w:bookmarkStart w:id="44" w:name="_Toc8110"/>
      <w:bookmarkStart w:id="45" w:name="_Toc11056"/>
      <w:r>
        <w:rPr>
          <w:rFonts w:ascii="微软雅黑" w:hAnsi="微软雅黑" w:cs="微软雅黑" w:hint="eastAsia"/>
        </w:rPr>
        <w:t>采购中心-通用</w:t>
      </w:r>
      <w:bookmarkEnd w:id="44"/>
      <w:bookmarkEnd w:id="45"/>
    </w:p>
    <w:p w:rsidR="003E046A" w:rsidRDefault="009B3D60">
      <w:pPr>
        <w:pStyle w:val="3"/>
        <w:rPr>
          <w:rFonts w:ascii="微软雅黑" w:hAnsi="微软雅黑" w:cs="微软雅黑"/>
        </w:rPr>
      </w:pPr>
      <w:bookmarkStart w:id="46" w:name="_Toc1527"/>
      <w:bookmarkStart w:id="47" w:name="_Toc14002"/>
      <w:bookmarkStart w:id="48" w:name="_Toc7933"/>
      <w:bookmarkStart w:id="49" w:name="_Toc16579"/>
      <w:r>
        <w:rPr>
          <w:rFonts w:ascii="微软雅黑" w:hAnsi="微软雅黑" w:cs="微软雅黑" w:hint="eastAsia"/>
        </w:rPr>
        <w:t>概述</w:t>
      </w:r>
      <w:bookmarkEnd w:id="46"/>
      <w:bookmarkEnd w:id="47"/>
      <w:bookmarkEnd w:id="48"/>
      <w:bookmarkEnd w:id="49"/>
    </w:p>
    <w:p w:rsidR="003E046A" w:rsidRDefault="009B3D60">
      <w:pPr>
        <w:rPr>
          <w:rFonts w:ascii="微软雅黑" w:hAnsi="微软雅黑" w:cs="微软雅黑"/>
        </w:rPr>
      </w:pPr>
      <w:r>
        <w:rPr>
          <w:rFonts w:ascii="微软雅黑" w:hAnsi="微软雅黑" w:cs="微软雅黑" w:hint="eastAsia"/>
        </w:rPr>
        <w:t>本期主要描述交易系统、供应端、平台新增功能对产品列表、详情页、下单页的影响和需求改动。</w:t>
      </w:r>
    </w:p>
    <w:p w:rsidR="003E046A" w:rsidRDefault="009B3D60">
      <w:pPr>
        <w:pStyle w:val="3"/>
        <w:rPr>
          <w:rFonts w:ascii="微软雅黑" w:hAnsi="微软雅黑" w:cs="微软雅黑"/>
        </w:rPr>
      </w:pPr>
      <w:bookmarkStart w:id="50" w:name="_Toc27237"/>
      <w:bookmarkStart w:id="51" w:name="_Toc13020"/>
      <w:bookmarkStart w:id="52" w:name="_Toc10906"/>
      <w:bookmarkStart w:id="53" w:name="_Toc28085"/>
      <w:r>
        <w:rPr>
          <w:rFonts w:ascii="微软雅黑" w:hAnsi="微软雅黑" w:cs="微软雅黑" w:hint="eastAsia"/>
        </w:rPr>
        <w:lastRenderedPageBreak/>
        <w:t>功能摘要</w:t>
      </w:r>
      <w:bookmarkEnd w:id="50"/>
      <w:bookmarkEnd w:id="51"/>
      <w:bookmarkEnd w:id="52"/>
      <w:bookmarkEnd w:id="53"/>
    </w:p>
    <w:tbl>
      <w:tblPr>
        <w:tblW w:w="8891" w:type="dxa"/>
        <w:jc w:val="center"/>
        <w:tblLayout w:type="fixed"/>
        <w:tblCellMar>
          <w:top w:w="15" w:type="dxa"/>
          <w:left w:w="15" w:type="dxa"/>
          <w:bottom w:w="15" w:type="dxa"/>
          <w:right w:w="15" w:type="dxa"/>
        </w:tblCellMar>
        <w:tblLook w:val="04A0" w:firstRow="1" w:lastRow="0" w:firstColumn="1" w:lastColumn="0" w:noHBand="0" w:noVBand="1"/>
      </w:tblPr>
      <w:tblGrid>
        <w:gridCol w:w="900"/>
        <w:gridCol w:w="1262"/>
        <w:gridCol w:w="2873"/>
        <w:gridCol w:w="2526"/>
        <w:gridCol w:w="1330"/>
      </w:tblGrid>
      <w:tr w:rsidR="003E046A">
        <w:trPr>
          <w:trHeight w:val="588"/>
          <w:jc w:val="center"/>
        </w:trPr>
        <w:tc>
          <w:tcPr>
            <w:tcW w:w="90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功能模块</w:t>
            </w:r>
          </w:p>
        </w:tc>
        <w:tc>
          <w:tcPr>
            <w:tcW w:w="1262"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类型</w:t>
            </w:r>
          </w:p>
        </w:tc>
        <w:tc>
          <w:tcPr>
            <w:tcW w:w="2873"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主要功能点</w:t>
            </w:r>
          </w:p>
        </w:tc>
        <w:tc>
          <w:tcPr>
            <w:tcW w:w="2526"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验收点（对照PRD和原型）</w:t>
            </w:r>
          </w:p>
        </w:tc>
        <w:tc>
          <w:tcPr>
            <w:tcW w:w="133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优先级</w:t>
            </w:r>
          </w:p>
        </w:tc>
      </w:tr>
      <w:tr w:rsidR="003E046A">
        <w:trPr>
          <w:trHeight w:val="315"/>
          <w:jc w:val="center"/>
        </w:trPr>
        <w:tc>
          <w:tcPr>
            <w:tcW w:w="900"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w:t>
            </w:r>
          </w:p>
        </w:tc>
        <w:tc>
          <w:tcPr>
            <w:tcW w:w="1262" w:type="dxa"/>
            <w:tcBorders>
              <w:top w:val="single" w:sz="4" w:space="0" w:color="000000"/>
              <w:left w:val="single" w:sz="4" w:space="0" w:color="000000"/>
              <w:right w:val="single" w:sz="4" w:space="0" w:color="000000"/>
            </w:tcBorders>
            <w:shd w:val="clear" w:color="auto" w:fill="FFFFFF"/>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产品显示规则中新增对产品销售日期的判断</w:t>
            </w: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通用详情新增相关字段</w:t>
            </w: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通用产品价格日历规则调整</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关于上架状态编辑的规则说明</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能正确展示</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下单</w:t>
            </w: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通用产品下单时对库存限制、预订数量的判断</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流程及交互正确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bl>
    <w:p w:rsidR="003E046A" w:rsidRDefault="003E046A">
      <w:pPr>
        <w:rPr>
          <w:rFonts w:ascii="微软雅黑" w:hAnsi="微软雅黑" w:cs="微软雅黑"/>
        </w:rPr>
      </w:pPr>
    </w:p>
    <w:p w:rsidR="003E046A" w:rsidRDefault="009B3D60">
      <w:pPr>
        <w:pStyle w:val="3"/>
        <w:rPr>
          <w:rFonts w:ascii="微软雅黑" w:hAnsi="微软雅黑" w:cs="微软雅黑"/>
        </w:rPr>
      </w:pPr>
      <w:bookmarkStart w:id="54" w:name="_Toc11631"/>
      <w:bookmarkStart w:id="55" w:name="_Toc9307"/>
      <w:bookmarkStart w:id="56" w:name="_Toc27792"/>
      <w:bookmarkStart w:id="57" w:name="_Toc6998"/>
      <w:r>
        <w:rPr>
          <w:rFonts w:ascii="微软雅黑" w:hAnsi="微软雅黑" w:cs="微软雅黑" w:hint="eastAsia"/>
        </w:rPr>
        <w:t>特性说明</w:t>
      </w:r>
      <w:bookmarkEnd w:id="54"/>
      <w:bookmarkEnd w:id="55"/>
      <w:bookmarkEnd w:id="56"/>
      <w:bookmarkEnd w:id="57"/>
    </w:p>
    <w:p w:rsidR="003E046A" w:rsidRDefault="009B3D60">
      <w:pPr>
        <w:pStyle w:val="4"/>
        <w:numPr>
          <w:ilvl w:val="1"/>
          <w:numId w:val="6"/>
        </w:numPr>
        <w:rPr>
          <w:rFonts w:ascii="微软雅黑" w:eastAsia="微软雅黑" w:hAnsi="微软雅黑" w:cs="微软雅黑"/>
        </w:rPr>
      </w:pPr>
      <w:bookmarkStart w:id="58" w:name="_Toc11932"/>
      <w:bookmarkStart w:id="59" w:name="_Toc20252"/>
      <w:r>
        <w:rPr>
          <w:rFonts w:ascii="微软雅黑" w:eastAsia="微软雅黑" w:hAnsi="微软雅黑" w:cs="微软雅黑" w:hint="eastAsia"/>
        </w:rPr>
        <w:t>产品列表</w:t>
      </w:r>
      <w:bookmarkEnd w:id="58"/>
      <w:bookmarkEnd w:id="59"/>
    </w:p>
    <w:p w:rsidR="003E046A" w:rsidRDefault="009B3D60">
      <w:pPr>
        <w:pStyle w:val="5"/>
        <w:numPr>
          <w:ilvl w:val="2"/>
          <w:numId w:val="10"/>
        </w:numPr>
        <w:rPr>
          <w:rFonts w:ascii="微软雅黑" w:hAnsi="微软雅黑" w:cs="微软雅黑"/>
        </w:rPr>
      </w:pPr>
      <w:bookmarkStart w:id="60" w:name="_Toc32138"/>
      <w:r>
        <w:rPr>
          <w:rFonts w:ascii="微软雅黑" w:hAnsi="微软雅黑" w:cs="微软雅黑" w:hint="eastAsia"/>
        </w:rPr>
        <w:t>影响产品上架展示的字段</w:t>
      </w:r>
      <w:bookmarkEnd w:id="60"/>
    </w:p>
    <w:tbl>
      <w:tblPr>
        <w:tblStyle w:val="af2"/>
        <w:tblW w:w="9929" w:type="dxa"/>
        <w:jc w:val="center"/>
        <w:tblLayout w:type="fixed"/>
        <w:tblLook w:val="04A0" w:firstRow="1" w:lastRow="0" w:firstColumn="1" w:lastColumn="0" w:noHBand="0" w:noVBand="1"/>
      </w:tblPr>
      <w:tblGrid>
        <w:gridCol w:w="1502"/>
        <w:gridCol w:w="3668"/>
        <w:gridCol w:w="4759"/>
      </w:tblGrid>
      <w:tr w:rsidR="003E046A">
        <w:trPr>
          <w:jc w:val="center"/>
        </w:trPr>
        <w:tc>
          <w:tcPr>
            <w:tcW w:w="1502"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名称</w:t>
            </w:r>
          </w:p>
        </w:tc>
        <w:tc>
          <w:tcPr>
            <w:tcW w:w="3668"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定义</w:t>
            </w:r>
          </w:p>
        </w:tc>
        <w:tc>
          <w:tcPr>
            <w:tcW w:w="475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影响</w:t>
            </w:r>
          </w:p>
        </w:tc>
      </w:tr>
      <w:tr w:rsidR="003E046A">
        <w:trPr>
          <w:jc w:val="center"/>
        </w:trPr>
        <w:tc>
          <w:tcPr>
            <w:tcW w:w="1502"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产品销售时间</w:t>
            </w:r>
          </w:p>
        </w:tc>
        <w:tc>
          <w:tcPr>
            <w:tcW w:w="366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指产品在分销端可展示及购买的时间段，该字段与产品可使用日期共同决定下单操作。</w:t>
            </w:r>
          </w:p>
        </w:tc>
        <w:tc>
          <w:tcPr>
            <w:tcW w:w="475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决定产品是否在前台展示，仅由产品销售时间决定。</w:t>
            </w:r>
          </w:p>
          <w:p w:rsidR="003E046A" w:rsidRDefault="009B3D60">
            <w:pPr>
              <w:jc w:val="center"/>
              <w:rPr>
                <w:rFonts w:ascii="微软雅黑" w:hAnsi="微软雅黑" w:cs="微软雅黑"/>
                <w:sz w:val="18"/>
                <w:szCs w:val="18"/>
              </w:rPr>
            </w:pPr>
            <w:r>
              <w:rPr>
                <w:rFonts w:ascii="微软雅黑" w:hAnsi="微软雅黑" w:cs="微软雅黑" w:hint="eastAsia"/>
                <w:sz w:val="18"/>
                <w:szCs w:val="18"/>
              </w:rPr>
              <w:t>如，产品销售时间为2016年3月1日至2016年6月31日，则这期间内，该产品均处于上架状态。</w:t>
            </w:r>
          </w:p>
        </w:tc>
      </w:tr>
    </w:tbl>
    <w:p w:rsidR="003E046A" w:rsidRDefault="003E046A">
      <w:pPr>
        <w:rPr>
          <w:rFonts w:ascii="微软雅黑" w:hAnsi="微软雅黑" w:cs="微软雅黑"/>
        </w:rPr>
      </w:pPr>
    </w:p>
    <w:p w:rsidR="003E046A" w:rsidRDefault="009B3D60">
      <w:pPr>
        <w:pStyle w:val="5"/>
        <w:numPr>
          <w:ilvl w:val="2"/>
          <w:numId w:val="10"/>
        </w:numPr>
        <w:rPr>
          <w:rFonts w:ascii="微软雅黑" w:hAnsi="微软雅黑" w:cs="微软雅黑"/>
        </w:rPr>
      </w:pPr>
      <w:bookmarkStart w:id="61" w:name="_Toc13359"/>
      <w:r>
        <w:rPr>
          <w:rFonts w:ascii="微软雅黑" w:hAnsi="微软雅黑" w:cs="微软雅黑" w:hint="eastAsia"/>
        </w:rPr>
        <w:t>通用产品列表可用日期搜索逻辑</w:t>
      </w:r>
      <w:bookmarkEnd w:id="61"/>
    </w:p>
    <w:p w:rsidR="003E046A" w:rsidRDefault="009B3D60">
      <w:pPr>
        <w:jc w:val="center"/>
        <w:rPr>
          <w:rFonts w:ascii="微软雅黑" w:hAnsi="微软雅黑" w:cs="微软雅黑"/>
        </w:rPr>
      </w:pPr>
      <w:r>
        <w:rPr>
          <w:rFonts w:ascii="微软雅黑" w:hAnsi="微软雅黑" w:cs="微软雅黑" w:hint="eastAsia"/>
          <w:noProof/>
        </w:rPr>
        <w:drawing>
          <wp:inline distT="0" distB="0" distL="114300" distR="114300">
            <wp:extent cx="4085590" cy="438150"/>
            <wp:effectExtent l="0" t="0" r="1016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085590" cy="438150"/>
                    </a:xfrm>
                    <a:prstGeom prst="rect">
                      <a:avLst/>
                    </a:prstGeom>
                    <a:noFill/>
                    <a:ln w="9525">
                      <a:noFill/>
                    </a:ln>
                  </pic:spPr>
                </pic:pic>
              </a:graphicData>
            </a:graphic>
          </wp:inline>
        </w:drawing>
      </w:r>
    </w:p>
    <w:p w:rsidR="003E046A" w:rsidRDefault="009B3D60">
      <w:pPr>
        <w:pStyle w:val="6"/>
        <w:numPr>
          <w:ilvl w:val="3"/>
          <w:numId w:val="10"/>
        </w:numPr>
        <w:ind w:right="210"/>
        <w:rPr>
          <w:rFonts w:ascii="微软雅黑" w:eastAsia="微软雅黑" w:hAnsi="微软雅黑" w:cs="微软雅黑"/>
        </w:rPr>
      </w:pPr>
      <w:r>
        <w:rPr>
          <w:rFonts w:ascii="微软雅黑" w:eastAsia="微软雅黑" w:hAnsi="微软雅黑" w:cs="微软雅黑" w:hint="eastAsia"/>
        </w:rPr>
        <w:t>概述</w:t>
      </w:r>
    </w:p>
    <w:tbl>
      <w:tblPr>
        <w:tblStyle w:val="af2"/>
        <w:tblW w:w="10207" w:type="dxa"/>
        <w:jc w:val="center"/>
        <w:tblLayout w:type="fixed"/>
        <w:tblLook w:val="04A0" w:firstRow="1" w:lastRow="0" w:firstColumn="1" w:lastColumn="0" w:noHBand="0" w:noVBand="1"/>
      </w:tblPr>
      <w:tblGrid>
        <w:gridCol w:w="1502"/>
        <w:gridCol w:w="5531"/>
        <w:gridCol w:w="3174"/>
      </w:tblGrid>
      <w:tr w:rsidR="003E046A">
        <w:trPr>
          <w:jc w:val="center"/>
        </w:trPr>
        <w:tc>
          <w:tcPr>
            <w:tcW w:w="1502"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名称</w:t>
            </w:r>
          </w:p>
        </w:tc>
        <w:tc>
          <w:tcPr>
            <w:tcW w:w="5531"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定义</w:t>
            </w:r>
          </w:p>
        </w:tc>
        <w:tc>
          <w:tcPr>
            <w:tcW w:w="317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表现形式</w:t>
            </w:r>
          </w:p>
        </w:tc>
      </w:tr>
      <w:tr w:rsidR="003E046A">
        <w:trPr>
          <w:jc w:val="center"/>
        </w:trPr>
        <w:tc>
          <w:tcPr>
            <w:tcW w:w="1502"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产品可用日期</w:t>
            </w:r>
          </w:p>
        </w:tc>
        <w:tc>
          <w:tcPr>
            <w:tcW w:w="553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指产品可用日期不再控制产品的上下架，而是控制产品可以使用的时间段，及下单时选择的游玩时期必须在此范围内。</w:t>
            </w:r>
          </w:p>
        </w:tc>
        <w:tc>
          <w:tcPr>
            <w:tcW w:w="317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*年*月*日-*年*月*日</w:t>
            </w:r>
          </w:p>
        </w:tc>
      </w:tr>
      <w:tr w:rsidR="003E046A">
        <w:trPr>
          <w:jc w:val="center"/>
        </w:trPr>
        <w:tc>
          <w:tcPr>
            <w:tcW w:w="1502"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lastRenderedPageBreak/>
              <w:t>关闭时间</w:t>
            </w:r>
          </w:p>
        </w:tc>
        <w:tc>
          <w:tcPr>
            <w:tcW w:w="553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设置产品在产品可用日期内的关闭时间，即可单独设定产品可用日期内的某天或某些天产品不可使用。</w:t>
            </w:r>
          </w:p>
        </w:tc>
        <w:tc>
          <w:tcPr>
            <w:tcW w:w="317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*年*月*日</w:t>
            </w:r>
          </w:p>
        </w:tc>
      </w:tr>
    </w:tbl>
    <w:p w:rsidR="003E046A" w:rsidRDefault="003E046A">
      <w:pPr>
        <w:jc w:val="center"/>
        <w:rPr>
          <w:rFonts w:ascii="微软雅黑" w:hAnsi="微软雅黑" w:cs="微软雅黑"/>
        </w:rPr>
      </w:pPr>
    </w:p>
    <w:p w:rsidR="003E046A" w:rsidRDefault="009B3D60">
      <w:pPr>
        <w:pStyle w:val="6"/>
        <w:numPr>
          <w:ilvl w:val="3"/>
          <w:numId w:val="10"/>
        </w:numPr>
        <w:ind w:right="210"/>
        <w:rPr>
          <w:rFonts w:ascii="微软雅黑" w:eastAsia="微软雅黑" w:hAnsi="微软雅黑" w:cs="微软雅黑"/>
        </w:rPr>
      </w:pPr>
      <w:bookmarkStart w:id="62" w:name="_Toc14238"/>
      <w:r>
        <w:rPr>
          <w:rFonts w:ascii="微软雅黑" w:eastAsia="微软雅黑" w:hAnsi="微软雅黑" w:cs="微软雅黑" w:hint="eastAsia"/>
        </w:rPr>
        <w:t>可用日期各搜索项的展示规则</w:t>
      </w:r>
      <w:bookmarkEnd w:id="62"/>
    </w:p>
    <w:p w:rsidR="003E046A" w:rsidRDefault="009B3D60">
      <w:pPr>
        <w:rPr>
          <w:rFonts w:ascii="微软雅黑" w:hAnsi="微软雅黑" w:cs="微软雅黑"/>
        </w:rPr>
      </w:pPr>
      <w:r>
        <w:rPr>
          <w:rFonts w:ascii="微软雅黑" w:hAnsi="微软雅黑" w:cs="微软雅黑" w:hint="eastAsia"/>
        </w:rPr>
        <w:t>通用产品列表可用日期展示通用规则：从当前月份算起的三个月内的可用日期</w:t>
      </w:r>
    </w:p>
    <w:tbl>
      <w:tblPr>
        <w:tblStyle w:val="af2"/>
        <w:tblW w:w="9892" w:type="dxa"/>
        <w:tblInd w:w="-244" w:type="dxa"/>
        <w:tblLayout w:type="fixed"/>
        <w:tblLook w:val="04A0" w:firstRow="1" w:lastRow="0" w:firstColumn="1" w:lastColumn="0" w:noHBand="0" w:noVBand="1"/>
      </w:tblPr>
      <w:tblGrid>
        <w:gridCol w:w="1527"/>
        <w:gridCol w:w="3961"/>
        <w:gridCol w:w="4404"/>
      </w:tblGrid>
      <w:tr w:rsidR="003E046A">
        <w:tc>
          <w:tcPr>
            <w:tcW w:w="1527"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搜可用日期</w:t>
            </w:r>
          </w:p>
        </w:tc>
        <w:tc>
          <w:tcPr>
            <w:tcW w:w="3961"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搜索结果展示规则</w:t>
            </w:r>
          </w:p>
        </w:tc>
        <w:tc>
          <w:tcPr>
            <w:tcW w:w="440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备注</w:t>
            </w: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全部</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除产品可用日期的结束日期为当日之前的所有产品不展示外，其他均展示</w:t>
            </w:r>
          </w:p>
        </w:tc>
        <w:tc>
          <w:tcPr>
            <w:tcW w:w="4404" w:type="dxa"/>
            <w:vAlign w:val="center"/>
          </w:tcPr>
          <w:p w:rsidR="003E046A" w:rsidRDefault="003E046A">
            <w:pPr>
              <w:jc w:val="center"/>
              <w:rPr>
                <w:rFonts w:ascii="微软雅黑" w:hAnsi="微软雅黑" w:cs="微软雅黑"/>
                <w:sz w:val="18"/>
                <w:szCs w:val="18"/>
              </w:rPr>
            </w:pP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今天</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除关闭时间为当前日的所有上架产品不展示外，其他均展示</w:t>
            </w:r>
          </w:p>
        </w:tc>
        <w:tc>
          <w:tcPr>
            <w:tcW w:w="440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如：产品可用日期为2016年7月1日至2016年8月1日，其中7月22日为关闭时间，则搜索今天可用时，该产品不展示</w:t>
            </w: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明天</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除关闭时间为当前日第二天的所有上架产品不展示外，其他均展示</w:t>
            </w:r>
          </w:p>
        </w:tc>
        <w:tc>
          <w:tcPr>
            <w:tcW w:w="440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如：产品可用日期为2016年7月1日至2016年8月1日，其中7月23日为关闭时间，则搜索明天可用时，该产品不展示</w:t>
            </w: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当前月份</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展示产品可用日期中包含当前月份任一日期的所有上架产品</w:t>
            </w:r>
          </w:p>
        </w:tc>
        <w:tc>
          <w:tcPr>
            <w:tcW w:w="4404" w:type="dxa"/>
            <w:vAlign w:val="center"/>
          </w:tcPr>
          <w:p w:rsidR="003E046A" w:rsidRDefault="003E046A">
            <w:pPr>
              <w:jc w:val="center"/>
              <w:rPr>
                <w:rFonts w:ascii="微软雅黑" w:hAnsi="微软雅黑" w:cs="微软雅黑"/>
                <w:sz w:val="18"/>
                <w:szCs w:val="18"/>
              </w:rPr>
            </w:pP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当前月份的第二个月</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展示产品可用日期中包含当前月第二个月的任一日期的所有上架产品</w:t>
            </w:r>
          </w:p>
        </w:tc>
        <w:tc>
          <w:tcPr>
            <w:tcW w:w="4404" w:type="dxa"/>
            <w:vAlign w:val="center"/>
          </w:tcPr>
          <w:p w:rsidR="003E046A" w:rsidRDefault="003E046A">
            <w:pPr>
              <w:jc w:val="center"/>
              <w:rPr>
                <w:rFonts w:ascii="微软雅黑" w:hAnsi="微软雅黑" w:cs="微软雅黑"/>
                <w:sz w:val="18"/>
                <w:szCs w:val="18"/>
              </w:rPr>
            </w:pPr>
          </w:p>
        </w:tc>
      </w:tr>
      <w:tr w:rsidR="003E046A">
        <w:tc>
          <w:tcPr>
            <w:tcW w:w="152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当前月份的第三个月</w:t>
            </w:r>
          </w:p>
        </w:tc>
        <w:tc>
          <w:tcPr>
            <w:tcW w:w="396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展示产品可用日期中包含当前月第三个月的任一日期的所有上架产品</w:t>
            </w:r>
          </w:p>
        </w:tc>
        <w:tc>
          <w:tcPr>
            <w:tcW w:w="4404" w:type="dxa"/>
            <w:vAlign w:val="center"/>
          </w:tcPr>
          <w:p w:rsidR="003E046A" w:rsidRDefault="003E046A">
            <w:pPr>
              <w:jc w:val="center"/>
              <w:rPr>
                <w:rFonts w:ascii="微软雅黑" w:hAnsi="微软雅黑" w:cs="微软雅黑"/>
                <w:sz w:val="18"/>
                <w:szCs w:val="18"/>
              </w:rPr>
            </w:pPr>
          </w:p>
        </w:tc>
      </w:tr>
    </w:tbl>
    <w:p w:rsidR="003E046A" w:rsidRDefault="009B3D60">
      <w:pPr>
        <w:pStyle w:val="4"/>
        <w:numPr>
          <w:ilvl w:val="1"/>
          <w:numId w:val="6"/>
        </w:numPr>
        <w:rPr>
          <w:rFonts w:ascii="微软雅黑" w:eastAsia="微软雅黑" w:hAnsi="微软雅黑" w:cs="微软雅黑"/>
        </w:rPr>
      </w:pPr>
      <w:bookmarkStart w:id="63" w:name="_Toc2123"/>
      <w:bookmarkStart w:id="64" w:name="_Toc13911"/>
      <w:r>
        <w:rPr>
          <w:rFonts w:ascii="微软雅黑" w:eastAsia="微软雅黑" w:hAnsi="微软雅黑" w:cs="微软雅黑" w:hint="eastAsia"/>
        </w:rPr>
        <w:t>产品详情页</w:t>
      </w:r>
      <w:bookmarkStart w:id="65" w:name="_Toc25143"/>
      <w:bookmarkEnd w:id="63"/>
      <w:bookmarkEnd w:id="64"/>
    </w:p>
    <w:p w:rsidR="003E046A" w:rsidRDefault="009B3D60">
      <w:pPr>
        <w:pStyle w:val="5"/>
        <w:rPr>
          <w:rFonts w:ascii="微软雅黑" w:hAnsi="微软雅黑" w:cs="微软雅黑"/>
        </w:rPr>
      </w:pPr>
      <w:r>
        <w:rPr>
          <w:rFonts w:ascii="微软雅黑" w:hAnsi="微软雅黑" w:cs="微软雅黑" w:hint="eastAsia"/>
        </w:rPr>
        <w:t>概述</w:t>
      </w:r>
      <w:bookmarkEnd w:id="65"/>
    </w:p>
    <w:p w:rsidR="003E046A" w:rsidRDefault="009B3D60">
      <w:pPr>
        <w:rPr>
          <w:rFonts w:ascii="微软雅黑" w:hAnsi="微软雅黑" w:cs="微软雅黑"/>
        </w:rPr>
      </w:pPr>
      <w:r>
        <w:rPr>
          <w:rFonts w:ascii="微软雅黑" w:hAnsi="微软雅黑" w:cs="微软雅黑" w:hint="eastAsia"/>
        </w:rPr>
        <w:t>产品详情页主要增加功能为：1、增加了tab购买须知：包含多种字段；2、价格日历规则优化；3、部分字段隐藏（参考原型）。</w:t>
      </w:r>
    </w:p>
    <w:p w:rsidR="003E046A" w:rsidRDefault="009B3D60">
      <w:pPr>
        <w:pStyle w:val="5"/>
        <w:rPr>
          <w:rFonts w:ascii="微软雅黑" w:hAnsi="微软雅黑" w:cs="微软雅黑"/>
        </w:rPr>
      </w:pPr>
      <w:bookmarkStart w:id="66" w:name="_Toc11593"/>
      <w:r>
        <w:rPr>
          <w:rFonts w:ascii="微软雅黑" w:hAnsi="微软雅黑" w:cs="微软雅黑" w:hint="eastAsia"/>
        </w:rPr>
        <w:t>字段说明</w:t>
      </w:r>
      <w:bookmarkEnd w:id="66"/>
    </w:p>
    <w:p w:rsidR="003E046A" w:rsidRDefault="009B3D60">
      <w:pPr>
        <w:pStyle w:val="6"/>
        <w:numPr>
          <w:ilvl w:val="3"/>
          <w:numId w:val="11"/>
        </w:numPr>
        <w:ind w:right="210"/>
        <w:rPr>
          <w:rFonts w:ascii="微软雅黑" w:eastAsia="微软雅黑" w:hAnsi="微软雅黑" w:cs="微软雅黑"/>
        </w:rPr>
      </w:pPr>
      <w:r>
        <w:rPr>
          <w:rFonts w:ascii="微软雅黑" w:eastAsia="微软雅黑" w:hAnsi="微软雅黑" w:cs="微软雅黑" w:hint="eastAsia"/>
        </w:rPr>
        <w:t>旅拍、美食、特产、包车等</w:t>
      </w:r>
    </w:p>
    <w:p w:rsidR="003E046A" w:rsidRDefault="009B3D60">
      <w:pPr>
        <w:rPr>
          <w:rFonts w:ascii="微软雅黑" w:hAnsi="微软雅黑" w:cs="微软雅黑"/>
        </w:rPr>
      </w:pPr>
      <w:r>
        <w:rPr>
          <w:rFonts w:ascii="微软雅黑" w:hAnsi="微软雅黑" w:cs="微软雅黑" w:hint="eastAsia"/>
        </w:rPr>
        <w:t>详情页新增字段表，请见原型@详情页字段说明。</w:t>
      </w:r>
    </w:p>
    <w:p w:rsidR="003E046A" w:rsidRDefault="009B3D60">
      <w:pPr>
        <w:rPr>
          <w:rFonts w:ascii="微软雅黑" w:hAnsi="微软雅黑" w:cs="微软雅黑"/>
        </w:rPr>
      </w:pPr>
      <w:r>
        <w:rPr>
          <w:rFonts w:ascii="微软雅黑" w:hAnsi="微软雅黑" w:cs="微软雅黑" w:hint="eastAsia"/>
          <w:color w:val="FF0000"/>
        </w:rPr>
        <w:t>注意：字段显示顺序按表中序号显示，若该产品缺失某字段，则隐藏该字段。</w:t>
      </w:r>
    </w:p>
    <w:p w:rsidR="003E046A" w:rsidRDefault="009B3D60">
      <w:pPr>
        <w:pStyle w:val="6"/>
        <w:numPr>
          <w:ilvl w:val="3"/>
          <w:numId w:val="11"/>
        </w:numPr>
        <w:ind w:right="210"/>
        <w:rPr>
          <w:rFonts w:ascii="微软雅黑" w:eastAsia="微软雅黑" w:hAnsi="微软雅黑" w:cs="微软雅黑"/>
        </w:rPr>
      </w:pPr>
      <w:r>
        <w:rPr>
          <w:rFonts w:ascii="微软雅黑" w:eastAsia="微软雅黑" w:hAnsi="微软雅黑" w:cs="微软雅黑" w:hint="eastAsia"/>
        </w:rPr>
        <w:lastRenderedPageBreak/>
        <w:t>一日游、班车</w:t>
      </w:r>
    </w:p>
    <w:p w:rsidR="003E046A" w:rsidRDefault="009B3D60">
      <w:pPr>
        <w:rPr>
          <w:rFonts w:ascii="微软雅黑" w:hAnsi="微软雅黑" w:cs="微软雅黑"/>
        </w:rPr>
      </w:pPr>
      <w:r>
        <w:rPr>
          <w:rFonts w:ascii="微软雅黑" w:hAnsi="微软雅黑" w:cs="微软雅黑" w:hint="eastAsia"/>
        </w:rPr>
        <w:t>详情页新增字段表，请见原型@详情页字段说明。</w:t>
      </w:r>
    </w:p>
    <w:p w:rsidR="003E046A" w:rsidRDefault="009B3D60">
      <w:pPr>
        <w:rPr>
          <w:rFonts w:ascii="微软雅黑" w:hAnsi="微软雅黑" w:cs="微软雅黑"/>
          <w:color w:val="FF0000"/>
        </w:rPr>
      </w:pPr>
      <w:r>
        <w:rPr>
          <w:rFonts w:ascii="微软雅黑" w:hAnsi="微软雅黑" w:cs="微软雅黑" w:hint="eastAsia"/>
          <w:color w:val="FF0000"/>
        </w:rPr>
        <w:t>注意：字段显示顺序按表中序号显示，若该产品缺失某字段，则隐藏该字段。</w:t>
      </w:r>
    </w:p>
    <w:p w:rsidR="003E046A" w:rsidRDefault="009B3D60">
      <w:pPr>
        <w:pStyle w:val="5"/>
        <w:rPr>
          <w:rFonts w:ascii="微软雅黑" w:hAnsi="微软雅黑" w:cs="微软雅黑"/>
        </w:rPr>
      </w:pPr>
      <w:bookmarkStart w:id="67" w:name="_Toc17529"/>
      <w:bookmarkStart w:id="68" w:name="_Toc16512"/>
      <w:r>
        <w:rPr>
          <w:rFonts w:ascii="微软雅黑" w:hAnsi="微软雅黑" w:cs="微软雅黑" w:hint="eastAsia"/>
        </w:rPr>
        <w:t>价格日历</w:t>
      </w:r>
      <w:bookmarkEnd w:id="67"/>
    </w:p>
    <w:p w:rsidR="003E046A" w:rsidRDefault="009B3D60">
      <w:pPr>
        <w:pStyle w:val="6"/>
        <w:numPr>
          <w:ilvl w:val="3"/>
          <w:numId w:val="11"/>
        </w:numPr>
        <w:ind w:right="210"/>
        <w:rPr>
          <w:rFonts w:ascii="微软雅黑" w:eastAsia="微软雅黑" w:hAnsi="微软雅黑" w:cs="微软雅黑"/>
        </w:rPr>
      </w:pPr>
      <w:r>
        <w:rPr>
          <w:rFonts w:ascii="微软雅黑" w:eastAsia="微软雅黑" w:hAnsi="微软雅黑" w:cs="微软雅黑" w:hint="eastAsia"/>
        </w:rPr>
        <w:t>概述</w:t>
      </w:r>
      <w:bookmarkEnd w:id="68"/>
    </w:p>
    <w:p w:rsidR="003E046A" w:rsidRDefault="009B3D60">
      <w:pPr>
        <w:numPr>
          <w:ilvl w:val="0"/>
          <w:numId w:val="12"/>
        </w:numPr>
        <w:rPr>
          <w:rFonts w:ascii="微软雅黑" w:hAnsi="微软雅黑" w:cs="微软雅黑"/>
        </w:rPr>
      </w:pPr>
      <w:r>
        <w:rPr>
          <w:rFonts w:ascii="微软雅黑" w:hAnsi="微软雅黑" w:cs="微软雅黑" w:hint="eastAsia"/>
        </w:rPr>
        <w:t>影响通用产品详情及下单页价格日历的字段为：产品可用日期、关闭时间</w:t>
      </w:r>
    </w:p>
    <w:p w:rsidR="003E046A" w:rsidRDefault="009B3D60">
      <w:pPr>
        <w:numPr>
          <w:ilvl w:val="0"/>
          <w:numId w:val="12"/>
        </w:numPr>
        <w:rPr>
          <w:rFonts w:ascii="微软雅黑" w:hAnsi="微软雅黑" w:cs="微软雅黑"/>
        </w:rPr>
      </w:pPr>
      <w:r>
        <w:rPr>
          <w:rFonts w:ascii="微软雅黑" w:hAnsi="微软雅黑" w:cs="微软雅黑" w:hint="eastAsia"/>
        </w:rPr>
        <w:t>若该产品的下单有效期设置为“不需要填写出游日期”，则不需要显示价格日历。</w:t>
      </w:r>
    </w:p>
    <w:p w:rsidR="003E046A" w:rsidRDefault="009B3D60">
      <w:pPr>
        <w:pStyle w:val="6"/>
        <w:numPr>
          <w:ilvl w:val="3"/>
          <w:numId w:val="11"/>
        </w:numPr>
        <w:ind w:right="210"/>
        <w:rPr>
          <w:rFonts w:ascii="微软雅黑" w:eastAsia="微软雅黑" w:hAnsi="微软雅黑" w:cs="微软雅黑"/>
        </w:rPr>
      </w:pPr>
      <w:bookmarkStart w:id="69" w:name="_Toc18728"/>
      <w:r>
        <w:rPr>
          <w:rFonts w:ascii="微软雅黑" w:eastAsia="微软雅黑" w:hAnsi="微软雅黑" w:cs="微软雅黑" w:hint="eastAsia"/>
        </w:rPr>
        <w:t>月份展示规则</w:t>
      </w:r>
      <w:bookmarkEnd w:id="69"/>
    </w:p>
    <w:tbl>
      <w:tblPr>
        <w:tblStyle w:val="af2"/>
        <w:tblW w:w="10593" w:type="dxa"/>
        <w:jc w:val="center"/>
        <w:tblLayout w:type="fixed"/>
        <w:tblLook w:val="04A0" w:firstRow="1" w:lastRow="0" w:firstColumn="1" w:lastColumn="0" w:noHBand="0" w:noVBand="1"/>
      </w:tblPr>
      <w:tblGrid>
        <w:gridCol w:w="3707"/>
        <w:gridCol w:w="3696"/>
        <w:gridCol w:w="3190"/>
      </w:tblGrid>
      <w:tr w:rsidR="003E046A">
        <w:trPr>
          <w:jc w:val="center"/>
        </w:trPr>
        <w:tc>
          <w:tcPr>
            <w:tcW w:w="3707"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场景</w:t>
            </w:r>
          </w:p>
        </w:tc>
        <w:tc>
          <w:tcPr>
            <w:tcW w:w="3696"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展示规则</w:t>
            </w:r>
          </w:p>
        </w:tc>
        <w:tc>
          <w:tcPr>
            <w:tcW w:w="3190"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示例</w:t>
            </w:r>
          </w:p>
        </w:tc>
      </w:tr>
      <w:tr w:rsidR="003E046A">
        <w:trPr>
          <w:jc w:val="center"/>
        </w:trPr>
        <w:tc>
          <w:tcPr>
            <w:tcW w:w="370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商品可用日期的开始日期&lt;当前日期&lt;商品可用日期的结束日期</w:t>
            </w:r>
          </w:p>
        </w:tc>
        <w:tc>
          <w:tcPr>
            <w:tcW w:w="369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展示月份为从当前日期的月份开始的三个月</w:t>
            </w:r>
          </w:p>
        </w:tc>
        <w:tc>
          <w:tcPr>
            <w:tcW w:w="319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商品可用日期为6月1日-10月1日，当前日期为7月22，展示月份应为 7月、8月、9月</w:t>
            </w:r>
          </w:p>
        </w:tc>
      </w:tr>
      <w:tr w:rsidR="003E046A">
        <w:trPr>
          <w:jc w:val="center"/>
        </w:trPr>
        <w:tc>
          <w:tcPr>
            <w:tcW w:w="370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当商品可用日期的结束日期&lt;当前日期</w:t>
            </w:r>
          </w:p>
        </w:tc>
        <w:tc>
          <w:tcPr>
            <w:tcW w:w="369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展示月份为从当前日期的月份开始的三个月</w:t>
            </w:r>
          </w:p>
        </w:tc>
        <w:tc>
          <w:tcPr>
            <w:tcW w:w="3190" w:type="dxa"/>
            <w:vAlign w:val="center"/>
          </w:tcPr>
          <w:p w:rsidR="003E046A" w:rsidRDefault="003E046A">
            <w:pPr>
              <w:jc w:val="center"/>
              <w:rPr>
                <w:rFonts w:ascii="微软雅黑" w:hAnsi="微软雅黑" w:cs="微软雅黑"/>
                <w:sz w:val="18"/>
                <w:szCs w:val="18"/>
              </w:rPr>
            </w:pPr>
          </w:p>
        </w:tc>
      </w:tr>
      <w:tr w:rsidR="003E046A">
        <w:trPr>
          <w:jc w:val="center"/>
        </w:trPr>
        <w:tc>
          <w:tcPr>
            <w:tcW w:w="370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当商品可用日期的开始日期&gt;当前日期</w:t>
            </w:r>
          </w:p>
        </w:tc>
        <w:tc>
          <w:tcPr>
            <w:tcW w:w="369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展示月份为商品可用日期-开始日期的月份开始的三个月</w:t>
            </w:r>
          </w:p>
        </w:tc>
        <w:tc>
          <w:tcPr>
            <w:tcW w:w="319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商品可用日期为9月1日-12月1日，当前日期为7月22日，展示月份应为 9月、10月、11月</w:t>
            </w:r>
          </w:p>
        </w:tc>
      </w:tr>
    </w:tbl>
    <w:p w:rsidR="003E046A" w:rsidRDefault="003E046A">
      <w:pPr>
        <w:rPr>
          <w:rFonts w:ascii="微软雅黑" w:hAnsi="微软雅黑" w:cs="微软雅黑"/>
        </w:rPr>
      </w:pPr>
    </w:p>
    <w:p w:rsidR="003E046A" w:rsidRDefault="009B3D60">
      <w:pPr>
        <w:pStyle w:val="6"/>
        <w:numPr>
          <w:ilvl w:val="3"/>
          <w:numId w:val="11"/>
        </w:numPr>
        <w:ind w:right="210"/>
        <w:rPr>
          <w:rFonts w:ascii="微软雅黑" w:eastAsia="微软雅黑" w:hAnsi="微软雅黑" w:cs="微软雅黑"/>
        </w:rPr>
      </w:pPr>
      <w:bookmarkStart w:id="70" w:name="_Toc19881"/>
      <w:r>
        <w:rPr>
          <w:rFonts w:ascii="微软雅黑" w:eastAsia="微软雅黑" w:hAnsi="微软雅黑" w:cs="微软雅黑" w:hint="eastAsia"/>
          <w:sz w:val="18"/>
          <w:szCs w:val="18"/>
        </w:rPr>
        <w:t>价格日历具体规则</w:t>
      </w:r>
      <w:bookmarkEnd w:id="70"/>
    </w:p>
    <w:tbl>
      <w:tblPr>
        <w:tblStyle w:val="af2"/>
        <w:tblW w:w="9468" w:type="dxa"/>
        <w:jc w:val="center"/>
        <w:tblLayout w:type="fixed"/>
        <w:tblLook w:val="04A0" w:firstRow="1" w:lastRow="0" w:firstColumn="1" w:lastColumn="0" w:noHBand="0" w:noVBand="1"/>
      </w:tblPr>
      <w:tblGrid>
        <w:gridCol w:w="3554"/>
        <w:gridCol w:w="5914"/>
      </w:tblGrid>
      <w:tr w:rsidR="003E046A">
        <w:trPr>
          <w:trHeight w:val="357"/>
          <w:jc w:val="center"/>
        </w:trPr>
        <w:tc>
          <w:tcPr>
            <w:tcW w:w="355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展示规格价格且点击后可选中的日期</w:t>
            </w:r>
          </w:p>
        </w:tc>
        <w:tc>
          <w:tcPr>
            <w:tcW w:w="591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示例</w:t>
            </w:r>
          </w:p>
        </w:tc>
      </w:tr>
      <w:tr w:rsidR="003E046A">
        <w:trPr>
          <w:jc w:val="center"/>
        </w:trPr>
        <w:tc>
          <w:tcPr>
            <w:tcW w:w="355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产品可用日期（去掉已过去的日期）减去关闭时间</w:t>
            </w:r>
          </w:p>
        </w:tc>
        <w:tc>
          <w:tcPr>
            <w:tcW w:w="5914" w:type="dxa"/>
            <w:vAlign w:val="center"/>
          </w:tcPr>
          <w:p w:rsidR="003E046A" w:rsidRDefault="009B3D60">
            <w:pPr>
              <w:rPr>
                <w:rFonts w:ascii="微软雅黑" w:hAnsi="微软雅黑" w:cs="微软雅黑"/>
                <w:sz w:val="18"/>
                <w:szCs w:val="18"/>
              </w:rPr>
            </w:pPr>
            <w:r>
              <w:rPr>
                <w:rFonts w:ascii="微软雅黑" w:hAnsi="微软雅黑" w:cs="微软雅黑" w:hint="eastAsia"/>
                <w:sz w:val="18"/>
                <w:szCs w:val="18"/>
              </w:rPr>
              <w:t>产品可用日期为2016年7月1日至7月31日，当前日期为7月22日，关闭时间为7月22、23、24日，则价格日历中展示规格价格且点击能选中的日期为：7月25、26、27、28、29、30、31日</w:t>
            </w:r>
          </w:p>
        </w:tc>
      </w:tr>
    </w:tbl>
    <w:p w:rsidR="003E046A" w:rsidRDefault="003E046A">
      <w:pPr>
        <w:rPr>
          <w:rFonts w:ascii="微软雅黑" w:hAnsi="微软雅黑" w:cs="微软雅黑"/>
        </w:rPr>
      </w:pPr>
    </w:p>
    <w:p w:rsidR="003E046A" w:rsidRDefault="009B3D60">
      <w:pPr>
        <w:pStyle w:val="4"/>
        <w:numPr>
          <w:ilvl w:val="1"/>
          <w:numId w:val="6"/>
        </w:numPr>
        <w:rPr>
          <w:rFonts w:ascii="微软雅黑" w:eastAsia="微软雅黑" w:hAnsi="微软雅黑" w:cs="微软雅黑"/>
        </w:rPr>
      </w:pPr>
      <w:bookmarkStart w:id="71" w:name="_Toc11751"/>
      <w:bookmarkStart w:id="72" w:name="_Toc23190"/>
      <w:bookmarkStart w:id="73" w:name="_Toc31892"/>
      <w:r>
        <w:rPr>
          <w:rFonts w:ascii="微软雅黑" w:eastAsia="微软雅黑" w:hAnsi="微软雅黑" w:cs="微软雅黑" w:hint="eastAsia"/>
        </w:rPr>
        <w:lastRenderedPageBreak/>
        <w:t>产品下单页</w:t>
      </w:r>
      <w:bookmarkEnd w:id="71"/>
      <w:bookmarkEnd w:id="72"/>
    </w:p>
    <w:p w:rsidR="003E046A" w:rsidRDefault="009B3D60">
      <w:pPr>
        <w:pStyle w:val="5"/>
        <w:numPr>
          <w:ilvl w:val="2"/>
          <w:numId w:val="13"/>
        </w:numPr>
        <w:rPr>
          <w:rFonts w:ascii="微软雅黑" w:hAnsi="微软雅黑" w:cs="微软雅黑"/>
        </w:rPr>
      </w:pPr>
      <w:bookmarkStart w:id="74" w:name="_Toc22260"/>
      <w:r>
        <w:rPr>
          <w:rFonts w:ascii="微软雅黑" w:hAnsi="微软雅黑" w:cs="微软雅黑" w:hint="eastAsia"/>
        </w:rPr>
        <w:t>概述</w:t>
      </w:r>
      <w:bookmarkEnd w:id="74"/>
    </w:p>
    <w:p w:rsidR="003E046A" w:rsidRDefault="009B3D60">
      <w:pPr>
        <w:rPr>
          <w:rFonts w:ascii="微软雅黑" w:hAnsi="微软雅黑" w:cs="微软雅黑"/>
        </w:rPr>
      </w:pPr>
      <w:r>
        <w:rPr>
          <w:rFonts w:ascii="微软雅黑" w:hAnsi="微软雅黑" w:cs="微软雅黑" w:hint="eastAsia"/>
        </w:rPr>
        <w:t>本次通用产品页面增加功能：提交订单时的相应验证（库存和预订数量限制）。</w:t>
      </w:r>
    </w:p>
    <w:p w:rsidR="003E046A" w:rsidRDefault="009B3D60">
      <w:pPr>
        <w:rPr>
          <w:rFonts w:ascii="微软雅黑" w:hAnsi="微软雅黑" w:cs="微软雅黑"/>
        </w:rPr>
      </w:pPr>
      <w:r>
        <w:rPr>
          <w:rFonts w:ascii="微软雅黑" w:hAnsi="微软雅黑" w:cs="微软雅黑" w:hint="eastAsia"/>
        </w:rPr>
        <w:t>关于产品下单页的库存、验证的规则说明请见分销端原型。</w:t>
      </w:r>
    </w:p>
    <w:p w:rsidR="003E046A" w:rsidRDefault="009B3D60">
      <w:pPr>
        <w:widowControl/>
        <w:jc w:val="left"/>
        <w:rPr>
          <w:rFonts w:ascii="微软雅黑" w:hAnsi="微软雅黑" w:cs="微软雅黑"/>
          <w:kern w:val="0"/>
          <w:sz w:val="24"/>
          <w:lang w:bidi="ar"/>
        </w:rPr>
      </w:pPr>
      <w:r>
        <w:rPr>
          <w:rFonts w:ascii="微软雅黑" w:hAnsi="微软雅黑" w:cs="微软雅黑" w:hint="eastAsia"/>
          <w:kern w:val="0"/>
          <w:sz w:val="24"/>
          <w:lang w:bidi="ar"/>
        </w:rPr>
        <w:fldChar w:fldCharType="begin"/>
      </w:r>
      <w:r>
        <w:rPr>
          <w:rFonts w:ascii="微软雅黑" w:hAnsi="微软雅黑" w:cs="微软雅黑" w:hint="eastAsia"/>
          <w:kern w:val="0"/>
          <w:sz w:val="24"/>
          <w:lang w:bidi="ar"/>
        </w:rPr>
        <w:instrText xml:space="preserve">INCLUDEPICTURE \d "C:\\Users\\Administrator\\AppData\\Roaming\\Tencent\\Users\\269415280\\QQ\\WinTemp\\RichOle\\_8VR9Y%9]9VGI3204PU@$[0.png"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5562600" cy="4338955"/>
            <wp:effectExtent l="0" t="0" r="0" b="444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5562600" cy="4338955"/>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3E046A">
      <w:pPr>
        <w:widowControl/>
        <w:jc w:val="center"/>
        <w:rPr>
          <w:rFonts w:ascii="微软雅黑" w:hAnsi="微软雅黑" w:cs="微软雅黑"/>
          <w:kern w:val="0"/>
          <w:sz w:val="24"/>
          <w:lang w:bidi="ar"/>
        </w:rPr>
      </w:pPr>
    </w:p>
    <w:p w:rsidR="003E046A" w:rsidRDefault="009B3D60">
      <w:pPr>
        <w:widowControl/>
        <w:jc w:val="center"/>
        <w:rPr>
          <w:rFonts w:ascii="微软雅黑" w:hAnsi="微软雅黑" w:cs="微软雅黑"/>
        </w:rPr>
      </w:pPr>
      <w:r>
        <w:rPr>
          <w:rFonts w:ascii="微软雅黑" w:hAnsi="微软雅黑" w:cs="微软雅黑" w:hint="eastAsia"/>
        </w:rPr>
        <w:t>图：含日期的产品下单页</w:t>
      </w:r>
    </w:p>
    <w:p w:rsidR="003E046A" w:rsidRDefault="009B3D60">
      <w:pPr>
        <w:widowControl/>
        <w:jc w:val="left"/>
        <w:rPr>
          <w:rFonts w:ascii="微软雅黑" w:hAnsi="微软雅黑" w:cs="微软雅黑"/>
        </w:rPr>
      </w:pPr>
      <w:r>
        <w:rPr>
          <w:rFonts w:ascii="微软雅黑" w:hAnsi="微软雅黑" w:cs="微软雅黑" w:hint="eastAsia"/>
          <w:kern w:val="0"/>
          <w:sz w:val="24"/>
          <w:lang w:bidi="ar"/>
        </w:rPr>
        <w:lastRenderedPageBreak/>
        <w:fldChar w:fldCharType="begin"/>
      </w:r>
      <w:r>
        <w:rPr>
          <w:rFonts w:ascii="微软雅黑" w:hAnsi="微软雅黑" w:cs="微软雅黑" w:hint="eastAsia"/>
          <w:kern w:val="0"/>
          <w:sz w:val="24"/>
          <w:lang w:bidi="ar"/>
        </w:rPr>
        <w:instrText xml:space="preserve">INCLUDEPICTURE \d "C:\\Users\\Administrator\\AppData\\Roaming\\Tencent\\Users\\269415280\\QQ\\WinTemp\\RichOle\\EU59BGSR]R`8[PFGEB5L)4U.png"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6036945" cy="4545330"/>
            <wp:effectExtent l="0" t="0" r="1905" b="762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1"/>
                    <a:stretch>
                      <a:fillRect/>
                    </a:stretch>
                  </pic:blipFill>
                  <pic:spPr>
                    <a:xfrm>
                      <a:off x="0" y="0"/>
                      <a:ext cx="6036945" cy="4545330"/>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9B3D60">
      <w:pPr>
        <w:widowControl/>
        <w:jc w:val="center"/>
        <w:rPr>
          <w:rFonts w:ascii="微软雅黑" w:hAnsi="微软雅黑" w:cs="微软雅黑"/>
        </w:rPr>
      </w:pPr>
      <w:r>
        <w:rPr>
          <w:rFonts w:ascii="微软雅黑" w:hAnsi="微软雅黑" w:cs="微软雅黑" w:hint="eastAsia"/>
        </w:rPr>
        <w:t>图：不含日期的产品下单页</w:t>
      </w:r>
    </w:p>
    <w:p w:rsidR="003E046A" w:rsidRDefault="009B3D60">
      <w:pPr>
        <w:pStyle w:val="4"/>
        <w:numPr>
          <w:ilvl w:val="1"/>
          <w:numId w:val="6"/>
        </w:numPr>
        <w:rPr>
          <w:rFonts w:ascii="微软雅黑" w:eastAsia="微软雅黑" w:hAnsi="微软雅黑" w:cs="微软雅黑"/>
        </w:rPr>
      </w:pPr>
      <w:bookmarkStart w:id="75" w:name="_Toc25591"/>
      <w:bookmarkStart w:id="76" w:name="_Toc13051"/>
      <w:bookmarkStart w:id="77" w:name="_Toc8115"/>
      <w:bookmarkStart w:id="78" w:name="_Toc23946"/>
      <w:bookmarkEnd w:id="73"/>
      <w:r>
        <w:rPr>
          <w:rFonts w:ascii="微软雅黑" w:eastAsia="微软雅黑" w:hAnsi="微软雅黑" w:cs="微软雅黑" w:hint="eastAsia"/>
        </w:rPr>
        <w:t>关于上架状态编辑的规则说明</w:t>
      </w:r>
      <w:bookmarkEnd w:id="75"/>
    </w:p>
    <w:p w:rsidR="003E046A" w:rsidRDefault="009B3D60">
      <w:pPr>
        <w:numPr>
          <w:ilvl w:val="0"/>
          <w:numId w:val="14"/>
        </w:numPr>
        <w:rPr>
          <w:rFonts w:ascii="微软雅黑" w:hAnsi="微软雅黑" w:cs="微软雅黑"/>
        </w:rPr>
      </w:pPr>
      <w:r>
        <w:rPr>
          <w:rFonts w:ascii="微软雅黑" w:hAnsi="微软雅黑" w:cs="微软雅黑" w:hint="eastAsia"/>
        </w:rPr>
        <w:t>上架状态可编辑：商品的图片和文字信息，增加规则。</w:t>
      </w:r>
    </w:p>
    <w:p w:rsidR="003E046A" w:rsidRDefault="009B3D60">
      <w:pPr>
        <w:numPr>
          <w:ilvl w:val="0"/>
          <w:numId w:val="14"/>
        </w:numPr>
        <w:rPr>
          <w:rFonts w:ascii="微软雅黑" w:hAnsi="微软雅黑" w:cs="微软雅黑"/>
        </w:rPr>
      </w:pPr>
      <w:r>
        <w:rPr>
          <w:rFonts w:ascii="微软雅黑" w:hAnsi="微软雅黑" w:cs="微软雅黑" w:hint="eastAsia"/>
        </w:rPr>
        <w:t>上架状态编辑提交后，不影响正在下单的商品，和已下单的订单详情。</w:t>
      </w:r>
    </w:p>
    <w:p w:rsidR="003E046A" w:rsidRDefault="009B3D60">
      <w:pPr>
        <w:numPr>
          <w:ilvl w:val="0"/>
          <w:numId w:val="14"/>
        </w:numPr>
        <w:rPr>
          <w:rFonts w:ascii="微软雅黑" w:hAnsi="微软雅黑" w:cs="微软雅黑"/>
        </w:rPr>
      </w:pPr>
      <w:r>
        <w:rPr>
          <w:rFonts w:ascii="微软雅黑" w:hAnsi="微软雅黑" w:cs="微软雅黑" w:hint="eastAsia"/>
        </w:rPr>
        <w:t>手动刷新采购中心列表页，商品详情页（包括图片、文字和价格日历的规格显示），下单页面，可同步最新商品信息。下单页面刷新后，出游日期显示刷新前的日期，同步对应日期的规格信息。</w:t>
      </w:r>
    </w:p>
    <w:p w:rsidR="003E046A" w:rsidRDefault="003E046A">
      <w:pPr>
        <w:rPr>
          <w:rFonts w:ascii="微软雅黑" w:hAnsi="微软雅黑" w:cs="微软雅黑"/>
        </w:rPr>
      </w:pPr>
    </w:p>
    <w:p w:rsidR="003E046A" w:rsidRDefault="009B3D60">
      <w:pPr>
        <w:pStyle w:val="2"/>
        <w:numPr>
          <w:ilvl w:val="0"/>
          <w:numId w:val="9"/>
        </w:numPr>
        <w:rPr>
          <w:rFonts w:ascii="微软雅黑" w:hAnsi="微软雅黑" w:cs="微软雅黑"/>
        </w:rPr>
      </w:pPr>
      <w:bookmarkStart w:id="79" w:name="_Toc12734"/>
      <w:bookmarkStart w:id="80" w:name="_Toc6567"/>
      <w:r>
        <w:rPr>
          <w:rFonts w:ascii="微软雅黑" w:hAnsi="微软雅黑" w:cs="微软雅黑" w:hint="eastAsia"/>
        </w:rPr>
        <w:lastRenderedPageBreak/>
        <w:t>采购中心-景区和演艺</w:t>
      </w:r>
      <w:bookmarkEnd w:id="79"/>
      <w:bookmarkEnd w:id="80"/>
    </w:p>
    <w:p w:rsidR="003E046A" w:rsidRDefault="009B3D60">
      <w:pPr>
        <w:pStyle w:val="3"/>
        <w:numPr>
          <w:ilvl w:val="0"/>
          <w:numId w:val="15"/>
        </w:numPr>
        <w:rPr>
          <w:rFonts w:ascii="微软雅黑" w:hAnsi="微软雅黑" w:cs="微软雅黑"/>
        </w:rPr>
      </w:pPr>
      <w:bookmarkStart w:id="81" w:name="_Toc9873"/>
      <w:bookmarkStart w:id="82" w:name="_Toc7859"/>
      <w:r>
        <w:rPr>
          <w:rFonts w:ascii="微软雅黑" w:hAnsi="微软雅黑" w:cs="微软雅黑" w:hint="eastAsia"/>
        </w:rPr>
        <w:t>概述</w:t>
      </w:r>
      <w:bookmarkEnd w:id="81"/>
    </w:p>
    <w:p w:rsidR="003E046A" w:rsidRDefault="009B3D60">
      <w:pPr>
        <w:rPr>
          <w:rFonts w:ascii="微软雅黑" w:hAnsi="微软雅黑" w:cs="微软雅黑"/>
        </w:rPr>
      </w:pPr>
      <w:r>
        <w:rPr>
          <w:rFonts w:ascii="微软雅黑" w:hAnsi="微软雅黑" w:cs="微软雅黑" w:hint="eastAsia"/>
        </w:rPr>
        <w:t>本期主要描述交易系统、供应端、平台新增功能对产品列表、详情页、下单页的影响和需求改动。</w:t>
      </w:r>
    </w:p>
    <w:p w:rsidR="003E046A" w:rsidRDefault="009B3D60">
      <w:pPr>
        <w:pStyle w:val="3"/>
        <w:rPr>
          <w:rFonts w:ascii="微软雅黑" w:hAnsi="微软雅黑" w:cs="微软雅黑"/>
        </w:rPr>
      </w:pPr>
      <w:bookmarkStart w:id="83" w:name="_Toc19350"/>
      <w:r>
        <w:rPr>
          <w:rFonts w:ascii="微软雅黑" w:hAnsi="微软雅黑" w:cs="微软雅黑" w:hint="eastAsia"/>
        </w:rPr>
        <w:t>功能摘要</w:t>
      </w:r>
      <w:bookmarkEnd w:id="83"/>
    </w:p>
    <w:tbl>
      <w:tblPr>
        <w:tblW w:w="8891" w:type="dxa"/>
        <w:jc w:val="center"/>
        <w:tblLayout w:type="fixed"/>
        <w:tblCellMar>
          <w:top w:w="15" w:type="dxa"/>
          <w:left w:w="15" w:type="dxa"/>
          <w:bottom w:w="15" w:type="dxa"/>
          <w:right w:w="15" w:type="dxa"/>
        </w:tblCellMar>
        <w:tblLook w:val="04A0" w:firstRow="1" w:lastRow="0" w:firstColumn="1" w:lastColumn="0" w:noHBand="0" w:noVBand="1"/>
      </w:tblPr>
      <w:tblGrid>
        <w:gridCol w:w="900"/>
        <w:gridCol w:w="1262"/>
        <w:gridCol w:w="2873"/>
        <w:gridCol w:w="2526"/>
        <w:gridCol w:w="1330"/>
      </w:tblGrid>
      <w:tr w:rsidR="003E046A">
        <w:trPr>
          <w:trHeight w:val="588"/>
          <w:jc w:val="center"/>
        </w:trPr>
        <w:tc>
          <w:tcPr>
            <w:tcW w:w="90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功能模块</w:t>
            </w:r>
          </w:p>
        </w:tc>
        <w:tc>
          <w:tcPr>
            <w:tcW w:w="1262"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类型</w:t>
            </w:r>
          </w:p>
        </w:tc>
        <w:tc>
          <w:tcPr>
            <w:tcW w:w="2873"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主要功能点</w:t>
            </w:r>
          </w:p>
        </w:tc>
        <w:tc>
          <w:tcPr>
            <w:tcW w:w="2526"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验收点（对照PRD和原型）</w:t>
            </w:r>
          </w:p>
        </w:tc>
        <w:tc>
          <w:tcPr>
            <w:tcW w:w="133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优先级</w:t>
            </w:r>
          </w:p>
        </w:tc>
      </w:tr>
      <w:tr w:rsidR="003E046A">
        <w:trPr>
          <w:trHeight w:val="315"/>
          <w:jc w:val="center"/>
        </w:trPr>
        <w:tc>
          <w:tcPr>
            <w:tcW w:w="900"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w:t>
            </w:r>
          </w:p>
        </w:tc>
        <w:tc>
          <w:tcPr>
            <w:tcW w:w="1262" w:type="dxa"/>
            <w:tcBorders>
              <w:top w:val="single" w:sz="4" w:space="0" w:color="000000"/>
              <w:left w:val="single" w:sz="4" w:space="0" w:color="000000"/>
              <w:right w:val="single" w:sz="4" w:space="0" w:color="000000"/>
            </w:tcBorders>
            <w:shd w:val="clear" w:color="auto" w:fill="FFFFFF"/>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产品显示规则中新增对产品销售日期的判断</w:t>
            </w:r>
          </w:p>
        </w:tc>
        <w:tc>
          <w:tcPr>
            <w:tcW w:w="2526"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详情下拉新增相关字段</w:t>
            </w:r>
          </w:p>
        </w:tc>
        <w:tc>
          <w:tcPr>
            <w:tcW w:w="2526"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“兑换方式”去掉</w:t>
            </w:r>
          </w:p>
        </w:tc>
        <w:tc>
          <w:tcPr>
            <w:tcW w:w="2526"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kern w:val="0"/>
                <w:sz w:val="18"/>
                <w:szCs w:val="18"/>
                <w:lang w:bidi="ar"/>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加入价格显示</w:t>
            </w:r>
          </w:p>
        </w:tc>
        <w:tc>
          <w:tcPr>
            <w:tcW w:w="2526"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去掉选择部门和导游</w:t>
            </w:r>
          </w:p>
        </w:tc>
        <w:tc>
          <w:tcPr>
            <w:tcW w:w="2526"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kern w:val="0"/>
                <w:sz w:val="18"/>
                <w:szCs w:val="18"/>
                <w:lang w:bidi="ar"/>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下单</w:t>
            </w: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下单时对库存限制、预订数量的判断</w:t>
            </w:r>
          </w:p>
        </w:tc>
        <w:tc>
          <w:tcPr>
            <w:tcW w:w="2526"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流程及交互正确</w:t>
            </w:r>
          </w:p>
          <w:p w:rsidR="003E046A" w:rsidRDefault="009B3D60">
            <w:pPr>
              <w:jc w:val="center"/>
              <w:rPr>
                <w:rFonts w:ascii="微软雅黑" w:hAnsi="微软雅黑" w:cs="微软雅黑"/>
                <w:b/>
                <w:bCs/>
                <w:color w:val="000000"/>
                <w:sz w:val="18"/>
                <w:szCs w:val="18"/>
              </w:rPr>
            </w:pPr>
            <w:r>
              <w:rPr>
                <w:rFonts w:ascii="微软雅黑" w:hAnsi="微软雅黑" w:cs="微软雅黑" w:hint="eastAsia"/>
                <w:color w:val="000000"/>
                <w:kern w:val="0"/>
                <w:sz w:val="18"/>
                <w:szCs w:val="18"/>
                <w:lang w:bidi="ar"/>
              </w:rP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sz w:val="18"/>
                <w:szCs w:val="18"/>
              </w:rPr>
              <w:t>增加部门、导游、旅行社的选择框</w:t>
            </w:r>
          </w:p>
        </w:tc>
        <w:tc>
          <w:tcPr>
            <w:tcW w:w="2526"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加入团/散标识</w:t>
            </w:r>
          </w:p>
        </w:tc>
        <w:tc>
          <w:tcPr>
            <w:tcW w:w="2526"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900"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sz w:val="18"/>
                <w:szCs w:val="18"/>
              </w:rPr>
            </w:pPr>
            <w:r>
              <w:rPr>
                <w:rFonts w:ascii="微软雅黑" w:hAnsi="微软雅黑" w:cs="微软雅黑" w:hint="eastAsia"/>
                <w:sz w:val="18"/>
                <w:szCs w:val="18"/>
              </w:rPr>
              <w:t>角色、团散相关的验证规则</w:t>
            </w:r>
          </w:p>
        </w:tc>
        <w:tc>
          <w:tcPr>
            <w:tcW w:w="2526"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b/>
                <w:bCs/>
                <w:color w:val="000000"/>
                <w:sz w:val="18"/>
                <w:szCs w:val="18"/>
              </w:rPr>
            </w:pP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bl>
    <w:p w:rsidR="003E046A" w:rsidRDefault="003E046A">
      <w:pPr>
        <w:rPr>
          <w:rFonts w:ascii="微软雅黑" w:hAnsi="微软雅黑" w:cs="微软雅黑"/>
        </w:rPr>
      </w:pPr>
    </w:p>
    <w:p w:rsidR="003E046A" w:rsidRDefault="009B3D60">
      <w:pPr>
        <w:pStyle w:val="3"/>
        <w:rPr>
          <w:rFonts w:ascii="微软雅黑" w:hAnsi="微软雅黑" w:cs="微软雅黑"/>
        </w:rPr>
      </w:pPr>
      <w:bookmarkStart w:id="84" w:name="_Toc14380"/>
      <w:r>
        <w:rPr>
          <w:rFonts w:ascii="微软雅黑" w:hAnsi="微软雅黑" w:cs="微软雅黑" w:hint="eastAsia"/>
        </w:rPr>
        <w:t>特性说明</w:t>
      </w:r>
      <w:bookmarkStart w:id="85" w:name="_Toc25254"/>
      <w:bookmarkEnd w:id="84"/>
    </w:p>
    <w:p w:rsidR="003E046A" w:rsidRDefault="009B3D60">
      <w:pPr>
        <w:pStyle w:val="4"/>
        <w:numPr>
          <w:ilvl w:val="1"/>
          <w:numId w:val="16"/>
        </w:numPr>
        <w:tabs>
          <w:tab w:val="left" w:pos="425"/>
        </w:tabs>
        <w:rPr>
          <w:rFonts w:ascii="微软雅黑" w:eastAsia="微软雅黑" w:hAnsi="微软雅黑" w:cs="微软雅黑"/>
        </w:rPr>
      </w:pPr>
      <w:r>
        <w:rPr>
          <w:rFonts w:ascii="微软雅黑" w:eastAsia="微软雅黑" w:hAnsi="微软雅黑" w:cs="微软雅黑" w:hint="eastAsia"/>
        </w:rPr>
        <w:t>产品列表</w:t>
      </w:r>
    </w:p>
    <w:p w:rsidR="003E046A" w:rsidRDefault="009B3D60">
      <w:pPr>
        <w:pStyle w:val="5"/>
        <w:numPr>
          <w:ilvl w:val="2"/>
          <w:numId w:val="10"/>
        </w:numPr>
        <w:rPr>
          <w:rFonts w:ascii="微软雅黑" w:hAnsi="微软雅黑" w:cs="微软雅黑"/>
        </w:rPr>
      </w:pPr>
      <w:r>
        <w:rPr>
          <w:rFonts w:ascii="微软雅黑" w:hAnsi="微软雅黑" w:cs="微软雅黑" w:hint="eastAsia"/>
        </w:rPr>
        <w:t>影响产品上架展示的字段</w:t>
      </w:r>
    </w:p>
    <w:tbl>
      <w:tblPr>
        <w:tblStyle w:val="af2"/>
        <w:tblW w:w="9929" w:type="dxa"/>
        <w:jc w:val="center"/>
        <w:tblLayout w:type="fixed"/>
        <w:tblLook w:val="04A0" w:firstRow="1" w:lastRow="0" w:firstColumn="1" w:lastColumn="0" w:noHBand="0" w:noVBand="1"/>
      </w:tblPr>
      <w:tblGrid>
        <w:gridCol w:w="1502"/>
        <w:gridCol w:w="3668"/>
        <w:gridCol w:w="4759"/>
      </w:tblGrid>
      <w:tr w:rsidR="003E046A">
        <w:trPr>
          <w:jc w:val="center"/>
        </w:trPr>
        <w:tc>
          <w:tcPr>
            <w:tcW w:w="1502"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名称</w:t>
            </w:r>
          </w:p>
        </w:tc>
        <w:tc>
          <w:tcPr>
            <w:tcW w:w="3668"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定义</w:t>
            </w:r>
          </w:p>
        </w:tc>
        <w:tc>
          <w:tcPr>
            <w:tcW w:w="475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影响</w:t>
            </w:r>
          </w:p>
        </w:tc>
      </w:tr>
      <w:tr w:rsidR="003E046A">
        <w:trPr>
          <w:jc w:val="center"/>
        </w:trPr>
        <w:tc>
          <w:tcPr>
            <w:tcW w:w="1502"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产品销售时间</w:t>
            </w:r>
          </w:p>
        </w:tc>
        <w:tc>
          <w:tcPr>
            <w:tcW w:w="366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指产品在分销端可展示及购买的时间段，该字段与产品可使用日期共同决定下单操作。</w:t>
            </w:r>
          </w:p>
        </w:tc>
        <w:tc>
          <w:tcPr>
            <w:tcW w:w="475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决定产品是否在前台展示，仅由产品销售时间决定。</w:t>
            </w:r>
          </w:p>
          <w:p w:rsidR="003E046A" w:rsidRDefault="009B3D60">
            <w:pPr>
              <w:jc w:val="center"/>
              <w:rPr>
                <w:rFonts w:ascii="微软雅黑" w:hAnsi="微软雅黑" w:cs="微软雅黑"/>
                <w:sz w:val="18"/>
                <w:szCs w:val="18"/>
              </w:rPr>
            </w:pPr>
            <w:r>
              <w:rPr>
                <w:rFonts w:ascii="微软雅黑" w:hAnsi="微软雅黑" w:cs="微软雅黑" w:hint="eastAsia"/>
                <w:sz w:val="18"/>
                <w:szCs w:val="18"/>
              </w:rPr>
              <w:t>如，产品销售时间为2016年3月1日至2016年6月31日，则这期间内，该产品均处于上架状态。</w:t>
            </w:r>
          </w:p>
        </w:tc>
      </w:tr>
    </w:tbl>
    <w:p w:rsidR="003E046A" w:rsidRDefault="003E046A">
      <w:pPr>
        <w:rPr>
          <w:rFonts w:ascii="微软雅黑" w:hAnsi="微软雅黑" w:cs="微软雅黑"/>
        </w:rPr>
      </w:pPr>
    </w:p>
    <w:p w:rsidR="003E046A" w:rsidRDefault="009B3D60">
      <w:pPr>
        <w:pStyle w:val="4"/>
        <w:numPr>
          <w:ilvl w:val="1"/>
          <w:numId w:val="16"/>
        </w:numPr>
        <w:tabs>
          <w:tab w:val="left" w:pos="425"/>
        </w:tabs>
        <w:rPr>
          <w:rFonts w:ascii="微软雅黑" w:eastAsia="微软雅黑" w:hAnsi="微软雅黑" w:cs="微软雅黑"/>
        </w:rPr>
      </w:pPr>
      <w:r>
        <w:rPr>
          <w:rFonts w:ascii="微软雅黑" w:eastAsia="微软雅黑" w:hAnsi="微软雅黑" w:cs="微软雅黑" w:hint="eastAsia"/>
        </w:rPr>
        <w:lastRenderedPageBreak/>
        <w:t>产品详情页</w:t>
      </w:r>
      <w:bookmarkEnd w:id="85"/>
    </w:p>
    <w:p w:rsidR="003E046A" w:rsidRDefault="009B3D60">
      <w:pPr>
        <w:pStyle w:val="5"/>
        <w:numPr>
          <w:ilvl w:val="2"/>
          <w:numId w:val="17"/>
        </w:numPr>
        <w:rPr>
          <w:rFonts w:ascii="微软雅黑" w:hAnsi="微软雅黑" w:cs="微软雅黑"/>
        </w:rPr>
      </w:pPr>
      <w:r>
        <w:rPr>
          <w:rFonts w:ascii="微软雅黑" w:hAnsi="微软雅黑" w:cs="微软雅黑" w:hint="eastAsia"/>
        </w:rPr>
        <w:t>景区单产品详情页</w:t>
      </w:r>
      <w:bookmarkEnd w:id="82"/>
    </w:p>
    <w:p w:rsidR="003E046A" w:rsidRDefault="009B3D60">
      <w:pPr>
        <w:pStyle w:val="6"/>
        <w:numPr>
          <w:ilvl w:val="3"/>
          <w:numId w:val="17"/>
        </w:numPr>
        <w:ind w:right="210"/>
        <w:rPr>
          <w:rFonts w:ascii="微软雅黑" w:eastAsia="微软雅黑" w:hAnsi="微软雅黑" w:cs="微软雅黑"/>
        </w:rPr>
      </w:pPr>
      <w:bookmarkStart w:id="86" w:name="_Toc28543"/>
      <w:r>
        <w:rPr>
          <w:rFonts w:ascii="微软雅黑" w:eastAsia="微软雅黑" w:hAnsi="微软雅黑" w:cs="微软雅黑" w:hint="eastAsia"/>
        </w:rPr>
        <w:t>概述</w:t>
      </w:r>
      <w:bookmarkEnd w:id="86"/>
    </w:p>
    <w:p w:rsidR="003E046A" w:rsidRDefault="009B3D60">
      <w:pPr>
        <w:rPr>
          <w:rFonts w:ascii="微软雅黑" w:hAnsi="微软雅黑" w:cs="微软雅黑"/>
        </w:rPr>
      </w:pPr>
      <w:r>
        <w:rPr>
          <w:rFonts w:ascii="微软雅黑" w:hAnsi="微软雅黑" w:cs="微软雅黑" w:hint="eastAsia"/>
        </w:rPr>
        <w:t>景区单产品详情页本次新增功能：1、“兑换方式”去掉；2、加入价格显示；3、去掉选择部门和导游；4、票型下拉部分新增部分字段。</w:t>
      </w:r>
    </w:p>
    <w:p w:rsidR="003E046A" w:rsidRDefault="009B3D60">
      <w:pPr>
        <w:pStyle w:val="6"/>
        <w:numPr>
          <w:ilvl w:val="3"/>
          <w:numId w:val="17"/>
        </w:numPr>
        <w:ind w:right="210"/>
        <w:rPr>
          <w:rFonts w:ascii="微软雅黑" w:eastAsia="微软雅黑" w:hAnsi="微软雅黑" w:cs="微软雅黑"/>
        </w:rPr>
      </w:pPr>
      <w:bookmarkStart w:id="87" w:name="_Toc30515"/>
      <w:r>
        <w:rPr>
          <w:rFonts w:ascii="微软雅黑" w:eastAsia="微软雅黑" w:hAnsi="微软雅黑" w:cs="微软雅黑" w:hint="eastAsia"/>
        </w:rPr>
        <w:t>字段说明</w:t>
      </w:r>
      <w:bookmarkEnd w:id="87"/>
    </w:p>
    <w:p w:rsidR="003E046A" w:rsidRDefault="009B3D60">
      <w:pPr>
        <w:rPr>
          <w:rFonts w:ascii="微软雅黑" w:hAnsi="微软雅黑" w:cs="微软雅黑"/>
          <w:color w:val="FF0000"/>
        </w:rPr>
      </w:pPr>
      <w:r>
        <w:rPr>
          <w:rFonts w:ascii="微软雅黑" w:hAnsi="微软雅黑" w:cs="微软雅黑" w:hint="eastAsia"/>
        </w:rPr>
        <w:t>票型下拉部分新增字段表，请见原型@详情页字段说明。</w:t>
      </w:r>
      <w:r>
        <w:rPr>
          <w:rFonts w:ascii="微软雅黑" w:hAnsi="微软雅黑" w:cs="微软雅黑" w:hint="eastAsia"/>
          <w:color w:val="FF0000"/>
        </w:rPr>
        <w:t>（注意：字段显示顺序按表中序号显示，若该产品缺失某字段，则隐藏该字段。）</w:t>
      </w:r>
    </w:p>
    <w:p w:rsidR="003E046A" w:rsidRDefault="009B3D60">
      <w:pPr>
        <w:rPr>
          <w:rFonts w:ascii="微软雅黑" w:hAnsi="微软雅黑" w:cs="微软雅黑"/>
        </w:rPr>
      </w:pPr>
      <w:r>
        <w:rPr>
          <w:rFonts w:ascii="微软雅黑" w:hAnsi="微软雅黑" w:cs="微软雅黑" w:hint="eastAsia"/>
        </w:rPr>
        <w:t>其他新增功能，请见原型@景区详情页。</w:t>
      </w:r>
    </w:p>
    <w:p w:rsidR="003E046A" w:rsidRDefault="009B3D60">
      <w:pPr>
        <w:pStyle w:val="5"/>
        <w:numPr>
          <w:ilvl w:val="2"/>
          <w:numId w:val="17"/>
        </w:numPr>
        <w:rPr>
          <w:rFonts w:ascii="微软雅黑" w:hAnsi="微软雅黑" w:cs="微软雅黑"/>
        </w:rPr>
      </w:pPr>
      <w:bookmarkStart w:id="88" w:name="_Toc30276"/>
      <w:r>
        <w:rPr>
          <w:rFonts w:ascii="微软雅黑" w:hAnsi="微软雅黑" w:cs="微软雅黑" w:hint="eastAsia"/>
        </w:rPr>
        <w:t>演艺单产品详情页</w:t>
      </w:r>
      <w:bookmarkEnd w:id="88"/>
    </w:p>
    <w:p w:rsidR="003E046A" w:rsidRDefault="009B3D60">
      <w:pPr>
        <w:pStyle w:val="6"/>
        <w:numPr>
          <w:ilvl w:val="3"/>
          <w:numId w:val="17"/>
        </w:numPr>
        <w:ind w:right="210"/>
        <w:rPr>
          <w:rFonts w:ascii="微软雅黑" w:eastAsia="微软雅黑" w:hAnsi="微软雅黑" w:cs="微软雅黑"/>
        </w:rPr>
      </w:pPr>
      <w:bookmarkStart w:id="89" w:name="_Toc26938"/>
      <w:r>
        <w:rPr>
          <w:rFonts w:ascii="微软雅黑" w:eastAsia="微软雅黑" w:hAnsi="微软雅黑" w:cs="微软雅黑" w:hint="eastAsia"/>
        </w:rPr>
        <w:t>概述</w:t>
      </w:r>
      <w:bookmarkEnd w:id="89"/>
    </w:p>
    <w:p w:rsidR="003E046A" w:rsidRDefault="009B3D60">
      <w:pPr>
        <w:rPr>
          <w:rFonts w:ascii="微软雅黑" w:hAnsi="微软雅黑" w:cs="微软雅黑"/>
        </w:rPr>
      </w:pPr>
      <w:r>
        <w:rPr>
          <w:rFonts w:ascii="微软雅黑" w:hAnsi="微软雅黑" w:cs="微软雅黑" w:hint="eastAsia"/>
        </w:rPr>
        <w:t>景区单产品详情页本次新增功能：1、“兑换方式”去掉；2加入价格显示；3、去掉选择部门和导游；4、票型下拉部分新增部分字段。</w:t>
      </w:r>
    </w:p>
    <w:p w:rsidR="003E046A" w:rsidRDefault="009B3D60">
      <w:pPr>
        <w:pStyle w:val="6"/>
        <w:numPr>
          <w:ilvl w:val="3"/>
          <w:numId w:val="17"/>
        </w:numPr>
        <w:ind w:right="210"/>
        <w:rPr>
          <w:rFonts w:ascii="微软雅黑" w:eastAsia="微软雅黑" w:hAnsi="微软雅黑" w:cs="微软雅黑"/>
        </w:rPr>
      </w:pPr>
      <w:bookmarkStart w:id="90" w:name="_Toc26572"/>
      <w:r>
        <w:rPr>
          <w:rFonts w:ascii="微软雅黑" w:eastAsia="微软雅黑" w:hAnsi="微软雅黑" w:cs="微软雅黑" w:hint="eastAsia"/>
        </w:rPr>
        <w:t>字段说明</w:t>
      </w:r>
      <w:bookmarkEnd w:id="90"/>
    </w:p>
    <w:p w:rsidR="003E046A" w:rsidRDefault="009B3D60">
      <w:pPr>
        <w:rPr>
          <w:rFonts w:ascii="微软雅黑" w:hAnsi="微软雅黑" w:cs="微软雅黑"/>
          <w:color w:val="FF0000"/>
        </w:rPr>
      </w:pPr>
      <w:r>
        <w:rPr>
          <w:rFonts w:ascii="微软雅黑" w:hAnsi="微软雅黑" w:cs="微软雅黑" w:hint="eastAsia"/>
        </w:rPr>
        <w:t>票型下拉部分新增字段表，请见原型@详情页字段说明。</w:t>
      </w:r>
      <w:r>
        <w:rPr>
          <w:rFonts w:ascii="微软雅黑" w:hAnsi="微软雅黑" w:cs="微软雅黑" w:hint="eastAsia"/>
          <w:color w:val="FF0000"/>
        </w:rPr>
        <w:t>（注意：字段显示顺序按表中序号显示，若该产品缺失某字段，则隐藏该字段。）</w:t>
      </w:r>
    </w:p>
    <w:p w:rsidR="003E046A" w:rsidRDefault="009B3D60">
      <w:pPr>
        <w:rPr>
          <w:rFonts w:ascii="微软雅黑" w:hAnsi="微软雅黑" w:cs="微软雅黑"/>
        </w:rPr>
      </w:pPr>
      <w:r>
        <w:rPr>
          <w:rFonts w:ascii="微软雅黑" w:hAnsi="微软雅黑" w:cs="微软雅黑" w:hint="eastAsia"/>
        </w:rPr>
        <w:t>其他新增功能，请见原型@演艺详情页。</w:t>
      </w:r>
    </w:p>
    <w:p w:rsidR="003E046A" w:rsidRDefault="009B3D60">
      <w:pPr>
        <w:pStyle w:val="4"/>
        <w:numPr>
          <w:ilvl w:val="1"/>
          <w:numId w:val="16"/>
        </w:numPr>
        <w:tabs>
          <w:tab w:val="left" w:pos="425"/>
        </w:tabs>
        <w:rPr>
          <w:rFonts w:ascii="微软雅黑" w:eastAsia="微软雅黑" w:hAnsi="微软雅黑" w:cs="微软雅黑"/>
        </w:rPr>
      </w:pPr>
      <w:bookmarkStart w:id="91" w:name="_Toc18680"/>
      <w:r>
        <w:rPr>
          <w:rFonts w:ascii="微软雅黑" w:eastAsia="微软雅黑" w:hAnsi="微软雅黑" w:cs="微软雅黑" w:hint="eastAsia"/>
        </w:rPr>
        <w:lastRenderedPageBreak/>
        <w:t>产品下单页</w:t>
      </w:r>
      <w:bookmarkEnd w:id="91"/>
    </w:p>
    <w:p w:rsidR="003E046A" w:rsidRDefault="009B3D60">
      <w:pPr>
        <w:pStyle w:val="5"/>
        <w:numPr>
          <w:ilvl w:val="2"/>
          <w:numId w:val="18"/>
        </w:numPr>
        <w:rPr>
          <w:rFonts w:ascii="微软雅黑" w:hAnsi="微软雅黑" w:cs="微软雅黑"/>
        </w:rPr>
      </w:pPr>
      <w:r>
        <w:rPr>
          <w:rFonts w:ascii="微软雅黑" w:hAnsi="微软雅黑" w:cs="微软雅黑" w:hint="eastAsia"/>
        </w:rPr>
        <w:t>概述</w:t>
      </w:r>
    </w:p>
    <w:p w:rsidR="003E046A" w:rsidRDefault="009B3D60">
      <w:pPr>
        <w:rPr>
          <w:rFonts w:ascii="微软雅黑" w:hAnsi="微软雅黑" w:cs="微软雅黑"/>
        </w:rPr>
      </w:pPr>
      <w:r>
        <w:rPr>
          <w:rFonts w:ascii="微软雅黑" w:hAnsi="微软雅黑" w:cs="微软雅黑" w:hint="eastAsia"/>
        </w:rPr>
        <w:t>景区、演艺产品下单页新增功能：1、增加部门、导游、旅行社的选择框；2、库存和限购的规则；3、团散票标识</w:t>
      </w:r>
    </w:p>
    <w:p w:rsidR="003E046A" w:rsidRDefault="009B3D60">
      <w:pPr>
        <w:pStyle w:val="5"/>
        <w:numPr>
          <w:ilvl w:val="2"/>
          <w:numId w:val="18"/>
        </w:numPr>
        <w:rPr>
          <w:rFonts w:ascii="微软雅黑" w:hAnsi="微软雅黑" w:cs="微软雅黑"/>
        </w:rPr>
      </w:pPr>
      <w:r>
        <w:rPr>
          <w:rFonts w:ascii="微软雅黑" w:hAnsi="微软雅黑" w:cs="微软雅黑" w:hint="eastAsia"/>
        </w:rPr>
        <w:t>规则说明</w:t>
      </w:r>
    </w:p>
    <w:p w:rsidR="003E046A" w:rsidRDefault="009B3D60">
      <w:pPr>
        <w:rPr>
          <w:rFonts w:ascii="微软雅黑" w:hAnsi="微软雅黑" w:cs="微软雅黑"/>
        </w:rPr>
      </w:pPr>
      <w:r>
        <w:rPr>
          <w:rFonts w:ascii="微软雅黑" w:hAnsi="微软雅黑" w:cs="微软雅黑" w:hint="eastAsia"/>
        </w:rPr>
        <w:t>关于库存、验证的规则，请见原型@下单和库存规则。</w:t>
      </w:r>
    </w:p>
    <w:p w:rsidR="003E046A" w:rsidRDefault="009B3D60">
      <w:pPr>
        <w:rPr>
          <w:rFonts w:ascii="微软雅黑" w:hAnsi="微软雅黑" w:cs="微软雅黑"/>
        </w:rPr>
      </w:pPr>
      <w:r>
        <w:rPr>
          <w:rFonts w:ascii="微软雅黑" w:hAnsi="微软雅黑" w:cs="微软雅黑" w:hint="eastAsia"/>
        </w:rPr>
        <w:t>关于角色、团散的规则，请见文档@角色与部分展示说明。</w:t>
      </w:r>
    </w:p>
    <w:p w:rsidR="003E046A" w:rsidRDefault="009B3D60">
      <w:pPr>
        <w:pStyle w:val="2"/>
      </w:pPr>
      <w:bookmarkStart w:id="92" w:name="_Toc8603"/>
      <w:bookmarkStart w:id="93" w:name="_Toc2418"/>
      <w:r>
        <w:rPr>
          <w:rFonts w:hint="eastAsia"/>
        </w:rPr>
        <w:t>PC</w:t>
      </w:r>
      <w:r>
        <w:rPr>
          <w:rFonts w:hint="eastAsia"/>
        </w:rPr>
        <w:t>端与</w:t>
      </w:r>
      <w:r>
        <w:rPr>
          <w:rFonts w:hint="eastAsia"/>
        </w:rPr>
        <w:t>app</w:t>
      </w:r>
      <w:r>
        <w:rPr>
          <w:rFonts w:hint="eastAsia"/>
        </w:rPr>
        <w:t>用户登录权限打通</w:t>
      </w:r>
      <w:bookmarkEnd w:id="92"/>
      <w:bookmarkEnd w:id="93"/>
    </w:p>
    <w:p w:rsidR="003E046A" w:rsidRDefault="009B3D60">
      <w:pPr>
        <w:pStyle w:val="3"/>
        <w:numPr>
          <w:ilvl w:val="0"/>
          <w:numId w:val="19"/>
        </w:numPr>
      </w:pPr>
      <w:bookmarkStart w:id="94" w:name="_Toc8064"/>
      <w:r>
        <w:rPr>
          <w:rFonts w:hint="eastAsia"/>
        </w:rPr>
        <w:t>概述</w:t>
      </w:r>
      <w:bookmarkEnd w:id="94"/>
    </w:p>
    <w:p w:rsidR="003E046A" w:rsidRDefault="009B3D60">
      <w:pPr>
        <w:pStyle w:val="22"/>
        <w:spacing w:line="276" w:lineRule="auto"/>
        <w:ind w:firstLineChars="0" w:firstLine="0"/>
        <w:rPr>
          <w:rFonts w:ascii="微软雅黑" w:hAnsi="微软雅黑" w:cs="微软雅黑"/>
          <w:szCs w:val="21"/>
        </w:rPr>
      </w:pPr>
      <w:r>
        <w:rPr>
          <w:rFonts w:ascii="微软雅黑" w:hAnsi="微软雅黑" w:cs="微软雅黑" w:hint="eastAsia"/>
          <w:szCs w:val="21"/>
        </w:rPr>
        <w:t>A、将PC端功能向app用户（包含导游魔方app、卖游翁app）开放；</w:t>
      </w:r>
    </w:p>
    <w:p w:rsidR="003E046A" w:rsidRDefault="009B3D60">
      <w:pPr>
        <w:pStyle w:val="22"/>
        <w:spacing w:line="276" w:lineRule="auto"/>
        <w:ind w:firstLineChars="0" w:firstLine="0"/>
        <w:rPr>
          <w:rFonts w:ascii="微软雅黑" w:hAnsi="微软雅黑" w:cs="微软雅黑"/>
          <w:szCs w:val="21"/>
        </w:rPr>
      </w:pPr>
      <w:r>
        <w:rPr>
          <w:rFonts w:ascii="微软雅黑" w:hAnsi="微软雅黑" w:cs="微软雅黑" w:hint="eastAsia"/>
          <w:szCs w:val="21"/>
        </w:rPr>
        <w:t>B、根据分销商身份来判定PC端的使用权限，其中门票模块中团票、散票的购买限制由渠道来统一控制。</w:t>
      </w:r>
    </w:p>
    <w:p w:rsidR="003E046A" w:rsidRDefault="009B3D60">
      <w:pPr>
        <w:pStyle w:val="22"/>
        <w:spacing w:line="276" w:lineRule="auto"/>
        <w:ind w:firstLineChars="0" w:firstLine="0"/>
        <w:rPr>
          <w:rFonts w:ascii="微软雅黑" w:hAnsi="微软雅黑" w:cs="微软雅黑"/>
          <w:szCs w:val="21"/>
        </w:rPr>
      </w:pPr>
      <w:r>
        <w:rPr>
          <w:rFonts w:ascii="微软雅黑" w:hAnsi="微软雅黑" w:cs="微软雅黑" w:hint="eastAsia"/>
          <w:szCs w:val="21"/>
        </w:rPr>
        <w:t>C、旅行社支持购买团票及散票。</w:t>
      </w:r>
    </w:p>
    <w:p w:rsidR="003E046A" w:rsidRDefault="009B3D60">
      <w:pPr>
        <w:pStyle w:val="3"/>
      </w:pPr>
      <w:r>
        <w:rPr>
          <w:rFonts w:hint="eastAsia"/>
        </w:rPr>
        <w:t>影响范围</w:t>
      </w:r>
    </w:p>
    <w:p w:rsidR="003E046A" w:rsidRDefault="009B3D60">
      <w:r>
        <w:rPr>
          <w:rFonts w:hint="eastAsia"/>
        </w:rPr>
        <w:t>景区、演艺票详情页，景区、演艺票下单页，原导游部门目录及下设模块。</w:t>
      </w:r>
    </w:p>
    <w:p w:rsidR="003E046A" w:rsidRDefault="009B3D60">
      <w:pPr>
        <w:pStyle w:val="3"/>
      </w:pPr>
      <w:r>
        <w:rPr>
          <w:rFonts w:hint="eastAsia"/>
        </w:rPr>
        <w:t>功能概要</w:t>
      </w:r>
    </w:p>
    <w:p w:rsidR="003E046A" w:rsidRDefault="003E046A"/>
    <w:p w:rsidR="003E046A" w:rsidRDefault="003E046A"/>
    <w:tbl>
      <w:tblPr>
        <w:tblW w:w="9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27"/>
        <w:gridCol w:w="1091"/>
        <w:gridCol w:w="4404"/>
        <w:gridCol w:w="1529"/>
        <w:gridCol w:w="1206"/>
      </w:tblGrid>
      <w:tr w:rsidR="003E046A">
        <w:trPr>
          <w:trHeight w:val="588"/>
          <w:jc w:val="center"/>
        </w:trPr>
        <w:tc>
          <w:tcPr>
            <w:tcW w:w="1427"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lastRenderedPageBreak/>
              <w:t>功能模块</w:t>
            </w:r>
          </w:p>
        </w:tc>
        <w:tc>
          <w:tcPr>
            <w:tcW w:w="1091"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类型</w:t>
            </w:r>
          </w:p>
        </w:tc>
        <w:tc>
          <w:tcPr>
            <w:tcW w:w="4404"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主要功能点</w:t>
            </w:r>
          </w:p>
        </w:tc>
        <w:tc>
          <w:tcPr>
            <w:tcW w:w="1529"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验收点</w:t>
            </w:r>
          </w:p>
        </w:tc>
        <w:tc>
          <w:tcPr>
            <w:tcW w:w="1206" w:type="dxa"/>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优先级</w:t>
            </w:r>
          </w:p>
        </w:tc>
      </w:tr>
      <w:tr w:rsidR="003E046A">
        <w:trPr>
          <w:trHeight w:val="465"/>
          <w:jc w:val="center"/>
        </w:trPr>
        <w:tc>
          <w:tcPr>
            <w:tcW w:w="1427" w:type="dxa"/>
            <w:shd w:val="clear" w:color="auto" w:fill="auto"/>
            <w:vAlign w:val="center"/>
          </w:tcPr>
          <w:p w:rsidR="003E046A" w:rsidRDefault="009B3D60">
            <w:pPr>
              <w:spacing w:line="276" w:lineRule="auto"/>
              <w:jc w:val="center"/>
              <w:rPr>
                <w:rFonts w:ascii="微软雅黑" w:hAnsi="微软雅黑" w:cs="微软雅黑"/>
                <w:color w:val="000000"/>
                <w:sz w:val="18"/>
                <w:szCs w:val="18"/>
              </w:rPr>
            </w:pPr>
            <w:r>
              <w:rPr>
                <w:rFonts w:ascii="微软雅黑" w:hAnsi="微软雅黑" w:cs="微软雅黑" w:hint="eastAsia"/>
                <w:color w:val="000000"/>
                <w:sz w:val="18"/>
                <w:szCs w:val="18"/>
              </w:rPr>
              <w:t>采购中心-门票</w:t>
            </w:r>
          </w:p>
        </w:tc>
        <w:tc>
          <w:tcPr>
            <w:tcW w:w="1091" w:type="dxa"/>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i w:val="0"/>
                <w:color w:val="000000"/>
                <w:sz w:val="18"/>
                <w:szCs w:val="18"/>
                <w:lang w:bidi="ar"/>
              </w:rPr>
            </w:pPr>
            <w:r>
              <w:rPr>
                <w:rFonts w:ascii="微软雅黑" w:hAnsi="微软雅黑" w:cs="微软雅黑" w:hint="eastAsia"/>
                <w:i w:val="0"/>
                <w:color w:val="000000"/>
                <w:sz w:val="18"/>
                <w:szCs w:val="18"/>
                <w:lang w:bidi="ar"/>
              </w:rPr>
              <w:t>新需求</w:t>
            </w:r>
          </w:p>
        </w:tc>
        <w:tc>
          <w:tcPr>
            <w:tcW w:w="4404" w:type="dxa"/>
            <w:shd w:val="clear" w:color="auto" w:fill="auto"/>
            <w:vAlign w:val="center"/>
          </w:tcPr>
          <w:p w:rsidR="003E046A" w:rsidRDefault="009B3D60">
            <w:pPr>
              <w:pStyle w:val="infoblue"/>
              <w:numPr>
                <w:ilvl w:val="0"/>
                <w:numId w:val="20"/>
              </w:numPr>
              <w:spacing w:afterLines="50" w:after="156"/>
              <w:ind w:firstLineChars="0" w:firstLine="0"/>
              <w:jc w:val="center"/>
              <w:rPr>
                <w:rFonts w:ascii="微软雅黑" w:hAnsi="微软雅黑" w:cs="微软雅黑"/>
                <w:i w:val="0"/>
                <w:color w:val="auto"/>
                <w:sz w:val="18"/>
                <w:szCs w:val="18"/>
              </w:rPr>
            </w:pPr>
            <w:r>
              <w:rPr>
                <w:rFonts w:ascii="微软雅黑" w:hAnsi="微软雅黑" w:cs="微软雅黑" w:hint="eastAsia"/>
                <w:i w:val="0"/>
                <w:color w:val="auto"/>
                <w:sz w:val="18"/>
                <w:szCs w:val="18"/>
              </w:rPr>
              <w:t>根据角色不同，详情页的字段调整</w:t>
            </w:r>
          </w:p>
          <w:p w:rsidR="003E046A" w:rsidRDefault="009B3D60">
            <w:pPr>
              <w:pStyle w:val="infoblue"/>
              <w:spacing w:afterLines="50" w:after="156"/>
              <w:ind w:firstLineChars="0" w:firstLine="0"/>
              <w:jc w:val="center"/>
              <w:rPr>
                <w:rFonts w:ascii="微软雅黑" w:hAnsi="微软雅黑" w:cs="微软雅黑"/>
                <w:i w:val="0"/>
                <w:color w:val="auto"/>
                <w:sz w:val="18"/>
                <w:szCs w:val="18"/>
              </w:rPr>
            </w:pPr>
            <w:r>
              <w:rPr>
                <w:rFonts w:ascii="微软雅黑" w:hAnsi="微软雅黑" w:cs="微软雅黑" w:hint="eastAsia"/>
                <w:i w:val="0"/>
                <w:color w:val="auto"/>
                <w:sz w:val="18"/>
                <w:szCs w:val="18"/>
              </w:rPr>
              <w:t>2、根据角色不同，下单页的字段调整</w:t>
            </w:r>
          </w:p>
        </w:tc>
        <w:tc>
          <w:tcPr>
            <w:tcW w:w="1529" w:type="dxa"/>
            <w:vMerge w:val="restart"/>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i w:val="0"/>
                <w:iCs w:val="0"/>
                <w:color w:val="000000"/>
                <w:sz w:val="18"/>
                <w:szCs w:val="18"/>
              </w:rPr>
            </w:pPr>
            <w:r>
              <w:rPr>
                <w:rFonts w:ascii="微软雅黑" w:hAnsi="微软雅黑" w:cs="微软雅黑" w:hint="eastAsia"/>
                <w:i w:val="0"/>
                <w:iCs w:val="0"/>
                <w:color w:val="000000"/>
                <w:sz w:val="18"/>
                <w:szCs w:val="18"/>
              </w:rPr>
              <w:t>UI显示正确</w:t>
            </w:r>
          </w:p>
          <w:p w:rsidR="003E046A" w:rsidRDefault="009B3D60">
            <w:pPr>
              <w:pStyle w:val="infoblue"/>
              <w:spacing w:before="0" w:beforeAutospacing="0" w:afterLines="50" w:after="156" w:afterAutospacing="0"/>
              <w:ind w:firstLineChars="0" w:firstLine="0"/>
              <w:jc w:val="center"/>
              <w:rPr>
                <w:rFonts w:ascii="微软雅黑" w:hAnsi="微软雅黑" w:cs="微软雅黑"/>
                <w:i w:val="0"/>
                <w:iCs w:val="0"/>
                <w:color w:val="000000"/>
                <w:sz w:val="18"/>
                <w:szCs w:val="18"/>
              </w:rPr>
            </w:pPr>
            <w:r>
              <w:rPr>
                <w:rFonts w:ascii="微软雅黑" w:hAnsi="微软雅黑" w:cs="微软雅黑" w:hint="eastAsia"/>
                <w:i w:val="0"/>
                <w:iCs w:val="0"/>
                <w:color w:val="000000"/>
                <w:sz w:val="18"/>
                <w:szCs w:val="18"/>
              </w:rPr>
              <w:t>流程及交互正确</w:t>
            </w:r>
          </w:p>
          <w:p w:rsidR="003E046A" w:rsidRDefault="003E046A">
            <w:pPr>
              <w:pStyle w:val="infoblue"/>
              <w:spacing w:before="0" w:beforeAutospacing="0" w:afterLines="50" w:after="156" w:afterAutospacing="0"/>
              <w:ind w:firstLineChars="0" w:firstLine="0"/>
              <w:jc w:val="center"/>
              <w:rPr>
                <w:rFonts w:ascii="微软雅黑" w:hAnsi="微软雅黑" w:cs="微软雅黑"/>
                <w:i w:val="0"/>
                <w:iCs w:val="0"/>
                <w:color w:val="000000"/>
                <w:sz w:val="18"/>
                <w:szCs w:val="18"/>
              </w:rPr>
            </w:pPr>
          </w:p>
        </w:tc>
        <w:tc>
          <w:tcPr>
            <w:tcW w:w="1206" w:type="dxa"/>
            <w:shd w:val="clear" w:color="auto" w:fill="auto"/>
            <w:vAlign w:val="center"/>
          </w:tcPr>
          <w:p w:rsidR="003E046A" w:rsidRDefault="009B3D60">
            <w:pPr>
              <w:spacing w:line="276" w:lineRule="auto"/>
              <w:jc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1427" w:type="dxa"/>
            <w:shd w:val="clear" w:color="auto" w:fill="auto"/>
          </w:tcPr>
          <w:p w:rsidR="003E046A" w:rsidRDefault="009B3D60">
            <w:pPr>
              <w:spacing w:line="276" w:lineRule="auto"/>
              <w:jc w:val="center"/>
              <w:rPr>
                <w:rFonts w:ascii="微软雅黑" w:hAnsi="微软雅黑" w:cs="微软雅黑"/>
                <w:color w:val="000000"/>
                <w:sz w:val="18"/>
                <w:szCs w:val="18"/>
              </w:rPr>
            </w:pPr>
            <w:r>
              <w:rPr>
                <w:rFonts w:ascii="微软雅黑" w:hAnsi="微软雅黑" w:cs="微软雅黑" w:hint="eastAsia"/>
                <w:color w:val="000000"/>
                <w:sz w:val="18"/>
                <w:szCs w:val="18"/>
              </w:rPr>
              <w:t>关联管理</w:t>
            </w:r>
          </w:p>
        </w:tc>
        <w:tc>
          <w:tcPr>
            <w:tcW w:w="1091" w:type="dxa"/>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i w:val="0"/>
                <w:color w:val="000000"/>
                <w:sz w:val="18"/>
                <w:szCs w:val="18"/>
                <w:lang w:bidi="ar"/>
              </w:rPr>
            </w:pPr>
            <w:r>
              <w:rPr>
                <w:rFonts w:ascii="微软雅黑" w:hAnsi="微软雅黑" w:cs="微软雅黑" w:hint="eastAsia"/>
                <w:i w:val="0"/>
                <w:color w:val="000000"/>
                <w:sz w:val="18"/>
                <w:szCs w:val="18"/>
                <w:lang w:bidi="ar"/>
              </w:rPr>
              <w:t>优化</w:t>
            </w:r>
          </w:p>
        </w:tc>
        <w:tc>
          <w:tcPr>
            <w:tcW w:w="4404" w:type="dxa"/>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color w:val="000000"/>
                <w:sz w:val="18"/>
                <w:szCs w:val="18"/>
                <w:lang w:bidi="ar"/>
              </w:rPr>
            </w:pPr>
            <w:r>
              <w:rPr>
                <w:rFonts w:ascii="微软雅黑" w:hAnsi="微软雅黑" w:cs="微软雅黑" w:hint="eastAsia"/>
                <w:i w:val="0"/>
                <w:color w:val="auto"/>
                <w:sz w:val="18"/>
                <w:szCs w:val="18"/>
              </w:rPr>
              <w:t>导游和部门管理菜单名称改为关联管理，及关联管理下设模块按角色区分</w:t>
            </w:r>
          </w:p>
        </w:tc>
        <w:tc>
          <w:tcPr>
            <w:tcW w:w="1529" w:type="dxa"/>
            <w:vMerge/>
            <w:shd w:val="clear" w:color="auto" w:fill="auto"/>
            <w:vAlign w:val="center"/>
          </w:tcPr>
          <w:p w:rsidR="003E046A" w:rsidRDefault="003E046A">
            <w:pPr>
              <w:pStyle w:val="infoblue"/>
              <w:spacing w:before="0" w:beforeAutospacing="0" w:afterLines="50" w:after="156" w:afterAutospacing="0"/>
              <w:ind w:firstLineChars="0" w:firstLine="0"/>
              <w:jc w:val="center"/>
              <w:rPr>
                <w:rFonts w:ascii="微软雅黑" w:hAnsi="微软雅黑" w:cs="微软雅黑"/>
                <w:i w:val="0"/>
                <w:iCs w:val="0"/>
                <w:color w:val="000000"/>
                <w:sz w:val="18"/>
                <w:szCs w:val="18"/>
              </w:rPr>
            </w:pPr>
          </w:p>
        </w:tc>
        <w:tc>
          <w:tcPr>
            <w:tcW w:w="1206" w:type="dxa"/>
            <w:shd w:val="clear" w:color="auto" w:fill="auto"/>
          </w:tcPr>
          <w:p w:rsidR="003E046A" w:rsidRDefault="009B3D60">
            <w:pPr>
              <w:spacing w:line="276" w:lineRule="auto"/>
              <w:jc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2</w:t>
            </w:r>
          </w:p>
        </w:tc>
      </w:tr>
      <w:tr w:rsidR="003E046A">
        <w:trPr>
          <w:trHeight w:val="465"/>
          <w:jc w:val="center"/>
        </w:trPr>
        <w:tc>
          <w:tcPr>
            <w:tcW w:w="1427" w:type="dxa"/>
            <w:shd w:val="clear" w:color="auto" w:fill="auto"/>
          </w:tcPr>
          <w:p w:rsidR="003E046A" w:rsidRDefault="009B3D60">
            <w:pPr>
              <w:spacing w:line="276" w:lineRule="auto"/>
              <w:jc w:val="center"/>
              <w:rPr>
                <w:rFonts w:ascii="微软雅黑" w:hAnsi="微软雅黑" w:cs="微软雅黑"/>
                <w:color w:val="000000"/>
                <w:sz w:val="18"/>
                <w:szCs w:val="18"/>
              </w:rPr>
            </w:pPr>
            <w:r>
              <w:rPr>
                <w:rFonts w:ascii="微软雅黑" w:hAnsi="微软雅黑" w:cs="微软雅黑" w:hint="eastAsia"/>
                <w:color w:val="000000"/>
                <w:sz w:val="18"/>
                <w:szCs w:val="18"/>
              </w:rPr>
              <w:t>全局</w:t>
            </w:r>
          </w:p>
        </w:tc>
        <w:tc>
          <w:tcPr>
            <w:tcW w:w="1091" w:type="dxa"/>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i w:val="0"/>
                <w:color w:val="000000"/>
                <w:sz w:val="18"/>
                <w:szCs w:val="18"/>
                <w:lang w:bidi="ar"/>
              </w:rPr>
            </w:pPr>
            <w:r>
              <w:rPr>
                <w:rFonts w:ascii="微软雅黑" w:hAnsi="微软雅黑" w:cs="微软雅黑" w:hint="eastAsia"/>
                <w:i w:val="0"/>
                <w:color w:val="000000"/>
                <w:sz w:val="18"/>
                <w:szCs w:val="18"/>
                <w:lang w:bidi="ar"/>
              </w:rPr>
              <w:t>优化</w:t>
            </w:r>
          </w:p>
        </w:tc>
        <w:tc>
          <w:tcPr>
            <w:tcW w:w="4404" w:type="dxa"/>
            <w:shd w:val="clear" w:color="auto" w:fill="auto"/>
            <w:vAlign w:val="center"/>
          </w:tcPr>
          <w:p w:rsidR="003E046A" w:rsidRDefault="009B3D60">
            <w:pPr>
              <w:pStyle w:val="infoblue"/>
              <w:spacing w:before="0" w:beforeAutospacing="0" w:afterLines="50" w:after="156" w:afterAutospacing="0"/>
              <w:ind w:firstLineChars="0" w:firstLine="0"/>
              <w:jc w:val="center"/>
              <w:rPr>
                <w:rFonts w:ascii="微软雅黑" w:hAnsi="微软雅黑" w:cs="微软雅黑"/>
                <w:color w:val="000000"/>
                <w:sz w:val="18"/>
                <w:szCs w:val="18"/>
                <w:lang w:bidi="ar"/>
              </w:rPr>
            </w:pPr>
            <w:r>
              <w:rPr>
                <w:rFonts w:ascii="微软雅黑" w:hAnsi="微软雅黑" w:cs="微软雅黑" w:hint="eastAsia"/>
                <w:i w:val="0"/>
                <w:color w:val="auto"/>
                <w:sz w:val="18"/>
                <w:szCs w:val="18"/>
              </w:rPr>
              <w:t>采购权限变更：旅行社支持购买团票及散票</w:t>
            </w:r>
          </w:p>
        </w:tc>
        <w:tc>
          <w:tcPr>
            <w:tcW w:w="1529" w:type="dxa"/>
            <w:vMerge/>
            <w:shd w:val="clear" w:color="auto" w:fill="auto"/>
            <w:vAlign w:val="center"/>
          </w:tcPr>
          <w:p w:rsidR="003E046A" w:rsidRDefault="003E046A">
            <w:pPr>
              <w:pStyle w:val="infoblue"/>
              <w:spacing w:before="0" w:beforeAutospacing="0" w:afterLines="50" w:after="156" w:afterAutospacing="0"/>
              <w:ind w:firstLineChars="0" w:firstLine="0"/>
              <w:jc w:val="center"/>
              <w:rPr>
                <w:rFonts w:ascii="微软雅黑" w:hAnsi="微软雅黑" w:cs="微软雅黑"/>
                <w:i w:val="0"/>
                <w:iCs w:val="0"/>
                <w:color w:val="000000"/>
                <w:sz w:val="18"/>
                <w:szCs w:val="18"/>
              </w:rPr>
            </w:pPr>
          </w:p>
        </w:tc>
        <w:tc>
          <w:tcPr>
            <w:tcW w:w="1206" w:type="dxa"/>
            <w:shd w:val="clear" w:color="auto" w:fill="auto"/>
          </w:tcPr>
          <w:p w:rsidR="003E046A" w:rsidRDefault="009B3D60">
            <w:pPr>
              <w:spacing w:line="276" w:lineRule="auto"/>
              <w:jc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bl>
    <w:p w:rsidR="003E046A" w:rsidRDefault="003E046A"/>
    <w:p w:rsidR="003E046A" w:rsidRDefault="009B3D60">
      <w:pPr>
        <w:pStyle w:val="3"/>
        <w:numPr>
          <w:ilvl w:val="0"/>
          <w:numId w:val="19"/>
        </w:numPr>
        <w:rPr>
          <w:rFonts w:ascii="微软雅黑" w:hAnsi="微软雅黑" w:cs="微软雅黑"/>
        </w:rPr>
      </w:pPr>
      <w:bookmarkStart w:id="95" w:name="_Toc2745"/>
      <w:r>
        <w:rPr>
          <w:rFonts w:ascii="微软雅黑" w:hAnsi="微软雅黑" w:cs="微软雅黑" w:hint="eastAsia"/>
        </w:rPr>
        <w:t>角色与部分展示说明</w:t>
      </w:r>
      <w:bookmarkStart w:id="96" w:name="_Toc10246"/>
      <w:bookmarkEnd w:id="95"/>
    </w:p>
    <w:p w:rsidR="003E046A" w:rsidRPr="009B3D60" w:rsidRDefault="009B3D60" w:rsidP="009B3D60">
      <w:pPr>
        <w:pStyle w:val="4"/>
        <w:numPr>
          <w:ilvl w:val="1"/>
          <w:numId w:val="21"/>
        </w:numPr>
        <w:tabs>
          <w:tab w:val="clear" w:pos="0"/>
        </w:tabs>
        <w:rPr>
          <w:rFonts w:ascii="微软雅黑" w:eastAsia="微软雅黑" w:hAnsi="微软雅黑" w:cs="微软雅黑" w:hint="eastAsia"/>
        </w:rPr>
      </w:pPr>
      <w:r>
        <w:rPr>
          <w:rFonts w:ascii="微软雅黑" w:eastAsia="微软雅黑" w:hAnsi="微软雅黑" w:cs="微软雅黑" w:hint="eastAsia"/>
        </w:rPr>
        <w:t>角色与门票（团/散）详情页显示规则</w:t>
      </w:r>
    </w:p>
    <w:tbl>
      <w:tblPr>
        <w:tblpPr w:leftFromText="180" w:rightFromText="180" w:vertAnchor="text" w:horzAnchor="page" w:tblpXSpec="center" w:tblpY="134"/>
        <w:tblOverlap w:val="never"/>
        <w:tblW w:w="4536" w:type="pct"/>
        <w:jc w:val="center"/>
        <w:tblCellMar>
          <w:top w:w="15" w:type="dxa"/>
          <w:left w:w="15" w:type="dxa"/>
          <w:bottom w:w="15" w:type="dxa"/>
          <w:right w:w="15" w:type="dxa"/>
        </w:tblCellMar>
        <w:tblLook w:val="04A0" w:firstRow="1" w:lastRow="0" w:firstColumn="1" w:lastColumn="0" w:noHBand="0" w:noVBand="1"/>
      </w:tblPr>
      <w:tblGrid>
        <w:gridCol w:w="2088"/>
        <w:gridCol w:w="1856"/>
        <w:gridCol w:w="2490"/>
        <w:gridCol w:w="2085"/>
      </w:tblGrid>
      <w:tr w:rsidR="00886E72" w:rsidTr="00886E72">
        <w:trPr>
          <w:trHeight w:val="584"/>
          <w:jc w:val="center"/>
        </w:trPr>
        <w:tc>
          <w:tcPr>
            <w:tcW w:w="1225" w:type="pct"/>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886E72" w:rsidRDefault="00886E72" w:rsidP="00150FBF">
            <w:pPr>
              <w:widowControl/>
              <w:jc w:val="center"/>
              <w:textAlignment w:val="center"/>
              <w:rPr>
                <w:rFonts w:ascii="微软雅黑" w:hAnsi="微软雅黑" w:cs="微软雅黑"/>
                <w:b/>
                <w:bCs/>
                <w:color w:val="FFFFFF"/>
                <w:sz w:val="18"/>
                <w:szCs w:val="18"/>
              </w:rPr>
            </w:pPr>
            <w:r>
              <w:rPr>
                <w:rFonts w:ascii="微软雅黑" w:hAnsi="微软雅黑" w:cs="微软雅黑" w:hint="eastAsia"/>
                <w:b/>
                <w:bCs/>
                <w:color w:val="FFFFFF"/>
                <w:kern w:val="0"/>
                <w:sz w:val="18"/>
                <w:szCs w:val="18"/>
                <w:lang w:bidi="ar"/>
              </w:rPr>
              <w:t>角色</w:t>
            </w:r>
          </w:p>
        </w:tc>
        <w:tc>
          <w:tcPr>
            <w:tcW w:w="1089" w:type="pct"/>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886E72" w:rsidRDefault="00886E72" w:rsidP="00150FBF">
            <w:pPr>
              <w:widowControl/>
              <w:jc w:val="center"/>
              <w:textAlignment w:val="center"/>
              <w:rPr>
                <w:rFonts w:ascii="微软雅黑" w:hAnsi="微软雅黑" w:cs="微软雅黑"/>
                <w:b/>
                <w:bCs/>
                <w:color w:val="FFFFFF"/>
                <w:sz w:val="18"/>
                <w:szCs w:val="18"/>
              </w:rPr>
            </w:pPr>
            <w:r>
              <w:rPr>
                <w:rFonts w:ascii="微软雅黑" w:hAnsi="微软雅黑" w:cs="微软雅黑" w:hint="eastAsia"/>
                <w:b/>
                <w:bCs/>
                <w:color w:val="FFFFFF"/>
                <w:kern w:val="0"/>
                <w:sz w:val="18"/>
                <w:szCs w:val="18"/>
                <w:lang w:bidi="ar"/>
              </w:rPr>
              <w:t>所属页面</w:t>
            </w:r>
          </w:p>
        </w:tc>
        <w:tc>
          <w:tcPr>
            <w:tcW w:w="1461" w:type="pct"/>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886E72" w:rsidRDefault="00886E72" w:rsidP="00150FBF">
            <w:pPr>
              <w:widowControl/>
              <w:jc w:val="center"/>
              <w:textAlignment w:val="center"/>
              <w:rPr>
                <w:rFonts w:ascii="微软雅黑" w:hAnsi="微软雅黑" w:cs="微软雅黑" w:hint="eastAsia"/>
                <w:b/>
                <w:bCs/>
                <w:color w:val="FFFFFF"/>
                <w:kern w:val="0"/>
                <w:sz w:val="18"/>
                <w:szCs w:val="18"/>
                <w:lang w:bidi="ar"/>
              </w:rPr>
            </w:pPr>
            <w:r>
              <w:rPr>
                <w:rFonts w:ascii="微软雅黑" w:hAnsi="微软雅黑" w:cs="微软雅黑" w:hint="eastAsia"/>
                <w:b/>
                <w:bCs/>
                <w:color w:val="FFFFFF"/>
                <w:kern w:val="0"/>
                <w:sz w:val="18"/>
                <w:szCs w:val="18"/>
                <w:lang w:bidi="ar"/>
              </w:rPr>
              <w:t>团散展示顺序</w:t>
            </w:r>
          </w:p>
        </w:tc>
        <w:tc>
          <w:tcPr>
            <w:tcW w:w="1224" w:type="pct"/>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886E72" w:rsidRDefault="00886E72" w:rsidP="00150FBF">
            <w:pPr>
              <w:widowControl/>
              <w:jc w:val="center"/>
              <w:textAlignment w:val="center"/>
              <w:rPr>
                <w:rFonts w:ascii="微软雅黑" w:hAnsi="微软雅黑" w:cs="微软雅黑" w:hint="eastAsia"/>
                <w:b/>
                <w:bCs/>
                <w:color w:val="FFFFFF"/>
                <w:sz w:val="18"/>
                <w:szCs w:val="18"/>
              </w:rPr>
            </w:pPr>
            <w:r>
              <w:rPr>
                <w:rFonts w:ascii="微软雅黑" w:hAnsi="微软雅黑" w:cs="微软雅黑" w:hint="eastAsia"/>
                <w:b/>
                <w:bCs/>
                <w:color w:val="FFFFFF"/>
                <w:kern w:val="0"/>
                <w:sz w:val="18"/>
                <w:szCs w:val="18"/>
                <w:lang w:bidi="ar"/>
              </w:rPr>
              <w:t>展示按钮</w:t>
            </w:r>
          </w:p>
        </w:tc>
      </w:tr>
      <w:tr w:rsidR="00886E72" w:rsidTr="00886E72">
        <w:trPr>
          <w:trHeight w:val="435"/>
          <w:jc w:val="center"/>
        </w:trPr>
        <w:tc>
          <w:tcPr>
            <w:tcW w:w="1225" w:type="pct"/>
            <w:tcBorders>
              <w:top w:val="single" w:sz="4" w:space="0" w:color="000000"/>
              <w:left w:val="single" w:sz="4" w:space="0" w:color="000000"/>
              <w:bottom w:val="single" w:sz="4" w:space="0" w:color="auto"/>
              <w:right w:val="single" w:sz="4" w:space="0" w:color="000000"/>
            </w:tcBorders>
            <w:vAlign w:val="center"/>
          </w:tcPr>
          <w:p w:rsidR="00886E72" w:rsidRDefault="00886E72">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旅行社部门</w:t>
            </w:r>
          </w:p>
        </w:tc>
        <w:tc>
          <w:tcPr>
            <w:tcW w:w="1089" w:type="pct"/>
            <w:vMerge w:val="restart"/>
            <w:tcBorders>
              <w:top w:val="single" w:sz="4" w:space="0" w:color="000000"/>
              <w:left w:val="single" w:sz="4" w:space="0" w:color="000000"/>
              <w:right w:val="single" w:sz="4" w:space="0" w:color="000000"/>
            </w:tcBorders>
            <w:shd w:val="clear" w:color="auto" w:fill="auto"/>
            <w:vAlign w:val="center"/>
          </w:tcPr>
          <w:p w:rsidR="00886E72" w:rsidRDefault="00886E72">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景区/演艺</w:t>
            </w:r>
            <w:r>
              <w:rPr>
                <w:rFonts w:ascii="微软雅黑" w:hAnsi="微软雅黑" w:cs="微软雅黑" w:hint="eastAsia"/>
                <w:color w:val="000000"/>
                <w:kern w:val="0"/>
                <w:sz w:val="18"/>
                <w:szCs w:val="18"/>
                <w:lang w:bidi="ar"/>
              </w:rPr>
              <w:br/>
              <w:t>详情页</w:t>
            </w:r>
          </w:p>
        </w:tc>
        <w:tc>
          <w:tcPr>
            <w:tcW w:w="1461" w:type="pct"/>
            <w:tcBorders>
              <w:top w:val="single" w:sz="4" w:space="0" w:color="000000"/>
              <w:left w:val="single" w:sz="4" w:space="0" w:color="000000"/>
              <w:bottom w:val="single" w:sz="4" w:space="0" w:color="auto"/>
              <w:right w:val="single" w:sz="4" w:space="0" w:color="000000"/>
            </w:tcBorders>
            <w:vAlign w:val="center"/>
          </w:tcPr>
          <w:p w:rsidR="00886E72" w:rsidRDefault="00886E72" w:rsidP="00150FBF">
            <w:pPr>
              <w:widowControl/>
              <w:jc w:val="center"/>
              <w:textAlignment w:val="center"/>
              <w:rPr>
                <w:rFonts w:ascii="微软雅黑" w:hAnsi="微软雅黑" w:cs="微软雅黑" w:hint="eastAsia"/>
                <w:color w:val="000000"/>
                <w:kern w:val="0"/>
                <w:sz w:val="18"/>
                <w:szCs w:val="18"/>
                <w:lang w:bidi="ar"/>
              </w:rPr>
            </w:pPr>
            <w:r>
              <w:rPr>
                <w:rFonts w:ascii="微软雅黑" w:hAnsi="微软雅黑" w:cs="微软雅黑" w:hint="eastAsia"/>
                <w:color w:val="000000"/>
                <w:kern w:val="0"/>
                <w:sz w:val="18"/>
                <w:szCs w:val="18"/>
                <w:lang w:bidi="ar"/>
              </w:rPr>
              <w:t>先展示团票</w:t>
            </w:r>
          </w:p>
        </w:tc>
        <w:tc>
          <w:tcPr>
            <w:tcW w:w="1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6E72" w:rsidRDefault="00886E72" w:rsidP="00150FBF">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我要买散票</w:t>
            </w:r>
          </w:p>
        </w:tc>
      </w:tr>
      <w:tr w:rsidR="00886E72" w:rsidTr="00886E72">
        <w:trPr>
          <w:trHeight w:val="543"/>
          <w:jc w:val="center"/>
        </w:trPr>
        <w:tc>
          <w:tcPr>
            <w:tcW w:w="1225" w:type="pct"/>
            <w:tcBorders>
              <w:top w:val="single" w:sz="4" w:space="0" w:color="auto"/>
              <w:left w:val="single" w:sz="4" w:space="0" w:color="000000"/>
              <w:bottom w:val="single" w:sz="4" w:space="0" w:color="auto"/>
              <w:right w:val="single" w:sz="4" w:space="0" w:color="000000"/>
            </w:tcBorders>
            <w:vAlign w:val="center"/>
          </w:tcPr>
          <w:p w:rsidR="00886E72" w:rsidRDefault="00886E72">
            <w:pPr>
              <w:widowControl/>
              <w:jc w:val="center"/>
              <w:textAlignment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导游</w:t>
            </w:r>
          </w:p>
        </w:tc>
        <w:tc>
          <w:tcPr>
            <w:tcW w:w="1089" w:type="pct"/>
            <w:vMerge/>
            <w:tcBorders>
              <w:left w:val="single" w:sz="4" w:space="0" w:color="000000"/>
              <w:right w:val="single" w:sz="4" w:space="0" w:color="000000"/>
            </w:tcBorders>
            <w:shd w:val="clear" w:color="auto" w:fill="auto"/>
            <w:vAlign w:val="center"/>
          </w:tcPr>
          <w:p w:rsidR="00886E72" w:rsidRDefault="00886E72">
            <w:pPr>
              <w:jc w:val="center"/>
              <w:rPr>
                <w:rFonts w:ascii="微软雅黑" w:hAnsi="微软雅黑" w:cs="微软雅黑"/>
                <w:color w:val="000000"/>
                <w:sz w:val="18"/>
                <w:szCs w:val="18"/>
              </w:rPr>
            </w:pPr>
          </w:p>
        </w:tc>
        <w:tc>
          <w:tcPr>
            <w:tcW w:w="1461" w:type="pct"/>
            <w:tcBorders>
              <w:top w:val="single" w:sz="4" w:space="0" w:color="auto"/>
              <w:left w:val="single" w:sz="4" w:space="0" w:color="000000"/>
              <w:bottom w:val="single" w:sz="4" w:space="0" w:color="auto"/>
              <w:right w:val="single" w:sz="4" w:space="0" w:color="000000"/>
            </w:tcBorders>
            <w:vAlign w:val="center"/>
          </w:tcPr>
          <w:p w:rsidR="00886E72" w:rsidRDefault="00886E72" w:rsidP="00150FBF">
            <w:pPr>
              <w:jc w:val="center"/>
              <w:rPr>
                <w:rFonts w:ascii="微软雅黑" w:hAnsi="微软雅黑" w:cs="微软雅黑"/>
                <w:color w:val="000000"/>
                <w:sz w:val="18"/>
                <w:szCs w:val="18"/>
              </w:rPr>
            </w:pPr>
            <w:r>
              <w:rPr>
                <w:rFonts w:ascii="微软雅黑" w:hAnsi="微软雅黑" w:cs="微软雅黑" w:hint="eastAsia"/>
                <w:color w:val="000000"/>
                <w:sz w:val="18"/>
                <w:szCs w:val="18"/>
              </w:rPr>
              <w:t>先展示散票</w:t>
            </w:r>
          </w:p>
        </w:tc>
        <w:tc>
          <w:tcPr>
            <w:tcW w:w="1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6E72" w:rsidRDefault="00886E72" w:rsidP="00150FBF">
            <w:pPr>
              <w:jc w:val="center"/>
              <w:rPr>
                <w:rFonts w:ascii="微软雅黑" w:hAnsi="微软雅黑" w:cs="微软雅黑" w:hint="eastAsia"/>
                <w:color w:val="000000"/>
                <w:sz w:val="18"/>
                <w:szCs w:val="18"/>
              </w:rPr>
            </w:pPr>
            <w:r>
              <w:rPr>
                <w:rFonts w:ascii="微软雅黑" w:hAnsi="微软雅黑" w:cs="微软雅黑" w:hint="eastAsia"/>
                <w:color w:val="000000"/>
                <w:sz w:val="18"/>
                <w:szCs w:val="18"/>
              </w:rPr>
              <w:t>我要买团票</w:t>
            </w:r>
          </w:p>
        </w:tc>
      </w:tr>
      <w:tr w:rsidR="00886E72" w:rsidTr="00886E72">
        <w:trPr>
          <w:trHeight w:val="543"/>
          <w:jc w:val="center"/>
        </w:trPr>
        <w:tc>
          <w:tcPr>
            <w:tcW w:w="1225" w:type="pct"/>
            <w:tcBorders>
              <w:top w:val="single" w:sz="4" w:space="0" w:color="auto"/>
              <w:left w:val="single" w:sz="4" w:space="0" w:color="000000"/>
              <w:bottom w:val="single" w:sz="4" w:space="0" w:color="auto"/>
              <w:right w:val="single" w:sz="4" w:space="0" w:color="000000"/>
            </w:tcBorders>
            <w:vAlign w:val="center"/>
          </w:tcPr>
          <w:p w:rsidR="00886E72" w:rsidRDefault="00886E72">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旅行社</w:t>
            </w:r>
          </w:p>
        </w:tc>
        <w:tc>
          <w:tcPr>
            <w:tcW w:w="1089" w:type="pct"/>
            <w:vMerge/>
            <w:tcBorders>
              <w:left w:val="single" w:sz="4" w:space="0" w:color="000000"/>
              <w:right w:val="single" w:sz="4" w:space="0" w:color="000000"/>
            </w:tcBorders>
            <w:shd w:val="clear" w:color="auto" w:fill="auto"/>
            <w:vAlign w:val="center"/>
          </w:tcPr>
          <w:p w:rsidR="00886E72" w:rsidRDefault="00886E72">
            <w:pPr>
              <w:jc w:val="center"/>
              <w:rPr>
                <w:rFonts w:ascii="微软雅黑" w:hAnsi="微软雅黑" w:cs="微软雅黑"/>
                <w:color w:val="000000"/>
                <w:sz w:val="18"/>
                <w:szCs w:val="18"/>
              </w:rPr>
            </w:pPr>
          </w:p>
        </w:tc>
        <w:tc>
          <w:tcPr>
            <w:tcW w:w="1461" w:type="pct"/>
            <w:tcBorders>
              <w:top w:val="single" w:sz="4" w:space="0" w:color="auto"/>
              <w:left w:val="single" w:sz="4" w:space="0" w:color="000000"/>
              <w:bottom w:val="single" w:sz="4" w:space="0" w:color="auto"/>
              <w:right w:val="single" w:sz="4" w:space="0" w:color="000000"/>
            </w:tcBorders>
            <w:vAlign w:val="center"/>
          </w:tcPr>
          <w:p w:rsidR="00886E72" w:rsidRDefault="00886E72" w:rsidP="00150FBF">
            <w:pPr>
              <w:jc w:val="center"/>
              <w:rPr>
                <w:rFonts w:ascii="微软雅黑" w:hAnsi="微软雅黑" w:cs="微软雅黑" w:hint="eastAsia"/>
                <w:color w:val="000000"/>
                <w:sz w:val="18"/>
                <w:szCs w:val="18"/>
              </w:rPr>
            </w:pPr>
            <w:r>
              <w:rPr>
                <w:rFonts w:ascii="微软雅黑" w:hAnsi="微软雅黑" w:cs="微软雅黑" w:hint="eastAsia"/>
                <w:color w:val="000000"/>
                <w:kern w:val="0"/>
                <w:sz w:val="18"/>
                <w:szCs w:val="18"/>
                <w:lang w:bidi="ar"/>
              </w:rPr>
              <w:t>先展示团票</w:t>
            </w:r>
          </w:p>
        </w:tc>
        <w:tc>
          <w:tcPr>
            <w:tcW w:w="1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6E72" w:rsidRDefault="00886E72" w:rsidP="00150FBF">
            <w:pPr>
              <w:jc w:val="center"/>
              <w:rPr>
                <w:rFonts w:ascii="微软雅黑" w:hAnsi="微软雅黑" w:cs="微软雅黑"/>
                <w:color w:val="000000"/>
                <w:sz w:val="18"/>
                <w:szCs w:val="18"/>
              </w:rPr>
            </w:pPr>
            <w:r>
              <w:rPr>
                <w:rFonts w:ascii="微软雅黑" w:hAnsi="微软雅黑" w:cs="微软雅黑" w:hint="eastAsia"/>
                <w:color w:val="000000"/>
                <w:sz w:val="18"/>
                <w:szCs w:val="18"/>
              </w:rPr>
              <w:t>我要买散票</w:t>
            </w:r>
          </w:p>
        </w:tc>
      </w:tr>
      <w:tr w:rsidR="00886E72" w:rsidTr="00886E72">
        <w:trPr>
          <w:trHeight w:val="543"/>
          <w:jc w:val="center"/>
        </w:trPr>
        <w:tc>
          <w:tcPr>
            <w:tcW w:w="1225" w:type="pct"/>
            <w:tcBorders>
              <w:top w:val="single" w:sz="4" w:space="0" w:color="auto"/>
              <w:left w:val="single" w:sz="4" w:space="0" w:color="000000"/>
              <w:bottom w:val="single" w:sz="4" w:space="0" w:color="000000"/>
              <w:right w:val="single" w:sz="4" w:space="0" w:color="000000"/>
            </w:tcBorders>
            <w:vAlign w:val="center"/>
          </w:tcPr>
          <w:p w:rsidR="00886E72" w:rsidRDefault="00886E72">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商户</w:t>
            </w:r>
          </w:p>
        </w:tc>
        <w:tc>
          <w:tcPr>
            <w:tcW w:w="1089" w:type="pct"/>
            <w:vMerge/>
            <w:tcBorders>
              <w:left w:val="single" w:sz="4" w:space="0" w:color="000000"/>
              <w:bottom w:val="single" w:sz="4" w:space="0" w:color="000000"/>
              <w:right w:val="single" w:sz="4" w:space="0" w:color="000000"/>
            </w:tcBorders>
            <w:shd w:val="clear" w:color="auto" w:fill="auto"/>
            <w:vAlign w:val="center"/>
          </w:tcPr>
          <w:p w:rsidR="00886E72" w:rsidRDefault="00886E72">
            <w:pPr>
              <w:rPr>
                <w:rFonts w:ascii="微软雅黑" w:hAnsi="微软雅黑" w:cs="微软雅黑"/>
                <w:color w:val="000000"/>
                <w:sz w:val="18"/>
                <w:szCs w:val="18"/>
              </w:rPr>
            </w:pPr>
          </w:p>
        </w:tc>
        <w:tc>
          <w:tcPr>
            <w:tcW w:w="1461" w:type="pct"/>
            <w:tcBorders>
              <w:top w:val="single" w:sz="4" w:space="0" w:color="auto"/>
              <w:left w:val="single" w:sz="4" w:space="0" w:color="000000"/>
              <w:bottom w:val="single" w:sz="4" w:space="0" w:color="000000"/>
              <w:right w:val="single" w:sz="4" w:space="0" w:color="000000"/>
            </w:tcBorders>
            <w:vAlign w:val="center"/>
          </w:tcPr>
          <w:p w:rsidR="00886E72" w:rsidRDefault="00886E72" w:rsidP="00150FBF">
            <w:pPr>
              <w:jc w:val="center"/>
              <w:rPr>
                <w:rFonts w:ascii="微软雅黑" w:hAnsi="微软雅黑" w:cs="微软雅黑" w:hint="eastAsia"/>
                <w:color w:val="000000"/>
                <w:sz w:val="18"/>
                <w:szCs w:val="18"/>
              </w:rPr>
            </w:pPr>
            <w:r>
              <w:rPr>
                <w:rFonts w:ascii="微软雅黑" w:hAnsi="微软雅黑" w:cs="微软雅黑" w:hint="eastAsia"/>
                <w:color w:val="000000"/>
                <w:sz w:val="18"/>
                <w:szCs w:val="18"/>
              </w:rPr>
              <w:t>只展示散票</w:t>
            </w:r>
          </w:p>
        </w:tc>
        <w:tc>
          <w:tcPr>
            <w:tcW w:w="1224" w:type="pct"/>
            <w:tcBorders>
              <w:top w:val="single" w:sz="4" w:space="0" w:color="000000"/>
              <w:left w:val="single" w:sz="4" w:space="0" w:color="000000"/>
              <w:bottom w:val="single" w:sz="4" w:space="0" w:color="000000"/>
              <w:right w:val="single" w:sz="4" w:space="0" w:color="000000"/>
            </w:tcBorders>
            <w:shd w:val="clear" w:color="auto" w:fill="auto"/>
            <w:vAlign w:val="center"/>
          </w:tcPr>
          <w:p w:rsidR="00886E72" w:rsidRDefault="00886E72" w:rsidP="00150FBF">
            <w:pPr>
              <w:jc w:val="center"/>
              <w:rPr>
                <w:rFonts w:ascii="微软雅黑" w:hAnsi="微软雅黑" w:cs="微软雅黑"/>
                <w:color w:val="000000"/>
                <w:sz w:val="18"/>
                <w:szCs w:val="18"/>
              </w:rPr>
            </w:pPr>
            <w:r>
              <w:rPr>
                <w:rFonts w:ascii="微软雅黑" w:hAnsi="微软雅黑" w:cs="微软雅黑" w:hint="eastAsia"/>
                <w:color w:val="000000"/>
                <w:sz w:val="18"/>
                <w:szCs w:val="18"/>
              </w:rPr>
              <w:t>否</w:t>
            </w:r>
          </w:p>
        </w:tc>
      </w:tr>
    </w:tbl>
    <w:p w:rsidR="003E046A" w:rsidRDefault="003E046A"/>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 w:rsidR="00642602" w:rsidRDefault="00642602">
      <w:pPr>
        <w:rPr>
          <w:rFonts w:hint="eastAsia"/>
        </w:rPr>
      </w:pPr>
    </w:p>
    <w:p w:rsidR="003E046A" w:rsidRDefault="009B3D60">
      <w:pPr>
        <w:pStyle w:val="4"/>
        <w:numPr>
          <w:ilvl w:val="1"/>
          <w:numId w:val="21"/>
        </w:numPr>
        <w:tabs>
          <w:tab w:val="clear" w:pos="0"/>
        </w:tabs>
        <w:rPr>
          <w:rFonts w:ascii="微软雅黑" w:eastAsia="微软雅黑" w:hAnsi="微软雅黑" w:cs="微软雅黑"/>
        </w:rPr>
      </w:pPr>
      <w:r>
        <w:rPr>
          <w:rFonts w:ascii="微软雅黑" w:eastAsia="微软雅黑" w:hAnsi="微软雅黑" w:cs="微软雅黑" w:hint="eastAsia"/>
        </w:rPr>
        <w:lastRenderedPageBreak/>
        <w:t>角色与门票（团/散）下单页显示规则</w:t>
      </w:r>
      <w:bookmarkEnd w:id="96"/>
    </w:p>
    <w:tbl>
      <w:tblPr>
        <w:tblW w:w="9776" w:type="dxa"/>
        <w:jc w:val="center"/>
        <w:tblLayout w:type="fixed"/>
        <w:tblCellMar>
          <w:top w:w="15" w:type="dxa"/>
          <w:left w:w="15" w:type="dxa"/>
          <w:bottom w:w="15" w:type="dxa"/>
          <w:right w:w="15" w:type="dxa"/>
        </w:tblCellMar>
        <w:tblLook w:val="04A0" w:firstRow="1" w:lastRow="0" w:firstColumn="1" w:lastColumn="0" w:noHBand="0" w:noVBand="1"/>
      </w:tblPr>
      <w:tblGrid>
        <w:gridCol w:w="1129"/>
        <w:gridCol w:w="1276"/>
        <w:gridCol w:w="2126"/>
        <w:gridCol w:w="1843"/>
        <w:gridCol w:w="1418"/>
        <w:gridCol w:w="1984"/>
      </w:tblGrid>
      <w:tr w:rsidR="003E046A">
        <w:trPr>
          <w:trHeight w:val="552"/>
          <w:jc w:val="center"/>
        </w:trPr>
        <w:tc>
          <w:tcPr>
            <w:tcW w:w="1129"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角色</w:t>
            </w:r>
          </w:p>
        </w:tc>
        <w:tc>
          <w:tcPr>
            <w:tcW w:w="1276"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团/散</w:t>
            </w:r>
          </w:p>
        </w:tc>
        <w:tc>
          <w:tcPr>
            <w:tcW w:w="2126"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门票下单页需</w:t>
            </w:r>
          </w:p>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展示的选择框</w:t>
            </w:r>
          </w:p>
        </w:tc>
        <w:tc>
          <w:tcPr>
            <w:tcW w:w="1843"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门票下单页是否</w:t>
            </w:r>
          </w:p>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展示选择框</w:t>
            </w:r>
          </w:p>
        </w:tc>
        <w:tc>
          <w:tcPr>
            <w:tcW w:w="1418"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是否必填</w:t>
            </w:r>
          </w:p>
        </w:tc>
        <w:tc>
          <w:tcPr>
            <w:tcW w:w="1984" w:type="dxa"/>
            <w:tcBorders>
              <w:top w:val="single" w:sz="4" w:space="0" w:color="000000"/>
              <w:left w:val="single" w:sz="4" w:space="0" w:color="000000"/>
              <w:bottom w:val="single" w:sz="4" w:space="0" w:color="000000"/>
              <w:right w:val="single" w:sz="4" w:space="0" w:color="000000"/>
            </w:tcBorders>
            <w:shd w:val="clear" w:color="auto" w:fill="4BACC6" w:themeFill="accent5"/>
          </w:tcPr>
          <w:p w:rsidR="003E046A" w:rsidRDefault="009B3D60">
            <w:pPr>
              <w:widowControl/>
              <w:jc w:val="center"/>
              <w:rPr>
                <w:rFonts w:ascii="微软雅黑" w:hAnsi="微软雅黑" w:cs="微软雅黑"/>
                <w:b/>
                <w:bCs/>
                <w:color w:val="FFFFFF"/>
                <w:kern w:val="0"/>
                <w:sz w:val="18"/>
                <w:szCs w:val="18"/>
              </w:rPr>
            </w:pPr>
            <w:r>
              <w:rPr>
                <w:rFonts w:ascii="微软雅黑" w:hAnsi="微软雅黑" w:cs="微软雅黑" w:hint="eastAsia"/>
                <w:b/>
                <w:bCs/>
                <w:color w:val="FFFFFF"/>
                <w:kern w:val="0"/>
                <w:sz w:val="18"/>
                <w:szCs w:val="18"/>
              </w:rPr>
              <w:t>备注</w:t>
            </w:r>
          </w:p>
        </w:tc>
      </w:tr>
      <w:tr w:rsidR="003E046A">
        <w:trPr>
          <w:trHeight w:val="285"/>
          <w:jc w:val="center"/>
        </w:trPr>
        <w:tc>
          <w:tcPr>
            <w:tcW w:w="1129"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旅行社</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团票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选择旅行社部门</w:t>
            </w:r>
          </w:p>
        </w:tc>
        <w:tc>
          <w:tcPr>
            <w:tcW w:w="1843" w:type="dxa"/>
            <w:vMerge w:val="restart"/>
            <w:tcBorders>
              <w:top w:val="single" w:sz="4" w:space="0" w:color="000000"/>
              <w:left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选择导游</w:t>
            </w:r>
          </w:p>
        </w:tc>
        <w:tc>
          <w:tcPr>
            <w:tcW w:w="1843" w:type="dxa"/>
            <w:vMerge/>
            <w:tcBorders>
              <w:left w:val="single" w:sz="4" w:space="0" w:color="000000"/>
              <w:bottom w:val="single" w:sz="4" w:space="0" w:color="000000"/>
              <w:right w:val="single" w:sz="4" w:space="0" w:color="000000"/>
            </w:tcBorders>
            <w:vAlign w:val="center"/>
          </w:tcPr>
          <w:p w:rsidR="003E046A" w:rsidRDefault="003E046A">
            <w:pPr>
              <w:widowControl/>
              <w:jc w:val="center"/>
              <w:rPr>
                <w:rFonts w:ascii="微软雅黑" w:hAnsi="微软雅黑" w:cs="微软雅黑"/>
                <w:color w:val="FF0000"/>
                <w:kern w:val="0"/>
                <w:sz w:val="18"/>
                <w:szCs w:val="18"/>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FF0000"/>
                <w:kern w:val="0"/>
                <w:sz w:val="18"/>
                <w:szCs w:val="18"/>
              </w:rPr>
            </w:pP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散票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旅行社部门</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团票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选择旅行社</w:t>
            </w:r>
          </w:p>
        </w:tc>
        <w:tc>
          <w:tcPr>
            <w:tcW w:w="1843" w:type="dxa"/>
            <w:vMerge w:val="restart"/>
            <w:tcBorders>
              <w:top w:val="single" w:sz="4" w:space="0" w:color="000000"/>
              <w:left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984" w:type="dxa"/>
            <w:tcBorders>
              <w:top w:val="single" w:sz="4" w:space="0" w:color="000000"/>
              <w:left w:val="single" w:sz="4" w:space="0" w:color="000000"/>
              <w:bottom w:val="single" w:sz="4" w:space="0" w:color="000000"/>
              <w:right w:val="single" w:sz="4" w:space="0" w:color="000000"/>
            </w:tcBorders>
          </w:tcPr>
          <w:p w:rsidR="003E046A" w:rsidRDefault="009B3D60">
            <w:pPr>
              <w:widowControl/>
              <w:rPr>
                <w:rFonts w:ascii="微软雅黑" w:hAnsi="微软雅黑" w:cs="微软雅黑"/>
                <w:color w:val="000000"/>
                <w:kern w:val="0"/>
                <w:sz w:val="18"/>
                <w:szCs w:val="18"/>
              </w:rPr>
            </w:pPr>
            <w:r>
              <w:rPr>
                <w:rFonts w:ascii="微软雅黑" w:hAnsi="微软雅黑" w:cs="微软雅黑" w:hint="eastAsia"/>
                <w:color w:val="000000"/>
                <w:kern w:val="0"/>
                <w:sz w:val="18"/>
                <w:szCs w:val="18"/>
              </w:rPr>
              <w:t>读取团票详情页选择的旅行社，不可更改</w:t>
            </w: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选择导游</w:t>
            </w:r>
          </w:p>
        </w:tc>
        <w:tc>
          <w:tcPr>
            <w:tcW w:w="1843" w:type="dxa"/>
            <w:vMerge/>
            <w:tcBorders>
              <w:left w:val="single" w:sz="4" w:space="0" w:color="000000"/>
              <w:bottom w:val="single" w:sz="4" w:space="0" w:color="000000"/>
              <w:right w:val="single" w:sz="4" w:space="0" w:color="000000"/>
            </w:tcBorders>
            <w:vAlign w:val="center"/>
          </w:tcPr>
          <w:p w:rsidR="003E046A" w:rsidRDefault="003E046A">
            <w:pPr>
              <w:widowControl/>
              <w:jc w:val="center"/>
              <w:rPr>
                <w:rFonts w:ascii="微软雅黑" w:hAnsi="微软雅黑" w:cs="微软雅黑"/>
                <w:color w:val="FF0000"/>
                <w:kern w:val="0"/>
                <w:sz w:val="18"/>
                <w:szCs w:val="18"/>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FF0000"/>
                <w:kern w:val="0"/>
                <w:sz w:val="18"/>
                <w:szCs w:val="18"/>
              </w:rPr>
            </w:pP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散票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导游</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团票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选择旅行社</w:t>
            </w:r>
          </w:p>
        </w:tc>
        <w:tc>
          <w:tcPr>
            <w:tcW w:w="1843" w:type="dxa"/>
            <w:vMerge w:val="restart"/>
            <w:tcBorders>
              <w:top w:val="single" w:sz="4" w:space="0" w:color="000000"/>
              <w:left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FF0000"/>
                <w:kern w:val="0"/>
                <w:sz w:val="18"/>
                <w:szCs w:val="18"/>
              </w:rPr>
            </w:pPr>
            <w:r>
              <w:rPr>
                <w:rFonts w:ascii="微软雅黑" w:hAnsi="微软雅黑" w:cs="微软雅黑" w:hint="eastAsia"/>
                <w:color w:val="FF0000"/>
                <w:kern w:val="0"/>
                <w:sz w:val="18"/>
                <w:szCs w:val="18"/>
              </w:rPr>
              <w:t>是</w:t>
            </w:r>
          </w:p>
        </w:tc>
        <w:tc>
          <w:tcPr>
            <w:tcW w:w="198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rPr>
                <w:rFonts w:ascii="微软雅黑" w:hAnsi="微软雅黑" w:cs="微软雅黑"/>
                <w:color w:val="FF0000"/>
                <w:kern w:val="0"/>
                <w:sz w:val="18"/>
                <w:szCs w:val="18"/>
              </w:rPr>
            </w:pPr>
            <w:r>
              <w:rPr>
                <w:rFonts w:ascii="微软雅黑" w:hAnsi="微软雅黑" w:cs="微软雅黑" w:hint="eastAsia"/>
                <w:color w:val="000000"/>
                <w:kern w:val="0"/>
                <w:sz w:val="18"/>
                <w:szCs w:val="18"/>
              </w:rPr>
              <w:t>读取团票详情页选择的旅行社，不可更改</w:t>
            </w: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选择旅行社部门</w:t>
            </w:r>
          </w:p>
        </w:tc>
        <w:tc>
          <w:tcPr>
            <w:tcW w:w="1843" w:type="dxa"/>
            <w:vMerge/>
            <w:tcBorders>
              <w:left w:val="single" w:sz="4" w:space="0" w:color="000000"/>
              <w:bottom w:val="single" w:sz="4" w:space="0" w:color="000000"/>
              <w:right w:val="single" w:sz="4" w:space="0" w:color="000000"/>
            </w:tcBorders>
            <w:vAlign w:val="center"/>
          </w:tcPr>
          <w:p w:rsidR="003E046A" w:rsidRDefault="003E046A">
            <w:pPr>
              <w:widowControl/>
              <w:jc w:val="center"/>
              <w:rPr>
                <w:rFonts w:ascii="微软雅黑" w:hAnsi="微软雅黑" w:cs="微软雅黑"/>
                <w:color w:val="FF0000"/>
                <w:kern w:val="0"/>
                <w:sz w:val="18"/>
                <w:szCs w:val="18"/>
              </w:rPr>
            </w:pP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散票</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843"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418"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中小商户</w:t>
            </w:r>
          </w:p>
        </w:tc>
        <w:tc>
          <w:tcPr>
            <w:tcW w:w="127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团票</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843" w:type="dxa"/>
            <w:vMerge w:val="restart"/>
            <w:tcBorders>
              <w:top w:val="single" w:sz="4" w:space="0" w:color="000000"/>
              <w:left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1418"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center"/>
              <w:rPr>
                <w:rFonts w:ascii="微软雅黑" w:hAnsi="微软雅黑" w:cs="微软雅黑"/>
                <w:color w:val="000000"/>
                <w:kern w:val="0"/>
                <w:sz w:val="18"/>
                <w:szCs w:val="18"/>
              </w:rPr>
            </w:pPr>
          </w:p>
        </w:tc>
      </w:tr>
      <w:tr w:rsidR="003E046A">
        <w:trPr>
          <w:trHeight w:val="285"/>
          <w:jc w:val="center"/>
        </w:trPr>
        <w:tc>
          <w:tcPr>
            <w:tcW w:w="1129"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散票</w:t>
            </w:r>
          </w:p>
        </w:tc>
        <w:tc>
          <w:tcPr>
            <w:tcW w:w="2126"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843" w:type="dxa"/>
            <w:vMerge/>
            <w:tcBorders>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418"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1984" w:type="dxa"/>
            <w:tcBorders>
              <w:top w:val="single" w:sz="4" w:space="0" w:color="000000"/>
              <w:left w:val="single" w:sz="4" w:space="0" w:color="000000"/>
              <w:bottom w:val="single" w:sz="4" w:space="0" w:color="000000"/>
              <w:right w:val="single" w:sz="4" w:space="0" w:color="000000"/>
            </w:tcBorders>
          </w:tcPr>
          <w:p w:rsidR="003E046A" w:rsidRDefault="003E046A">
            <w:pPr>
              <w:widowControl/>
              <w:jc w:val="left"/>
              <w:rPr>
                <w:rFonts w:ascii="微软雅黑" w:hAnsi="微软雅黑" w:cs="微软雅黑"/>
                <w:color w:val="000000"/>
                <w:kern w:val="0"/>
                <w:sz w:val="18"/>
                <w:szCs w:val="18"/>
              </w:rPr>
            </w:pPr>
          </w:p>
        </w:tc>
      </w:tr>
    </w:tbl>
    <w:p w:rsidR="003E046A" w:rsidRDefault="003E046A">
      <w:pPr>
        <w:rPr>
          <w:rFonts w:ascii="微软雅黑" w:hAnsi="微软雅黑" w:cs="微软雅黑"/>
          <w:sz w:val="18"/>
          <w:szCs w:val="18"/>
        </w:rPr>
      </w:pPr>
    </w:p>
    <w:p w:rsidR="003E046A" w:rsidRDefault="009B3D60">
      <w:pPr>
        <w:pStyle w:val="4"/>
        <w:numPr>
          <w:ilvl w:val="1"/>
          <w:numId w:val="21"/>
        </w:numPr>
        <w:rPr>
          <w:rFonts w:ascii="微软雅黑" w:eastAsia="微软雅黑" w:hAnsi="微软雅黑" w:cs="微软雅黑"/>
        </w:rPr>
      </w:pPr>
      <w:bookmarkStart w:id="97" w:name="_Toc28912"/>
      <w:r>
        <w:rPr>
          <w:rFonts w:ascii="微软雅黑" w:eastAsia="微软雅黑" w:hAnsi="微软雅黑" w:cs="微软雅黑" w:hint="eastAsia"/>
        </w:rPr>
        <w:t>关联管理菜单的显示规则</w:t>
      </w:r>
      <w:bookmarkEnd w:id="97"/>
    </w:p>
    <w:p w:rsidR="003E046A" w:rsidRDefault="009B3D60" w:rsidP="00D145F6">
      <w:pPr>
        <w:pStyle w:val="af3"/>
        <w:numPr>
          <w:ilvl w:val="0"/>
          <w:numId w:val="33"/>
        </w:numPr>
        <w:ind w:firstLineChars="0"/>
      </w:pPr>
      <w:r>
        <w:rPr>
          <w:rFonts w:hint="eastAsia"/>
        </w:rPr>
        <w:t>关联管理菜单就是目前的导游部门菜单，菜单名称统一更改为关联管理，具体显示如下：</w:t>
      </w:r>
    </w:p>
    <w:tbl>
      <w:tblPr>
        <w:tblW w:w="9351" w:type="dxa"/>
        <w:jc w:val="center"/>
        <w:tblLayout w:type="fixed"/>
        <w:tblCellMar>
          <w:top w:w="15" w:type="dxa"/>
          <w:left w:w="15" w:type="dxa"/>
          <w:bottom w:w="15" w:type="dxa"/>
          <w:right w:w="15" w:type="dxa"/>
        </w:tblCellMar>
        <w:tblLook w:val="04A0" w:firstRow="1" w:lastRow="0" w:firstColumn="1" w:lastColumn="0" w:noHBand="0" w:noVBand="1"/>
      </w:tblPr>
      <w:tblGrid>
        <w:gridCol w:w="1804"/>
        <w:gridCol w:w="2724"/>
        <w:gridCol w:w="2790"/>
        <w:gridCol w:w="2033"/>
      </w:tblGrid>
      <w:tr w:rsidR="003E046A">
        <w:trPr>
          <w:trHeight w:val="428"/>
          <w:jc w:val="center"/>
        </w:trPr>
        <w:tc>
          <w:tcPr>
            <w:tcW w:w="1804"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themeColor="background1"/>
                <w:kern w:val="0"/>
                <w:sz w:val="18"/>
                <w:szCs w:val="18"/>
              </w:rPr>
            </w:pPr>
            <w:r>
              <w:rPr>
                <w:rFonts w:ascii="微软雅黑" w:hAnsi="微软雅黑" w:cs="微软雅黑" w:hint="eastAsia"/>
                <w:b/>
                <w:bCs/>
                <w:color w:val="FFFFFF" w:themeColor="background1"/>
                <w:kern w:val="0"/>
                <w:sz w:val="18"/>
                <w:szCs w:val="18"/>
              </w:rPr>
              <w:t>分销商角色</w:t>
            </w:r>
          </w:p>
        </w:tc>
        <w:tc>
          <w:tcPr>
            <w:tcW w:w="2724"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themeColor="background1"/>
                <w:kern w:val="0"/>
                <w:sz w:val="18"/>
                <w:szCs w:val="18"/>
              </w:rPr>
            </w:pPr>
            <w:r>
              <w:rPr>
                <w:rFonts w:ascii="微软雅黑" w:hAnsi="微软雅黑" w:cs="微软雅黑" w:hint="eastAsia"/>
                <w:b/>
                <w:bCs/>
                <w:color w:val="FFFFFF" w:themeColor="background1"/>
                <w:kern w:val="0"/>
                <w:sz w:val="18"/>
                <w:szCs w:val="18"/>
              </w:rPr>
              <w:t>是否显示关联管理菜单</w:t>
            </w:r>
          </w:p>
        </w:tc>
        <w:tc>
          <w:tcPr>
            <w:tcW w:w="2790"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themeColor="background1"/>
                <w:kern w:val="0"/>
                <w:sz w:val="18"/>
                <w:szCs w:val="18"/>
              </w:rPr>
            </w:pPr>
            <w:r>
              <w:rPr>
                <w:rFonts w:ascii="微软雅黑" w:hAnsi="微软雅黑" w:cs="微软雅黑" w:hint="eastAsia"/>
                <w:b/>
                <w:bCs/>
                <w:color w:val="FFFFFF" w:themeColor="background1"/>
                <w:kern w:val="0"/>
                <w:sz w:val="18"/>
                <w:szCs w:val="18"/>
              </w:rPr>
              <w:t>下设模块</w:t>
            </w:r>
          </w:p>
        </w:tc>
        <w:tc>
          <w:tcPr>
            <w:tcW w:w="2033"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bCs/>
                <w:color w:val="FFFFFF" w:themeColor="background1"/>
                <w:kern w:val="0"/>
                <w:sz w:val="18"/>
                <w:szCs w:val="18"/>
              </w:rPr>
            </w:pPr>
            <w:r>
              <w:rPr>
                <w:rFonts w:ascii="微软雅黑" w:hAnsi="微软雅黑" w:cs="微软雅黑" w:hint="eastAsia"/>
                <w:b/>
                <w:bCs/>
                <w:color w:val="FFFFFF" w:themeColor="background1"/>
                <w:kern w:val="0"/>
                <w:sz w:val="18"/>
                <w:szCs w:val="18"/>
              </w:rPr>
              <w:t>模块下的操作</w:t>
            </w:r>
          </w:p>
        </w:tc>
      </w:tr>
      <w:tr w:rsidR="003E046A">
        <w:trPr>
          <w:trHeight w:val="399"/>
          <w:jc w:val="center"/>
        </w:trPr>
        <w:tc>
          <w:tcPr>
            <w:tcW w:w="1804"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旅行社</w:t>
            </w:r>
          </w:p>
        </w:tc>
        <w:tc>
          <w:tcPr>
            <w:tcW w:w="2724" w:type="dxa"/>
            <w:vMerge w:val="restart"/>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是</w:t>
            </w:r>
          </w:p>
        </w:tc>
        <w:tc>
          <w:tcPr>
            <w:tcW w:w="2790"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我的部门</w:t>
            </w:r>
          </w:p>
        </w:tc>
        <w:tc>
          <w:tcPr>
            <w:tcW w:w="2033" w:type="dxa"/>
            <w:tcBorders>
              <w:top w:val="single" w:sz="4" w:space="0" w:color="000000"/>
              <w:left w:val="single" w:sz="4" w:space="0" w:color="000000"/>
              <w:bottom w:val="single" w:sz="4" w:space="0" w:color="000000"/>
              <w:right w:val="single" w:sz="4" w:space="0" w:color="000000"/>
            </w:tcBorders>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新建/绑定/解绑</w:t>
            </w:r>
          </w:p>
        </w:tc>
      </w:tr>
      <w:tr w:rsidR="003E046A">
        <w:trPr>
          <w:trHeight w:val="440"/>
          <w:jc w:val="center"/>
        </w:trPr>
        <w:tc>
          <w:tcPr>
            <w:tcW w:w="1804"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2724" w:type="dxa"/>
            <w:vMerge/>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left"/>
              <w:rPr>
                <w:rFonts w:ascii="微软雅黑" w:hAnsi="微软雅黑" w:cs="微软雅黑"/>
                <w:color w:val="000000"/>
                <w:kern w:val="0"/>
                <w:sz w:val="18"/>
                <w:szCs w:val="18"/>
              </w:rPr>
            </w:pPr>
          </w:p>
        </w:tc>
        <w:tc>
          <w:tcPr>
            <w:tcW w:w="2790"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我的导游</w:t>
            </w:r>
          </w:p>
        </w:tc>
        <w:tc>
          <w:tcPr>
            <w:tcW w:w="2033" w:type="dxa"/>
            <w:tcBorders>
              <w:top w:val="single" w:sz="4" w:space="0" w:color="000000"/>
              <w:left w:val="single" w:sz="4" w:space="0" w:color="000000"/>
              <w:bottom w:val="single" w:sz="4" w:space="0" w:color="000000"/>
              <w:right w:val="single" w:sz="4" w:space="0" w:color="000000"/>
            </w:tcBorders>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新建/绑定/解绑</w:t>
            </w:r>
          </w:p>
        </w:tc>
      </w:tr>
      <w:tr w:rsidR="003E046A">
        <w:trPr>
          <w:trHeight w:val="285"/>
          <w:jc w:val="center"/>
        </w:trPr>
        <w:tc>
          <w:tcPr>
            <w:tcW w:w="180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旅行社部门</w:t>
            </w:r>
          </w:p>
        </w:tc>
        <w:tc>
          <w:tcPr>
            <w:tcW w:w="272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是</w:t>
            </w:r>
          </w:p>
        </w:tc>
        <w:tc>
          <w:tcPr>
            <w:tcW w:w="2790"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我的导游</w:t>
            </w:r>
          </w:p>
        </w:tc>
        <w:tc>
          <w:tcPr>
            <w:tcW w:w="2033" w:type="dxa"/>
            <w:tcBorders>
              <w:top w:val="single" w:sz="4" w:space="0" w:color="000000"/>
              <w:left w:val="single" w:sz="4" w:space="0" w:color="000000"/>
              <w:bottom w:val="single" w:sz="4" w:space="0" w:color="000000"/>
              <w:right w:val="single" w:sz="4" w:space="0" w:color="000000"/>
            </w:tcBorders>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新建/绑定/解绑</w:t>
            </w:r>
          </w:p>
        </w:tc>
      </w:tr>
      <w:tr w:rsidR="003E046A">
        <w:trPr>
          <w:trHeight w:val="399"/>
          <w:jc w:val="center"/>
        </w:trPr>
        <w:tc>
          <w:tcPr>
            <w:tcW w:w="180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导游</w:t>
            </w:r>
          </w:p>
        </w:tc>
        <w:tc>
          <w:tcPr>
            <w:tcW w:w="272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2790" w:type="dxa"/>
            <w:tcBorders>
              <w:top w:val="single" w:sz="4" w:space="0" w:color="000000"/>
              <w:left w:val="single" w:sz="4" w:space="0" w:color="000000"/>
              <w:right w:val="single" w:sz="4" w:space="0" w:color="000000"/>
            </w:tcBorders>
            <w:vAlign w:val="center"/>
          </w:tcPr>
          <w:p w:rsidR="003E046A" w:rsidRDefault="009B3D60">
            <w:pPr>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不展示</w:t>
            </w:r>
          </w:p>
        </w:tc>
        <w:tc>
          <w:tcPr>
            <w:tcW w:w="2033" w:type="dxa"/>
            <w:tcBorders>
              <w:top w:val="single" w:sz="4" w:space="0" w:color="000000"/>
              <w:left w:val="single" w:sz="4" w:space="0" w:color="000000"/>
              <w:right w:val="single" w:sz="4" w:space="0" w:color="000000"/>
            </w:tcBorders>
            <w:vAlign w:val="center"/>
          </w:tcPr>
          <w:p w:rsidR="003E046A" w:rsidRDefault="003E046A">
            <w:pPr>
              <w:jc w:val="center"/>
              <w:rPr>
                <w:rFonts w:ascii="微软雅黑" w:hAnsi="微软雅黑" w:cs="微软雅黑"/>
                <w:color w:val="000000"/>
                <w:kern w:val="0"/>
                <w:sz w:val="18"/>
                <w:szCs w:val="18"/>
              </w:rPr>
            </w:pPr>
          </w:p>
        </w:tc>
      </w:tr>
      <w:tr w:rsidR="003E046A">
        <w:trPr>
          <w:trHeight w:val="285"/>
          <w:jc w:val="center"/>
        </w:trPr>
        <w:tc>
          <w:tcPr>
            <w:tcW w:w="180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中小商户</w:t>
            </w:r>
          </w:p>
        </w:tc>
        <w:tc>
          <w:tcPr>
            <w:tcW w:w="272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否</w:t>
            </w:r>
          </w:p>
        </w:tc>
        <w:tc>
          <w:tcPr>
            <w:tcW w:w="2790"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不展示</w:t>
            </w:r>
          </w:p>
        </w:tc>
        <w:tc>
          <w:tcPr>
            <w:tcW w:w="2033" w:type="dxa"/>
            <w:tcBorders>
              <w:top w:val="single" w:sz="4" w:space="0" w:color="000000"/>
              <w:left w:val="single" w:sz="4" w:space="0" w:color="000000"/>
              <w:bottom w:val="single" w:sz="4" w:space="0" w:color="000000"/>
              <w:right w:val="single" w:sz="4" w:space="0" w:color="000000"/>
            </w:tcBorders>
            <w:vAlign w:val="center"/>
          </w:tcPr>
          <w:p w:rsidR="003E046A" w:rsidRDefault="003E046A">
            <w:pPr>
              <w:widowControl/>
              <w:jc w:val="center"/>
              <w:rPr>
                <w:rFonts w:ascii="微软雅黑" w:hAnsi="微软雅黑" w:cs="微软雅黑"/>
                <w:color w:val="000000"/>
                <w:kern w:val="0"/>
                <w:sz w:val="18"/>
                <w:szCs w:val="18"/>
              </w:rPr>
            </w:pPr>
          </w:p>
        </w:tc>
      </w:tr>
    </w:tbl>
    <w:p w:rsidR="003E046A" w:rsidRPr="00D145F6" w:rsidRDefault="00D145F6" w:rsidP="00D145F6">
      <w:pPr>
        <w:pStyle w:val="af3"/>
        <w:numPr>
          <w:ilvl w:val="0"/>
          <w:numId w:val="33"/>
        </w:numPr>
        <w:ind w:firstLineChars="0"/>
        <w:rPr>
          <w:rFonts w:ascii="微软雅黑" w:hAnsi="微软雅黑" w:cs="微软雅黑"/>
        </w:rPr>
      </w:pPr>
      <w:r>
        <w:rPr>
          <w:rFonts w:ascii="微软雅黑" w:hAnsi="微软雅黑" w:cs="微软雅黑" w:hint="eastAsia"/>
        </w:rPr>
        <w:t>旅行社新建和绑定旅行社部门时，要排重，即一个旅行社部门只能被一个旅行社绑定。</w:t>
      </w:r>
      <w:bookmarkStart w:id="98" w:name="_GoBack"/>
      <w:bookmarkEnd w:id="98"/>
    </w:p>
    <w:p w:rsidR="003E046A" w:rsidRDefault="009B3D60">
      <w:pPr>
        <w:pStyle w:val="2"/>
        <w:numPr>
          <w:ilvl w:val="0"/>
          <w:numId w:val="9"/>
        </w:numPr>
        <w:rPr>
          <w:rFonts w:ascii="微软雅黑" w:hAnsi="微软雅黑" w:cs="微软雅黑"/>
        </w:rPr>
      </w:pPr>
      <w:bookmarkStart w:id="99" w:name="_Toc31454"/>
      <w:bookmarkStart w:id="100" w:name="_Toc371"/>
      <w:r>
        <w:rPr>
          <w:rFonts w:ascii="微软雅黑" w:hAnsi="微软雅黑" w:cs="微软雅黑" w:hint="eastAsia"/>
        </w:rPr>
        <w:t>订单中心</w:t>
      </w:r>
      <w:bookmarkEnd w:id="76"/>
      <w:bookmarkEnd w:id="77"/>
      <w:bookmarkEnd w:id="78"/>
      <w:bookmarkEnd w:id="99"/>
      <w:bookmarkEnd w:id="100"/>
    </w:p>
    <w:p w:rsidR="003E046A" w:rsidRDefault="009B3D60">
      <w:pPr>
        <w:pStyle w:val="3"/>
        <w:numPr>
          <w:ilvl w:val="0"/>
          <w:numId w:val="22"/>
        </w:numPr>
        <w:rPr>
          <w:rFonts w:ascii="微软雅黑" w:hAnsi="微软雅黑" w:cs="微软雅黑"/>
        </w:rPr>
      </w:pPr>
      <w:bookmarkStart w:id="101" w:name="_Toc5291"/>
      <w:bookmarkStart w:id="102" w:name="_Toc32670"/>
      <w:bookmarkStart w:id="103" w:name="_Toc214"/>
      <w:r>
        <w:rPr>
          <w:rFonts w:ascii="微软雅黑" w:hAnsi="微软雅黑" w:cs="微软雅黑" w:hint="eastAsia"/>
        </w:rPr>
        <w:t>概述</w:t>
      </w:r>
      <w:bookmarkEnd w:id="101"/>
      <w:bookmarkEnd w:id="102"/>
      <w:bookmarkEnd w:id="103"/>
    </w:p>
    <w:p w:rsidR="003E046A" w:rsidRDefault="009B3D60">
      <w:pPr>
        <w:rPr>
          <w:rFonts w:ascii="微软雅黑" w:hAnsi="微软雅黑" w:cs="微软雅黑"/>
        </w:rPr>
      </w:pPr>
      <w:r>
        <w:rPr>
          <w:rFonts w:ascii="微软雅黑" w:hAnsi="微软雅黑" w:cs="微软雅黑" w:hint="eastAsia"/>
        </w:rPr>
        <w:t>本期主要描述订单中心需要优化的功能，以及交易系统、供应端、平台新增功能对订单列表、订单详情</w:t>
      </w:r>
      <w:r>
        <w:rPr>
          <w:rFonts w:ascii="微软雅黑" w:hAnsi="微软雅黑" w:cs="微软雅黑" w:hint="eastAsia"/>
        </w:rPr>
        <w:lastRenderedPageBreak/>
        <w:t>页影响和需求改动。</w:t>
      </w:r>
    </w:p>
    <w:p w:rsidR="003E046A" w:rsidRDefault="009B3D60">
      <w:pPr>
        <w:pStyle w:val="3"/>
      </w:pPr>
      <w:bookmarkStart w:id="104" w:name="_Toc4221"/>
      <w:bookmarkStart w:id="105" w:name="_Toc22252"/>
      <w:bookmarkStart w:id="106" w:name="_Toc23639"/>
      <w:r>
        <w:rPr>
          <w:rFonts w:hint="eastAsia"/>
        </w:rPr>
        <w:t>功能摘要</w:t>
      </w:r>
      <w:bookmarkEnd w:id="104"/>
      <w:bookmarkEnd w:id="105"/>
      <w:bookmarkEnd w:id="106"/>
    </w:p>
    <w:tbl>
      <w:tblPr>
        <w:tblW w:w="8891" w:type="dxa"/>
        <w:jc w:val="center"/>
        <w:tblLayout w:type="fixed"/>
        <w:tblCellMar>
          <w:top w:w="15" w:type="dxa"/>
          <w:left w:w="15" w:type="dxa"/>
          <w:bottom w:w="15" w:type="dxa"/>
          <w:right w:w="15" w:type="dxa"/>
        </w:tblCellMar>
        <w:tblLook w:val="04A0" w:firstRow="1" w:lastRow="0" w:firstColumn="1" w:lastColumn="0" w:noHBand="0" w:noVBand="1"/>
      </w:tblPr>
      <w:tblGrid>
        <w:gridCol w:w="900"/>
        <w:gridCol w:w="1262"/>
        <w:gridCol w:w="2873"/>
        <w:gridCol w:w="2526"/>
        <w:gridCol w:w="1330"/>
      </w:tblGrid>
      <w:tr w:rsidR="003E046A">
        <w:trPr>
          <w:trHeight w:val="588"/>
          <w:jc w:val="center"/>
        </w:trPr>
        <w:tc>
          <w:tcPr>
            <w:tcW w:w="90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功能模块</w:t>
            </w:r>
          </w:p>
        </w:tc>
        <w:tc>
          <w:tcPr>
            <w:tcW w:w="1262"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类型</w:t>
            </w:r>
          </w:p>
        </w:tc>
        <w:tc>
          <w:tcPr>
            <w:tcW w:w="2873"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主要功能点</w:t>
            </w:r>
          </w:p>
        </w:tc>
        <w:tc>
          <w:tcPr>
            <w:tcW w:w="2526"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验收点（对照PRD和原型）</w:t>
            </w:r>
          </w:p>
        </w:tc>
        <w:tc>
          <w:tcPr>
            <w:tcW w:w="1330" w:type="dxa"/>
            <w:tcBorders>
              <w:top w:val="single" w:sz="4" w:space="0" w:color="000000"/>
              <w:left w:val="single" w:sz="4" w:space="0" w:color="000000"/>
              <w:bottom w:val="single" w:sz="4" w:space="0" w:color="000000"/>
              <w:right w:val="single" w:sz="4" w:space="0" w:color="000000"/>
            </w:tcBorders>
            <w:shd w:val="clear" w:color="auto" w:fill="4BACC6"/>
            <w:vAlign w:val="center"/>
          </w:tcPr>
          <w:p w:rsidR="003E046A" w:rsidRDefault="009B3D60">
            <w:pPr>
              <w:widowControl/>
              <w:jc w:val="center"/>
              <w:textAlignment w:val="center"/>
              <w:rPr>
                <w:rFonts w:ascii="微软雅黑" w:hAnsi="微软雅黑" w:cs="微软雅黑"/>
                <w:color w:val="FFFFFF"/>
                <w:sz w:val="18"/>
                <w:szCs w:val="18"/>
              </w:rPr>
            </w:pPr>
            <w:r>
              <w:rPr>
                <w:rFonts w:ascii="微软雅黑" w:hAnsi="微软雅黑" w:cs="微软雅黑" w:hint="eastAsia"/>
                <w:color w:val="FFFFFF"/>
                <w:kern w:val="0"/>
                <w:sz w:val="18"/>
                <w:szCs w:val="18"/>
                <w:lang w:bidi="ar"/>
              </w:rPr>
              <w:t>优先级</w:t>
            </w:r>
          </w:p>
        </w:tc>
      </w:tr>
      <w:tr w:rsidR="003E046A">
        <w:trPr>
          <w:trHeight w:val="465"/>
          <w:jc w:val="center"/>
        </w:trPr>
        <w:tc>
          <w:tcPr>
            <w:tcW w:w="900" w:type="dxa"/>
            <w:vMerge w:val="restart"/>
            <w:tcBorders>
              <w:top w:val="single" w:sz="4" w:space="0" w:color="000000"/>
              <w:left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订单</w:t>
            </w:r>
          </w:p>
        </w:tc>
        <w:tc>
          <w:tcPr>
            <w:tcW w:w="12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订单列表新增商品状态搜索项</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能正常搜索</w:t>
            </w:r>
          </w:p>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sz w:val="18"/>
                <w:szCs w:val="18"/>
              </w:rPr>
              <w:t>UI正确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订单列表中新增商品状态列展示</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各状态下对应的订单列表及详情的操作项调整</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优化</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sz w:val="18"/>
                <w:szCs w:val="18"/>
              </w:rPr>
              <w:t>针对骏途的全部退款规则调整</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通用产品所有状态的订单详情新增订单金额、已退金额、已消费金额三个字段</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r w:rsidR="003E046A">
        <w:trPr>
          <w:trHeight w:val="465"/>
          <w:jc w:val="center"/>
        </w:trPr>
        <w:tc>
          <w:tcPr>
            <w:tcW w:w="900" w:type="dxa"/>
            <w:vMerge/>
            <w:tcBorders>
              <w:left w:val="single" w:sz="4" w:space="0" w:color="000000"/>
              <w:bottom w:val="single" w:sz="4" w:space="0" w:color="000000"/>
              <w:right w:val="single" w:sz="4" w:space="0" w:color="000000"/>
            </w:tcBorders>
            <w:shd w:val="clear" w:color="auto" w:fill="auto"/>
            <w:vAlign w:val="center"/>
          </w:tcPr>
          <w:p w:rsidR="003E046A" w:rsidRDefault="003E046A">
            <w:pPr>
              <w:jc w:val="center"/>
              <w:rPr>
                <w:rFonts w:ascii="微软雅黑" w:hAnsi="微软雅黑" w:cs="微软雅黑"/>
                <w:color w:val="000000"/>
                <w:sz w:val="18"/>
                <w:szCs w:val="18"/>
              </w:rPr>
            </w:pPr>
          </w:p>
        </w:tc>
        <w:tc>
          <w:tcPr>
            <w:tcW w:w="126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需求</w:t>
            </w:r>
          </w:p>
        </w:tc>
        <w:tc>
          <w:tcPr>
            <w:tcW w:w="2873"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通用产品，有码的产品，增加重发魔方码短信功能</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jc w:val="center"/>
              <w:rPr>
                <w:rFonts w:ascii="微软雅黑" w:hAnsi="微软雅黑" w:cs="微软雅黑"/>
                <w:color w:val="000000"/>
                <w:sz w:val="18"/>
                <w:szCs w:val="18"/>
              </w:rPr>
            </w:pPr>
            <w:r>
              <w:rPr>
                <w:rFonts w:ascii="微软雅黑" w:hAnsi="微软雅黑" w:cs="微软雅黑" w:hint="eastAsia"/>
                <w:color w:val="000000"/>
                <w:kern w:val="0"/>
                <w:sz w:val="18"/>
                <w:szCs w:val="18"/>
                <w:lang w:bidi="ar"/>
              </w:rPr>
              <w:t>能正确展示</w:t>
            </w:r>
            <w:r>
              <w:rPr>
                <w:rFonts w:ascii="微软雅黑" w:hAnsi="微软雅黑" w:cs="微软雅黑" w:hint="eastAsia"/>
                <w:color w:val="000000"/>
                <w:kern w:val="0"/>
                <w:sz w:val="18"/>
                <w:szCs w:val="18"/>
                <w:lang w:bidi="ar"/>
              </w:rPr>
              <w:br/>
              <w:t>UI正确</w:t>
            </w:r>
            <w:r>
              <w:rPr>
                <w:rFonts w:ascii="微软雅黑" w:hAnsi="微软雅黑" w:cs="微软雅黑" w:hint="eastAsia"/>
                <w:color w:val="000000"/>
                <w:kern w:val="0"/>
                <w:sz w:val="18"/>
                <w:szCs w:val="18"/>
                <w:lang w:bidi="ar"/>
              </w:rPr>
              <w:br/>
              <w:t>交互正确</w:t>
            </w:r>
          </w:p>
        </w:tc>
        <w:tc>
          <w:tcPr>
            <w:tcW w:w="1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E046A" w:rsidRDefault="009B3D60">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1</w:t>
            </w:r>
          </w:p>
        </w:tc>
      </w:tr>
    </w:tbl>
    <w:p w:rsidR="003E046A" w:rsidRDefault="003E046A">
      <w:pPr>
        <w:rPr>
          <w:rFonts w:ascii="微软雅黑" w:hAnsi="微软雅黑" w:cs="微软雅黑"/>
        </w:rPr>
      </w:pPr>
    </w:p>
    <w:p w:rsidR="003E046A" w:rsidRDefault="009B3D60">
      <w:pPr>
        <w:pStyle w:val="3"/>
      </w:pPr>
      <w:bookmarkStart w:id="107" w:name="_Toc12366"/>
      <w:bookmarkStart w:id="108" w:name="_Toc30000"/>
      <w:bookmarkStart w:id="109" w:name="_Toc19567"/>
      <w:r>
        <w:rPr>
          <w:rFonts w:hint="eastAsia"/>
        </w:rPr>
        <w:t>特性说明</w:t>
      </w:r>
      <w:bookmarkEnd w:id="107"/>
      <w:bookmarkEnd w:id="108"/>
      <w:bookmarkEnd w:id="109"/>
    </w:p>
    <w:p w:rsidR="003E046A" w:rsidRDefault="009B3D60">
      <w:pPr>
        <w:pStyle w:val="4"/>
        <w:numPr>
          <w:ilvl w:val="1"/>
          <w:numId w:val="23"/>
        </w:numPr>
        <w:tabs>
          <w:tab w:val="left" w:pos="425"/>
        </w:tabs>
        <w:rPr>
          <w:rFonts w:ascii="微软雅黑" w:eastAsia="微软雅黑" w:hAnsi="微软雅黑" w:cs="微软雅黑"/>
        </w:rPr>
      </w:pPr>
      <w:bookmarkStart w:id="110" w:name="_Toc7553"/>
      <w:bookmarkStart w:id="111" w:name="_Toc5332"/>
      <w:r>
        <w:rPr>
          <w:rFonts w:ascii="微软雅黑" w:eastAsia="微软雅黑" w:hAnsi="微软雅黑" w:cs="微软雅黑" w:hint="eastAsia"/>
        </w:rPr>
        <w:t>订单搜索</w:t>
      </w:r>
      <w:bookmarkEnd w:id="110"/>
      <w:bookmarkEnd w:id="111"/>
    </w:p>
    <w:p w:rsidR="003E046A" w:rsidRDefault="009B3D60">
      <w:pPr>
        <w:pStyle w:val="5"/>
        <w:numPr>
          <w:ilvl w:val="2"/>
          <w:numId w:val="24"/>
        </w:numPr>
        <w:rPr>
          <w:rFonts w:ascii="微软雅黑" w:hAnsi="微软雅黑" w:cs="微软雅黑"/>
        </w:rPr>
      </w:pPr>
      <w:bookmarkStart w:id="112" w:name="_Toc8744"/>
      <w:r>
        <w:rPr>
          <w:rFonts w:ascii="微软雅黑" w:hAnsi="微软雅黑" w:cs="微软雅黑" w:hint="eastAsia"/>
        </w:rPr>
        <w:t>概述</w:t>
      </w:r>
      <w:bookmarkEnd w:id="112"/>
    </w:p>
    <w:p w:rsidR="003E046A" w:rsidRDefault="009B3D60">
      <w:pPr>
        <w:rPr>
          <w:rFonts w:ascii="微软雅黑" w:hAnsi="微软雅黑" w:cs="微软雅黑"/>
        </w:rPr>
      </w:pPr>
      <w:r>
        <w:rPr>
          <w:rFonts w:ascii="微软雅黑" w:hAnsi="微软雅黑" w:cs="微软雅黑" w:hint="eastAsia"/>
        </w:rPr>
        <w:t>在【订单管理界面】，可以选择不同的条件进行筛选和搜索，点击“搜索”开始执行订单搜索。搜索结果的显示和排序规则同订单列表。</w:t>
      </w:r>
    </w:p>
    <w:p w:rsidR="003E046A" w:rsidRDefault="009B3D60">
      <w:pPr>
        <w:widowControl/>
        <w:jc w:val="left"/>
        <w:rPr>
          <w:rFonts w:ascii="微软雅黑" w:hAnsi="微软雅黑" w:cs="微软雅黑"/>
        </w:rPr>
      </w:pPr>
      <w:r>
        <w:rPr>
          <w:rFonts w:ascii="微软雅黑" w:hAnsi="微软雅黑" w:cs="微软雅黑" w:hint="eastAsia"/>
          <w:kern w:val="0"/>
          <w:sz w:val="24"/>
          <w:lang w:bidi="ar"/>
        </w:rPr>
        <w:lastRenderedPageBreak/>
        <w:fldChar w:fldCharType="begin"/>
      </w:r>
      <w:r>
        <w:rPr>
          <w:rFonts w:ascii="微软雅黑" w:hAnsi="微软雅黑" w:cs="微软雅黑" w:hint="eastAsia"/>
          <w:kern w:val="0"/>
          <w:sz w:val="24"/>
          <w:lang w:bidi="ar"/>
        </w:rPr>
        <w:instrText xml:space="preserve">INCLUDEPICTURE \d "C:\\Users\\Administrator\\AppData\\Roaming\\Tencent\\Users\\269415280\\QQ\\WinTemp\\RichOle\\OV27}1`)(WTTM1G]4EHF2CG.png"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6640195" cy="1736090"/>
            <wp:effectExtent l="0" t="0" r="8255" b="1651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2"/>
                    <a:stretch>
                      <a:fillRect/>
                    </a:stretch>
                  </pic:blipFill>
                  <pic:spPr>
                    <a:xfrm>
                      <a:off x="0" y="0"/>
                      <a:ext cx="6640195" cy="1736090"/>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9B3D60">
      <w:pPr>
        <w:pStyle w:val="5"/>
        <w:numPr>
          <w:ilvl w:val="2"/>
          <w:numId w:val="24"/>
        </w:numPr>
        <w:rPr>
          <w:rFonts w:ascii="微软雅黑" w:hAnsi="微软雅黑" w:cs="微软雅黑"/>
        </w:rPr>
      </w:pPr>
      <w:bookmarkStart w:id="113" w:name="_Toc18060"/>
      <w:r>
        <w:rPr>
          <w:rFonts w:ascii="微软雅黑" w:hAnsi="微软雅黑" w:cs="微软雅黑" w:hint="eastAsia"/>
        </w:rPr>
        <w:t>搜索条件</w:t>
      </w:r>
      <w:bookmarkEnd w:id="113"/>
    </w:p>
    <w:tbl>
      <w:tblPr>
        <w:tblStyle w:val="af2"/>
        <w:tblW w:w="10568" w:type="dxa"/>
        <w:jc w:val="center"/>
        <w:tblLayout w:type="fixed"/>
        <w:tblLook w:val="04A0" w:firstRow="1" w:lastRow="0" w:firstColumn="1" w:lastColumn="0" w:noHBand="0" w:noVBand="1"/>
      </w:tblPr>
      <w:tblGrid>
        <w:gridCol w:w="818"/>
        <w:gridCol w:w="1555"/>
        <w:gridCol w:w="1499"/>
        <w:gridCol w:w="1446"/>
        <w:gridCol w:w="1909"/>
        <w:gridCol w:w="3341"/>
      </w:tblGrid>
      <w:tr w:rsidR="003E046A">
        <w:trPr>
          <w:trHeight w:val="462"/>
          <w:jc w:val="center"/>
        </w:trPr>
        <w:tc>
          <w:tcPr>
            <w:tcW w:w="818"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序号</w:t>
            </w:r>
          </w:p>
        </w:tc>
        <w:tc>
          <w:tcPr>
            <w:tcW w:w="1555"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搜索条件</w:t>
            </w:r>
          </w:p>
        </w:tc>
        <w:tc>
          <w:tcPr>
            <w:tcW w:w="1499"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填写类型</w:t>
            </w:r>
          </w:p>
        </w:tc>
        <w:tc>
          <w:tcPr>
            <w:tcW w:w="1446"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限制</w:t>
            </w:r>
          </w:p>
        </w:tc>
        <w:tc>
          <w:tcPr>
            <w:tcW w:w="1909"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刷新规则</w:t>
            </w:r>
          </w:p>
        </w:tc>
        <w:tc>
          <w:tcPr>
            <w:tcW w:w="3341" w:type="dxa"/>
            <w:shd w:val="clear" w:color="auto" w:fill="4BACC6" w:themeFill="accent5"/>
            <w:vAlign w:val="center"/>
          </w:tcPr>
          <w:p w:rsidR="003E046A" w:rsidRDefault="009B3D60">
            <w:pPr>
              <w:widowControl/>
              <w:jc w:val="center"/>
              <w:textAlignment w:val="center"/>
              <w:rPr>
                <w:rFonts w:ascii="微软雅黑" w:hAnsi="微软雅黑" w:cs="微软雅黑"/>
                <w:color w:val="FFFFFF"/>
                <w:kern w:val="0"/>
                <w:sz w:val="18"/>
                <w:szCs w:val="18"/>
                <w:lang w:bidi="ar"/>
              </w:rPr>
            </w:pPr>
            <w:r>
              <w:rPr>
                <w:rFonts w:ascii="微软雅黑" w:hAnsi="微软雅黑" w:cs="微软雅黑" w:hint="eastAsia"/>
                <w:color w:val="FFFFFF"/>
                <w:kern w:val="0"/>
                <w:sz w:val="18"/>
                <w:szCs w:val="18"/>
                <w:lang w:bidi="ar"/>
              </w:rPr>
              <w:t>描述</w:t>
            </w:r>
          </w:p>
        </w:tc>
      </w:tr>
      <w:tr w:rsidR="003E046A">
        <w:trPr>
          <w:trHeight w:val="505"/>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商品类型</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下拉选择框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及时刷新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可选择目前所建分类</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2</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商品状态</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下拉选择框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及时刷新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可选择商品状态</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3</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订单状态</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下拉选择框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及时刷新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可选择订单状态</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4</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下单日期</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日期控件</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不能选择将来的时间</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可选择日期查询某段时期，可清空选择的日期</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5</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订单ID</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输入框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不支持模糊搜索</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6</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联系人姓名</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输入框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支持模糊搜索</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7</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联系人电话</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输入框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不支持模糊搜索</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8</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商品名称</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输入框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支持模糊搜索</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9</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身份证</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输入框</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不支持模糊搜索</w:t>
            </w:r>
          </w:p>
        </w:tc>
      </w:tr>
      <w:tr w:rsidR="003E046A">
        <w:trPr>
          <w:trHeight w:val="476"/>
          <w:jc w:val="center"/>
        </w:trPr>
        <w:tc>
          <w:tcPr>
            <w:tcW w:w="818"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10</w:t>
            </w:r>
          </w:p>
        </w:tc>
        <w:tc>
          <w:tcPr>
            <w:tcW w:w="1555"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出游/入住日期</w:t>
            </w:r>
          </w:p>
        </w:tc>
        <w:tc>
          <w:tcPr>
            <w:tcW w:w="149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日期控件</w:t>
            </w:r>
          </w:p>
        </w:tc>
        <w:tc>
          <w:tcPr>
            <w:tcW w:w="144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c>
          <w:tcPr>
            <w:tcW w:w="19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点击搜索后刷新</w:t>
            </w:r>
          </w:p>
        </w:tc>
        <w:tc>
          <w:tcPr>
            <w:tcW w:w="334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可选择日期查询</w:t>
            </w:r>
          </w:p>
        </w:tc>
      </w:tr>
    </w:tbl>
    <w:p w:rsidR="003E046A" w:rsidRDefault="009B3D60">
      <w:pPr>
        <w:pStyle w:val="5"/>
        <w:numPr>
          <w:ilvl w:val="2"/>
          <w:numId w:val="24"/>
        </w:numPr>
        <w:rPr>
          <w:rFonts w:ascii="微软雅黑" w:hAnsi="微软雅黑" w:cs="微软雅黑"/>
        </w:rPr>
      </w:pPr>
      <w:bookmarkStart w:id="114" w:name="_Toc13451"/>
      <w:r>
        <w:rPr>
          <w:rFonts w:ascii="微软雅黑" w:hAnsi="微软雅黑" w:cs="微软雅黑" w:hint="eastAsia"/>
        </w:rPr>
        <w:t>验证说明</w:t>
      </w:r>
      <w:bookmarkEnd w:id="114"/>
    </w:p>
    <w:p w:rsidR="003E046A" w:rsidRDefault="009B3D60">
      <w:pPr>
        <w:rPr>
          <w:rFonts w:ascii="微软雅黑" w:hAnsi="微软雅黑" w:cs="微软雅黑"/>
        </w:rPr>
      </w:pPr>
      <w:r>
        <w:rPr>
          <w:rFonts w:ascii="微软雅黑" w:hAnsi="微软雅黑" w:cs="微软雅黑" w:hint="eastAsia"/>
        </w:rPr>
        <w:t>当点击“查询”按键时，需做以下验证</w:t>
      </w:r>
    </w:p>
    <w:tbl>
      <w:tblPr>
        <w:tblStyle w:val="af2"/>
        <w:tblW w:w="9959" w:type="dxa"/>
        <w:jc w:val="center"/>
        <w:tblLayout w:type="fixed"/>
        <w:tblLook w:val="04A0" w:firstRow="1" w:lastRow="0" w:firstColumn="1" w:lastColumn="0" w:noHBand="0" w:noVBand="1"/>
      </w:tblPr>
      <w:tblGrid>
        <w:gridCol w:w="787"/>
        <w:gridCol w:w="2393"/>
        <w:gridCol w:w="2434"/>
        <w:gridCol w:w="2536"/>
        <w:gridCol w:w="1809"/>
      </w:tblGrid>
      <w:tr w:rsidR="003E046A">
        <w:trPr>
          <w:trHeight w:val="478"/>
          <w:jc w:val="center"/>
        </w:trPr>
        <w:tc>
          <w:tcPr>
            <w:tcW w:w="787"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2393"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判断内容</w:t>
            </w:r>
          </w:p>
        </w:tc>
        <w:tc>
          <w:tcPr>
            <w:tcW w:w="243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错误提示文案</w:t>
            </w:r>
          </w:p>
        </w:tc>
        <w:tc>
          <w:tcPr>
            <w:tcW w:w="2536"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错误提示交互</w:t>
            </w:r>
          </w:p>
        </w:tc>
        <w:tc>
          <w:tcPr>
            <w:tcW w:w="180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备注</w:t>
            </w:r>
          </w:p>
        </w:tc>
      </w:tr>
      <w:tr w:rsidR="003E046A">
        <w:trPr>
          <w:trHeight w:val="479"/>
          <w:jc w:val="center"/>
        </w:trPr>
        <w:tc>
          <w:tcPr>
            <w:tcW w:w="78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2393"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是否有符合条件的订单</w:t>
            </w:r>
          </w:p>
        </w:tc>
        <w:tc>
          <w:tcPr>
            <w:tcW w:w="24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没有符合条件的订单</w:t>
            </w:r>
          </w:p>
        </w:tc>
        <w:tc>
          <w:tcPr>
            <w:tcW w:w="253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弹窗提示，可关闭</w:t>
            </w:r>
          </w:p>
        </w:tc>
        <w:tc>
          <w:tcPr>
            <w:tcW w:w="180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无</w:t>
            </w:r>
          </w:p>
        </w:tc>
      </w:tr>
    </w:tbl>
    <w:p w:rsidR="003E046A" w:rsidRDefault="003E046A">
      <w:pPr>
        <w:rPr>
          <w:rFonts w:ascii="微软雅黑" w:hAnsi="微软雅黑" w:cs="微软雅黑"/>
        </w:rPr>
      </w:pPr>
    </w:p>
    <w:p w:rsidR="003E046A" w:rsidRDefault="009B3D60">
      <w:pPr>
        <w:pStyle w:val="4"/>
        <w:numPr>
          <w:ilvl w:val="1"/>
          <w:numId w:val="25"/>
        </w:numPr>
        <w:rPr>
          <w:rFonts w:ascii="微软雅黑" w:eastAsia="微软雅黑" w:hAnsi="微软雅黑" w:cs="微软雅黑"/>
        </w:rPr>
      </w:pPr>
      <w:bookmarkStart w:id="115" w:name="_Toc20899"/>
      <w:bookmarkStart w:id="116" w:name="_Toc17019"/>
      <w:r>
        <w:rPr>
          <w:rFonts w:ascii="微软雅黑" w:eastAsia="微软雅黑" w:hAnsi="微软雅黑" w:cs="微软雅黑" w:hint="eastAsia"/>
        </w:rPr>
        <w:lastRenderedPageBreak/>
        <w:t>订单列表</w:t>
      </w:r>
      <w:bookmarkEnd w:id="115"/>
      <w:bookmarkEnd w:id="116"/>
    </w:p>
    <w:p w:rsidR="003E046A" w:rsidRDefault="009B3D60">
      <w:pPr>
        <w:pStyle w:val="5"/>
        <w:numPr>
          <w:ilvl w:val="2"/>
          <w:numId w:val="26"/>
        </w:numPr>
        <w:rPr>
          <w:rFonts w:ascii="微软雅黑" w:hAnsi="微软雅黑" w:cs="微软雅黑"/>
        </w:rPr>
      </w:pPr>
      <w:bookmarkStart w:id="117" w:name="_Toc5266"/>
      <w:r>
        <w:rPr>
          <w:rFonts w:ascii="微软雅黑" w:hAnsi="微软雅黑" w:cs="微软雅黑" w:hint="eastAsia"/>
        </w:rPr>
        <w:t>概述</w:t>
      </w:r>
      <w:bookmarkEnd w:id="117"/>
    </w:p>
    <w:p w:rsidR="003E046A" w:rsidRDefault="009B3D60">
      <w:pPr>
        <w:rPr>
          <w:rFonts w:ascii="微软雅黑" w:hAnsi="微软雅黑" w:cs="微软雅黑"/>
        </w:rPr>
      </w:pPr>
      <w:r>
        <w:rPr>
          <w:rFonts w:ascii="微软雅黑" w:hAnsi="微软雅黑" w:cs="微软雅黑" w:hint="eastAsia"/>
        </w:rPr>
        <w:t>本期订单列表新增功能：增加商品状态搜索，订单列表增加商品状态字段，对应订单操作优化。</w:t>
      </w:r>
    </w:p>
    <w:p w:rsidR="003E046A" w:rsidRDefault="009B3D60">
      <w:pPr>
        <w:widowControl/>
        <w:jc w:val="left"/>
        <w:rPr>
          <w:rFonts w:ascii="微软雅黑" w:hAnsi="微软雅黑" w:cs="微软雅黑"/>
        </w:rPr>
      </w:pPr>
      <w:r>
        <w:rPr>
          <w:rFonts w:ascii="微软雅黑" w:hAnsi="微软雅黑" w:cs="微软雅黑" w:hint="eastAsia"/>
          <w:kern w:val="0"/>
          <w:sz w:val="24"/>
          <w:lang w:bidi="ar"/>
        </w:rPr>
        <w:fldChar w:fldCharType="begin"/>
      </w:r>
      <w:r>
        <w:rPr>
          <w:rFonts w:ascii="微软雅黑" w:hAnsi="微软雅黑" w:cs="微软雅黑" w:hint="eastAsia"/>
          <w:kern w:val="0"/>
          <w:sz w:val="24"/>
          <w:lang w:bidi="ar"/>
        </w:rPr>
        <w:instrText xml:space="preserve">INCLUDEPICTURE \d "C:\\Users\\Administrator\\AppData\\Roaming\\Tencent\\Users\\269415280\\QQ\\WinTemp\\RichOle\\N5$[X83_M1RAH_O%9[5S[`5.png"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6703695" cy="5102860"/>
            <wp:effectExtent l="0" t="0" r="1905" b="254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6703695" cy="5102860"/>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9B3D60">
      <w:pPr>
        <w:pStyle w:val="5"/>
        <w:numPr>
          <w:ilvl w:val="2"/>
          <w:numId w:val="27"/>
        </w:numPr>
        <w:rPr>
          <w:rFonts w:ascii="微软雅黑" w:hAnsi="微软雅黑" w:cs="微软雅黑"/>
        </w:rPr>
      </w:pPr>
      <w:bookmarkStart w:id="118" w:name="_Toc24452"/>
      <w:r>
        <w:rPr>
          <w:rFonts w:ascii="微软雅黑" w:hAnsi="微软雅黑" w:cs="微软雅黑" w:hint="eastAsia"/>
        </w:rPr>
        <w:t>字段说明</w:t>
      </w:r>
      <w:bookmarkEnd w:id="118"/>
    </w:p>
    <w:tbl>
      <w:tblPr>
        <w:tblW w:w="10728" w:type="dxa"/>
        <w:tblInd w:w="-572" w:type="dxa"/>
        <w:tblLayout w:type="fixed"/>
        <w:tblCellMar>
          <w:top w:w="15" w:type="dxa"/>
          <w:left w:w="15" w:type="dxa"/>
          <w:bottom w:w="15" w:type="dxa"/>
          <w:right w:w="15" w:type="dxa"/>
        </w:tblCellMar>
        <w:tblLook w:val="04A0" w:firstRow="1" w:lastRow="0" w:firstColumn="1" w:lastColumn="0" w:noHBand="0" w:noVBand="1"/>
      </w:tblPr>
      <w:tblGrid>
        <w:gridCol w:w="851"/>
        <w:gridCol w:w="2126"/>
        <w:gridCol w:w="3537"/>
        <w:gridCol w:w="4214"/>
      </w:tblGrid>
      <w:tr w:rsidR="003E046A">
        <w:trPr>
          <w:trHeight w:val="429"/>
        </w:trPr>
        <w:tc>
          <w:tcPr>
            <w:tcW w:w="851"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color w:val="FFFFFF"/>
                <w:kern w:val="0"/>
                <w:sz w:val="18"/>
                <w:szCs w:val="18"/>
              </w:rPr>
            </w:pPr>
            <w:r>
              <w:rPr>
                <w:rFonts w:ascii="微软雅黑" w:hAnsi="微软雅黑" w:cs="微软雅黑" w:hint="eastAsia"/>
                <w:b/>
                <w:color w:val="FFFFFF"/>
                <w:kern w:val="0"/>
                <w:sz w:val="18"/>
                <w:szCs w:val="18"/>
              </w:rPr>
              <w:t>序号</w:t>
            </w:r>
          </w:p>
        </w:tc>
        <w:tc>
          <w:tcPr>
            <w:tcW w:w="2126"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color w:val="FFFFFF"/>
                <w:kern w:val="0"/>
                <w:sz w:val="18"/>
                <w:szCs w:val="18"/>
              </w:rPr>
            </w:pPr>
            <w:r>
              <w:rPr>
                <w:rFonts w:ascii="微软雅黑" w:hAnsi="微软雅黑" w:cs="微软雅黑" w:hint="eastAsia"/>
                <w:b/>
                <w:color w:val="FFFFFF"/>
                <w:kern w:val="0"/>
                <w:sz w:val="18"/>
                <w:szCs w:val="18"/>
              </w:rPr>
              <w:t>名称</w:t>
            </w:r>
          </w:p>
        </w:tc>
        <w:tc>
          <w:tcPr>
            <w:tcW w:w="3537"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color w:val="FFFFFF"/>
                <w:kern w:val="0"/>
                <w:sz w:val="18"/>
                <w:szCs w:val="18"/>
              </w:rPr>
            </w:pPr>
            <w:r>
              <w:rPr>
                <w:rFonts w:ascii="微软雅黑" w:hAnsi="微软雅黑" w:cs="微软雅黑" w:hint="eastAsia"/>
                <w:b/>
                <w:color w:val="FFFFFF"/>
                <w:kern w:val="0"/>
                <w:sz w:val="18"/>
                <w:szCs w:val="18"/>
              </w:rPr>
              <w:t>示例</w:t>
            </w:r>
          </w:p>
        </w:tc>
        <w:tc>
          <w:tcPr>
            <w:tcW w:w="4214" w:type="dxa"/>
            <w:tcBorders>
              <w:top w:val="single" w:sz="4" w:space="0" w:color="000000"/>
              <w:left w:val="single" w:sz="4" w:space="0" w:color="000000"/>
              <w:bottom w:val="single" w:sz="4" w:space="0" w:color="000000"/>
              <w:right w:val="single" w:sz="4" w:space="0" w:color="000000"/>
            </w:tcBorders>
            <w:shd w:val="clear" w:color="auto" w:fill="4BACC6" w:themeFill="accent5"/>
            <w:vAlign w:val="center"/>
          </w:tcPr>
          <w:p w:rsidR="003E046A" w:rsidRDefault="009B3D60">
            <w:pPr>
              <w:widowControl/>
              <w:jc w:val="center"/>
              <w:rPr>
                <w:rFonts w:ascii="微软雅黑" w:hAnsi="微软雅黑" w:cs="微软雅黑"/>
                <w:b/>
                <w:color w:val="FFFFFF"/>
                <w:kern w:val="0"/>
                <w:sz w:val="18"/>
                <w:szCs w:val="18"/>
              </w:rPr>
            </w:pPr>
            <w:r>
              <w:rPr>
                <w:rFonts w:ascii="微软雅黑" w:hAnsi="微软雅黑" w:cs="微软雅黑" w:hint="eastAsia"/>
                <w:b/>
                <w:color w:val="FFFFFF"/>
                <w:kern w:val="0"/>
                <w:sz w:val="18"/>
                <w:szCs w:val="18"/>
              </w:rPr>
              <w:t>说明</w:t>
            </w:r>
          </w:p>
        </w:tc>
      </w:tr>
      <w:tr w:rsidR="003E046A">
        <w:trPr>
          <w:trHeight w:val="448"/>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订单id</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UY897876756</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分销端订单ID</w:t>
            </w:r>
          </w:p>
        </w:tc>
      </w:tr>
      <w:tr w:rsidR="003E046A">
        <w:trPr>
          <w:trHeight w:val="434"/>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2</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商品名称</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昆明直飞马尔代夫伊露岛6天4晚自由行</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无</w:t>
            </w:r>
          </w:p>
        </w:tc>
      </w:tr>
      <w:tr w:rsidR="003E046A">
        <w:trPr>
          <w:trHeight w:val="430"/>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3</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规格名称</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成人</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可能对应多个规格</w:t>
            </w:r>
          </w:p>
        </w:tc>
      </w:tr>
      <w:tr w:rsidR="003E046A">
        <w:trPr>
          <w:trHeight w:val="475"/>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lastRenderedPageBreak/>
              <w:t>4</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数量</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2</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商品的购买数量</w:t>
            </w:r>
          </w:p>
        </w:tc>
      </w:tr>
      <w:tr w:rsidR="003E046A">
        <w:trPr>
          <w:trHeight w:val="414"/>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5</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商品状态</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待确认</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商品的当前状态</w:t>
            </w:r>
          </w:p>
        </w:tc>
      </w:tr>
      <w:tr w:rsidR="003E046A">
        <w:trPr>
          <w:trHeight w:val="400"/>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6</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商品类型</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线路</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即产品分类</w:t>
            </w:r>
          </w:p>
        </w:tc>
      </w:tr>
      <w:tr w:rsidR="003E046A">
        <w:trPr>
          <w:trHeight w:val="413"/>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7</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联系人姓名</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安妮</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联系人/取票人姓名</w:t>
            </w:r>
          </w:p>
        </w:tc>
      </w:tr>
      <w:tr w:rsidR="003E046A">
        <w:trPr>
          <w:trHeight w:val="556"/>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8</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联系人电话</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18208163358</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联系人/取票人电话</w:t>
            </w:r>
          </w:p>
        </w:tc>
      </w:tr>
      <w:tr w:rsidR="003E046A">
        <w:trPr>
          <w:trHeight w:val="439"/>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9</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联系人身份证</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目前只适用于票订单：取票人身份证号</w:t>
            </w:r>
          </w:p>
        </w:tc>
      </w:tr>
      <w:tr w:rsidR="003E046A">
        <w:trPr>
          <w:trHeight w:val="400"/>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10</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出游/入住日期</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2016/12/12</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无</w:t>
            </w:r>
          </w:p>
        </w:tc>
      </w:tr>
      <w:tr w:rsidR="003E046A">
        <w:trPr>
          <w:trHeight w:val="285"/>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11</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下单日期</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2016/5/1 12:00</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分销端提交订单的时间</w:t>
            </w:r>
          </w:p>
        </w:tc>
      </w:tr>
      <w:tr w:rsidR="003E046A">
        <w:trPr>
          <w:trHeight w:val="401"/>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12</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订单金额</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4000.00</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订单交易总额（</w:t>
            </w:r>
            <w:r>
              <w:rPr>
                <w:rFonts w:ascii="微软雅黑" w:hAnsi="微软雅黑" w:cs="微软雅黑" w:hint="eastAsia"/>
                <w:color w:val="FF0000"/>
                <w:kern w:val="0"/>
                <w:sz w:val="18"/>
                <w:szCs w:val="18"/>
              </w:rPr>
              <w:t>按产品结算价</w:t>
            </w:r>
            <w:r>
              <w:rPr>
                <w:rFonts w:ascii="微软雅黑" w:hAnsi="微软雅黑" w:cs="微软雅黑" w:hint="eastAsia"/>
                <w:color w:val="000000"/>
                <w:kern w:val="0"/>
                <w:sz w:val="18"/>
                <w:szCs w:val="18"/>
              </w:rPr>
              <w:t>）</w:t>
            </w:r>
          </w:p>
        </w:tc>
      </w:tr>
      <w:tr w:rsidR="003E046A">
        <w:trPr>
          <w:trHeight w:val="401"/>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13</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订单状态</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待付款</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无</w:t>
            </w:r>
          </w:p>
        </w:tc>
      </w:tr>
      <w:tr w:rsidR="003E046A">
        <w:trPr>
          <w:trHeight w:val="401"/>
        </w:trPr>
        <w:tc>
          <w:tcPr>
            <w:tcW w:w="851"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14</w:t>
            </w:r>
          </w:p>
        </w:tc>
        <w:tc>
          <w:tcPr>
            <w:tcW w:w="2126"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操作</w:t>
            </w:r>
          </w:p>
        </w:tc>
        <w:tc>
          <w:tcPr>
            <w:tcW w:w="3537"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订单详情  已支付</w:t>
            </w:r>
          </w:p>
        </w:tc>
        <w:tc>
          <w:tcPr>
            <w:tcW w:w="4214" w:type="dxa"/>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center"/>
              <w:rPr>
                <w:rFonts w:ascii="微软雅黑" w:hAnsi="微软雅黑" w:cs="微软雅黑"/>
                <w:color w:val="000000"/>
                <w:kern w:val="0"/>
                <w:sz w:val="18"/>
                <w:szCs w:val="18"/>
              </w:rPr>
            </w:pPr>
            <w:r>
              <w:rPr>
                <w:rFonts w:ascii="微软雅黑" w:hAnsi="微软雅黑" w:cs="微软雅黑" w:hint="eastAsia"/>
                <w:color w:val="000000"/>
                <w:kern w:val="0"/>
                <w:sz w:val="18"/>
                <w:szCs w:val="18"/>
              </w:rPr>
              <w:t>不同的状态对应不同的操作</w:t>
            </w:r>
          </w:p>
        </w:tc>
      </w:tr>
      <w:tr w:rsidR="003E046A">
        <w:trPr>
          <w:trHeight w:val="473"/>
        </w:trPr>
        <w:tc>
          <w:tcPr>
            <w:tcW w:w="10728" w:type="dxa"/>
            <w:gridSpan w:val="4"/>
            <w:tcBorders>
              <w:top w:val="single" w:sz="4" w:space="0" w:color="000000"/>
              <w:left w:val="single" w:sz="4" w:space="0" w:color="000000"/>
              <w:bottom w:val="single" w:sz="4" w:space="0" w:color="000000"/>
              <w:right w:val="single" w:sz="4" w:space="0" w:color="000000"/>
            </w:tcBorders>
            <w:vAlign w:val="center"/>
          </w:tcPr>
          <w:p w:rsidR="003E046A" w:rsidRDefault="009B3D60">
            <w:pPr>
              <w:widowControl/>
              <w:jc w:val="right"/>
              <w:rPr>
                <w:rFonts w:ascii="微软雅黑" w:hAnsi="微软雅黑" w:cs="微软雅黑"/>
                <w:color w:val="FF0000"/>
                <w:kern w:val="0"/>
                <w:sz w:val="18"/>
                <w:szCs w:val="18"/>
              </w:rPr>
            </w:pPr>
            <w:r>
              <w:rPr>
                <w:rFonts w:ascii="微软雅黑" w:hAnsi="微软雅黑" w:cs="微软雅黑" w:hint="eastAsia"/>
                <w:color w:val="FF0000"/>
                <w:kern w:val="0"/>
                <w:sz w:val="18"/>
                <w:szCs w:val="18"/>
              </w:rPr>
              <w:t>商品部分数量退款，需要拆分显示</w:t>
            </w:r>
          </w:p>
        </w:tc>
      </w:tr>
    </w:tbl>
    <w:p w:rsidR="003E046A" w:rsidRDefault="003E046A">
      <w:pPr>
        <w:rPr>
          <w:rFonts w:ascii="微软雅黑" w:hAnsi="微软雅黑" w:cs="微软雅黑"/>
        </w:rPr>
      </w:pPr>
    </w:p>
    <w:p w:rsidR="003E046A" w:rsidRDefault="009B3D60">
      <w:pPr>
        <w:pStyle w:val="5"/>
        <w:numPr>
          <w:ilvl w:val="2"/>
          <w:numId w:val="27"/>
        </w:numPr>
        <w:rPr>
          <w:rFonts w:ascii="微软雅黑" w:hAnsi="微软雅黑" w:cs="微软雅黑"/>
        </w:rPr>
      </w:pPr>
      <w:bookmarkStart w:id="119" w:name="_Toc23611"/>
      <w:r>
        <w:rPr>
          <w:rFonts w:ascii="微软雅黑" w:hAnsi="微软雅黑" w:cs="微软雅黑" w:hint="eastAsia"/>
        </w:rPr>
        <w:t>交互说明</w:t>
      </w:r>
      <w:bookmarkEnd w:id="119"/>
    </w:p>
    <w:tbl>
      <w:tblPr>
        <w:tblStyle w:val="af2"/>
        <w:tblW w:w="9663" w:type="dxa"/>
        <w:jc w:val="center"/>
        <w:tblLayout w:type="fixed"/>
        <w:tblLook w:val="04A0" w:firstRow="1" w:lastRow="0" w:firstColumn="1" w:lastColumn="0" w:noHBand="0" w:noVBand="1"/>
      </w:tblPr>
      <w:tblGrid>
        <w:gridCol w:w="721"/>
        <w:gridCol w:w="1634"/>
        <w:gridCol w:w="2754"/>
        <w:gridCol w:w="4554"/>
      </w:tblGrid>
      <w:tr w:rsidR="003E046A">
        <w:trPr>
          <w:trHeight w:val="360"/>
          <w:jc w:val="center"/>
        </w:trPr>
        <w:tc>
          <w:tcPr>
            <w:tcW w:w="721"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163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对象</w:t>
            </w:r>
          </w:p>
        </w:tc>
        <w:tc>
          <w:tcPr>
            <w:tcW w:w="275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动作/描述</w:t>
            </w:r>
          </w:p>
        </w:tc>
        <w:tc>
          <w:tcPr>
            <w:tcW w:w="455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预期</w:t>
            </w:r>
          </w:p>
        </w:tc>
      </w:tr>
      <w:tr w:rsidR="003E046A">
        <w:trPr>
          <w:trHeight w:val="476"/>
          <w:jc w:val="center"/>
        </w:trPr>
        <w:tc>
          <w:tcPr>
            <w:tcW w:w="72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16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订单详情</w:t>
            </w:r>
          </w:p>
        </w:tc>
        <w:tc>
          <w:tcPr>
            <w:tcW w:w="275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点击“订单详情”</w:t>
            </w:r>
          </w:p>
        </w:tc>
        <w:tc>
          <w:tcPr>
            <w:tcW w:w="455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进入该订单的详情页面</w:t>
            </w:r>
          </w:p>
        </w:tc>
      </w:tr>
      <w:tr w:rsidR="003E046A">
        <w:trPr>
          <w:trHeight w:val="476"/>
          <w:jc w:val="center"/>
        </w:trPr>
        <w:tc>
          <w:tcPr>
            <w:tcW w:w="721"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2</w:t>
            </w:r>
          </w:p>
        </w:tc>
        <w:tc>
          <w:tcPr>
            <w:tcW w:w="16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去支付</w:t>
            </w:r>
          </w:p>
        </w:tc>
        <w:tc>
          <w:tcPr>
            <w:tcW w:w="275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点击“去支付”</w:t>
            </w:r>
          </w:p>
        </w:tc>
        <w:tc>
          <w:tcPr>
            <w:tcW w:w="455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进入订单支付页面</w:t>
            </w:r>
          </w:p>
        </w:tc>
      </w:tr>
    </w:tbl>
    <w:p w:rsidR="003E046A" w:rsidRDefault="003E046A">
      <w:pPr>
        <w:rPr>
          <w:rFonts w:ascii="微软雅黑" w:hAnsi="微软雅黑" w:cs="微软雅黑"/>
        </w:rPr>
      </w:pPr>
    </w:p>
    <w:p w:rsidR="003E046A" w:rsidRDefault="009B3D60">
      <w:pPr>
        <w:pStyle w:val="5"/>
        <w:numPr>
          <w:ilvl w:val="2"/>
          <w:numId w:val="27"/>
        </w:numPr>
        <w:rPr>
          <w:rFonts w:ascii="微软雅黑" w:hAnsi="微软雅黑" w:cs="微软雅黑"/>
        </w:rPr>
      </w:pPr>
      <w:bookmarkStart w:id="120" w:name="_Toc10722"/>
      <w:r>
        <w:rPr>
          <w:rFonts w:ascii="微软雅黑" w:hAnsi="微软雅黑" w:cs="微软雅黑" w:hint="eastAsia"/>
        </w:rPr>
        <w:t>订单和商品对应操作说明</w:t>
      </w:r>
      <w:bookmarkEnd w:id="120"/>
    </w:p>
    <w:p w:rsidR="003E046A" w:rsidRDefault="009B3D60">
      <w:pPr>
        <w:rPr>
          <w:rFonts w:ascii="微软雅黑" w:hAnsi="微软雅黑" w:cs="微软雅黑"/>
        </w:rPr>
      </w:pPr>
      <w:r>
        <w:rPr>
          <w:rFonts w:ascii="微软雅黑" w:hAnsi="微软雅黑" w:cs="微软雅黑" w:hint="eastAsia"/>
        </w:rPr>
        <w:t>见原型-此页</w:t>
      </w:r>
    </w:p>
    <w:p w:rsidR="003E046A" w:rsidRDefault="009B3D60">
      <w:pPr>
        <w:pStyle w:val="4"/>
        <w:numPr>
          <w:ilvl w:val="1"/>
          <w:numId w:val="25"/>
        </w:numPr>
        <w:rPr>
          <w:rFonts w:ascii="微软雅黑" w:eastAsia="微软雅黑" w:hAnsi="微软雅黑" w:cs="微软雅黑"/>
        </w:rPr>
      </w:pPr>
      <w:bookmarkStart w:id="121" w:name="_Toc31029"/>
      <w:bookmarkStart w:id="122" w:name="_Toc8253"/>
      <w:r>
        <w:rPr>
          <w:rFonts w:ascii="微软雅黑" w:eastAsia="微软雅黑" w:hAnsi="微软雅黑" w:cs="微软雅黑" w:hint="eastAsia"/>
        </w:rPr>
        <w:t>通用订单详情页</w:t>
      </w:r>
      <w:bookmarkEnd w:id="121"/>
      <w:bookmarkEnd w:id="122"/>
    </w:p>
    <w:p w:rsidR="003E046A" w:rsidRDefault="009B3D60">
      <w:pPr>
        <w:pStyle w:val="5"/>
        <w:numPr>
          <w:ilvl w:val="2"/>
          <w:numId w:val="28"/>
        </w:numPr>
        <w:rPr>
          <w:rFonts w:ascii="微软雅黑" w:hAnsi="微软雅黑" w:cs="微软雅黑"/>
        </w:rPr>
      </w:pPr>
      <w:bookmarkStart w:id="123" w:name="_Toc24366"/>
      <w:r>
        <w:rPr>
          <w:rFonts w:ascii="微软雅黑" w:hAnsi="微软雅黑" w:cs="微软雅黑" w:hint="eastAsia"/>
        </w:rPr>
        <w:t>基本信息新增字段</w:t>
      </w:r>
      <w:bookmarkEnd w:id="123"/>
    </w:p>
    <w:tbl>
      <w:tblPr>
        <w:tblStyle w:val="af2"/>
        <w:tblW w:w="9509" w:type="dxa"/>
        <w:jc w:val="center"/>
        <w:tblLayout w:type="fixed"/>
        <w:tblLook w:val="04A0" w:firstRow="1" w:lastRow="0" w:firstColumn="1" w:lastColumn="0" w:noHBand="0" w:noVBand="1"/>
      </w:tblPr>
      <w:tblGrid>
        <w:gridCol w:w="779"/>
        <w:gridCol w:w="2760"/>
        <w:gridCol w:w="2436"/>
        <w:gridCol w:w="3534"/>
      </w:tblGrid>
      <w:tr w:rsidR="003E046A">
        <w:trPr>
          <w:trHeight w:val="382"/>
          <w:jc w:val="center"/>
        </w:trPr>
        <w:tc>
          <w:tcPr>
            <w:tcW w:w="77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2760"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新增字段</w:t>
            </w:r>
          </w:p>
        </w:tc>
        <w:tc>
          <w:tcPr>
            <w:tcW w:w="2436"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描述</w:t>
            </w:r>
          </w:p>
        </w:tc>
        <w:tc>
          <w:tcPr>
            <w:tcW w:w="353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来源</w:t>
            </w:r>
          </w:p>
        </w:tc>
      </w:tr>
      <w:tr w:rsidR="003E046A">
        <w:trPr>
          <w:jc w:val="center"/>
        </w:trPr>
        <w:tc>
          <w:tcPr>
            <w:tcW w:w="77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276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订单金额</w:t>
            </w:r>
          </w:p>
        </w:tc>
        <w:tc>
          <w:tcPr>
            <w:tcW w:w="243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订单付款时的交易金额</w:t>
            </w:r>
          </w:p>
        </w:tc>
        <w:tc>
          <w:tcPr>
            <w:tcW w:w="35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取平台-订单详情-分销端订单金额</w:t>
            </w:r>
          </w:p>
        </w:tc>
      </w:tr>
      <w:tr w:rsidR="003E046A">
        <w:trPr>
          <w:jc w:val="center"/>
        </w:trPr>
        <w:tc>
          <w:tcPr>
            <w:tcW w:w="77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lastRenderedPageBreak/>
              <w:t>2</w:t>
            </w:r>
          </w:p>
        </w:tc>
        <w:tc>
          <w:tcPr>
            <w:tcW w:w="276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已退金额</w:t>
            </w:r>
          </w:p>
        </w:tc>
        <w:tc>
          <w:tcPr>
            <w:tcW w:w="243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订单中的已退金额</w:t>
            </w:r>
          </w:p>
        </w:tc>
        <w:tc>
          <w:tcPr>
            <w:tcW w:w="35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取平台-订单详情-分销端已退金额</w:t>
            </w:r>
          </w:p>
        </w:tc>
      </w:tr>
      <w:tr w:rsidR="003E046A">
        <w:trPr>
          <w:jc w:val="center"/>
        </w:trPr>
        <w:tc>
          <w:tcPr>
            <w:tcW w:w="77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3</w:t>
            </w:r>
          </w:p>
        </w:tc>
        <w:tc>
          <w:tcPr>
            <w:tcW w:w="276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已消费金额</w:t>
            </w:r>
          </w:p>
        </w:tc>
        <w:tc>
          <w:tcPr>
            <w:tcW w:w="2436"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订单中的已消费金额</w:t>
            </w:r>
          </w:p>
        </w:tc>
        <w:tc>
          <w:tcPr>
            <w:tcW w:w="353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取平台-订单详情-分销端已消费金额</w:t>
            </w:r>
          </w:p>
        </w:tc>
      </w:tr>
    </w:tbl>
    <w:p w:rsidR="003E046A" w:rsidRDefault="003E046A">
      <w:pPr>
        <w:rPr>
          <w:rFonts w:ascii="微软雅黑" w:hAnsi="微软雅黑" w:cs="微软雅黑"/>
          <w:sz w:val="18"/>
          <w:szCs w:val="18"/>
        </w:rPr>
      </w:pPr>
    </w:p>
    <w:p w:rsidR="003E046A" w:rsidRDefault="009B3D60">
      <w:pPr>
        <w:pStyle w:val="5"/>
        <w:numPr>
          <w:ilvl w:val="2"/>
          <w:numId w:val="29"/>
        </w:numPr>
        <w:rPr>
          <w:rFonts w:ascii="微软雅黑" w:hAnsi="微软雅黑" w:cs="微软雅黑"/>
        </w:rPr>
      </w:pPr>
      <w:r>
        <w:rPr>
          <w:rFonts w:ascii="微软雅黑" w:hAnsi="微软雅黑" w:cs="微软雅黑" w:hint="eastAsia"/>
        </w:rPr>
        <w:t>有码的订单增加“重发验证短信”功能</w:t>
      </w:r>
    </w:p>
    <w:p w:rsidR="003E046A" w:rsidRDefault="009B3D60">
      <w:pPr>
        <w:widowControl/>
        <w:jc w:val="left"/>
        <w:rPr>
          <w:rFonts w:ascii="微软雅黑" w:hAnsi="微软雅黑" w:cs="微软雅黑"/>
        </w:rPr>
      </w:pPr>
      <w:r>
        <w:rPr>
          <w:rFonts w:ascii="微软雅黑" w:hAnsi="微软雅黑" w:cs="微软雅黑" w:hint="eastAsia"/>
          <w:kern w:val="0"/>
          <w:sz w:val="24"/>
          <w:lang w:bidi="ar"/>
        </w:rPr>
        <w:fldChar w:fldCharType="begin"/>
      </w:r>
      <w:r>
        <w:rPr>
          <w:rFonts w:ascii="微软雅黑" w:hAnsi="微软雅黑" w:cs="微软雅黑" w:hint="eastAsia"/>
          <w:kern w:val="0"/>
          <w:sz w:val="24"/>
          <w:lang w:bidi="ar"/>
        </w:rPr>
        <w:instrText xml:space="preserve">INCLUDEPICTURE \d "C:\\Users\\Administrator\\AppData\\Roaming\\Tencent\\Users\\2287117506\\QQ\\WinTemp\\RichOle\\O}PUEZYZL9QT7EZA)TP5I6M.png"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6622415" cy="2367915"/>
            <wp:effectExtent l="0" t="0" r="6985" b="13335"/>
            <wp:docPr id="1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56"/>
                    <pic:cNvPicPr>
                      <a:picLocks noChangeAspect="1"/>
                    </pic:cNvPicPr>
                  </pic:nvPicPr>
                  <pic:blipFill>
                    <a:blip r:embed="rId14"/>
                    <a:stretch>
                      <a:fillRect/>
                    </a:stretch>
                  </pic:blipFill>
                  <pic:spPr>
                    <a:xfrm>
                      <a:off x="0" y="0"/>
                      <a:ext cx="6622415" cy="2367915"/>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3E046A">
      <w:pPr>
        <w:widowControl/>
        <w:jc w:val="left"/>
        <w:rPr>
          <w:rFonts w:ascii="微软雅黑" w:hAnsi="微软雅黑" w:cs="微软雅黑"/>
        </w:rPr>
      </w:pPr>
    </w:p>
    <w:p w:rsidR="003E046A" w:rsidRDefault="009B3D60">
      <w:pPr>
        <w:rPr>
          <w:rFonts w:ascii="微软雅黑" w:hAnsi="微软雅黑" w:cs="微软雅黑"/>
        </w:rPr>
      </w:pPr>
      <w:r>
        <w:rPr>
          <w:rFonts w:ascii="微软雅黑" w:hAnsi="微软雅黑" w:cs="微软雅黑" w:hint="eastAsia"/>
        </w:rPr>
        <w:t>若该产品属于“凭魔方码消费”的产品，需显示“重发魔方码”的按钮。具体规则见原型。</w:t>
      </w:r>
    </w:p>
    <w:p w:rsidR="003E046A" w:rsidRDefault="009B3D60">
      <w:pPr>
        <w:pStyle w:val="4"/>
        <w:numPr>
          <w:ilvl w:val="1"/>
          <w:numId w:val="25"/>
        </w:numPr>
        <w:rPr>
          <w:rFonts w:ascii="微软雅黑" w:eastAsia="微软雅黑" w:hAnsi="微软雅黑" w:cs="微软雅黑"/>
        </w:rPr>
      </w:pPr>
      <w:bookmarkStart w:id="124" w:name="_Toc5358"/>
      <w:bookmarkStart w:id="125" w:name="_Toc5493"/>
      <w:r>
        <w:rPr>
          <w:rFonts w:ascii="微软雅黑" w:eastAsia="微软雅黑" w:hAnsi="微软雅黑" w:cs="微软雅黑" w:hint="eastAsia"/>
        </w:rPr>
        <w:t>票订单详情</w:t>
      </w:r>
      <w:bookmarkEnd w:id="124"/>
      <w:bookmarkEnd w:id="125"/>
    </w:p>
    <w:p w:rsidR="003E046A" w:rsidRDefault="009B3D60">
      <w:pPr>
        <w:pStyle w:val="5"/>
        <w:numPr>
          <w:ilvl w:val="2"/>
          <w:numId w:val="30"/>
        </w:numPr>
        <w:rPr>
          <w:rFonts w:ascii="微软雅黑" w:hAnsi="微软雅黑" w:cs="微软雅黑"/>
        </w:rPr>
      </w:pPr>
      <w:bookmarkStart w:id="126" w:name="_Toc14708"/>
      <w:r>
        <w:rPr>
          <w:rFonts w:ascii="微软雅黑" w:hAnsi="微软雅黑" w:cs="微软雅黑" w:hint="eastAsia"/>
        </w:rPr>
        <w:t>一证一票</w:t>
      </w:r>
      <w:bookmarkEnd w:id="126"/>
    </w:p>
    <w:p w:rsidR="003E046A" w:rsidRDefault="009B3D60">
      <w:pPr>
        <w:rPr>
          <w:rFonts w:ascii="微软雅黑" w:hAnsi="微软雅黑" w:cs="微软雅黑"/>
        </w:rPr>
      </w:pPr>
      <w:r>
        <w:rPr>
          <w:rFonts w:ascii="微软雅黑" w:hAnsi="微软雅黑" w:cs="微软雅黑" w:hint="eastAsia"/>
        </w:rPr>
        <w:t>景区一证一票、演艺一证一票详情页，新增功能点，具体交互规则请参考分销端原型：</w:t>
      </w:r>
    </w:p>
    <w:tbl>
      <w:tblPr>
        <w:tblStyle w:val="af2"/>
        <w:tblW w:w="7303" w:type="dxa"/>
        <w:jc w:val="center"/>
        <w:tblLayout w:type="fixed"/>
        <w:tblLook w:val="04A0" w:firstRow="1" w:lastRow="0" w:firstColumn="1" w:lastColumn="0" w:noHBand="0" w:noVBand="1"/>
      </w:tblPr>
      <w:tblGrid>
        <w:gridCol w:w="1139"/>
        <w:gridCol w:w="6164"/>
      </w:tblGrid>
      <w:tr w:rsidR="003E046A">
        <w:trPr>
          <w:trHeight w:val="382"/>
          <w:jc w:val="center"/>
        </w:trPr>
        <w:tc>
          <w:tcPr>
            <w:tcW w:w="113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616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更新功能点</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演艺、景区：重发验证码短信，加入图片验证码</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2</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演艺、景区：游客信息-修改游客信息交互优化</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3</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演艺、景区：游客信息-退票交互验证优化</w:t>
            </w:r>
          </w:p>
        </w:tc>
      </w:tr>
    </w:tbl>
    <w:p w:rsidR="003E046A" w:rsidRDefault="003E046A">
      <w:pPr>
        <w:rPr>
          <w:rFonts w:ascii="微软雅黑" w:hAnsi="微软雅黑" w:cs="微软雅黑"/>
          <w:color w:val="FF0000"/>
        </w:rPr>
      </w:pPr>
    </w:p>
    <w:p w:rsidR="003E046A" w:rsidRDefault="009B3D60">
      <w:pPr>
        <w:pStyle w:val="5"/>
        <w:numPr>
          <w:ilvl w:val="2"/>
          <w:numId w:val="30"/>
        </w:numPr>
        <w:rPr>
          <w:rFonts w:ascii="微软雅黑" w:hAnsi="微软雅黑" w:cs="微软雅黑"/>
        </w:rPr>
      </w:pPr>
      <w:bookmarkStart w:id="127" w:name="_Toc31731"/>
      <w:r>
        <w:rPr>
          <w:rFonts w:ascii="微软雅黑" w:hAnsi="微软雅黑" w:cs="微软雅黑" w:hint="eastAsia"/>
        </w:rPr>
        <w:lastRenderedPageBreak/>
        <w:t>非一证一票</w:t>
      </w:r>
      <w:bookmarkEnd w:id="127"/>
    </w:p>
    <w:p w:rsidR="003E046A" w:rsidRDefault="009B3D60">
      <w:pPr>
        <w:pStyle w:val="6"/>
        <w:numPr>
          <w:ilvl w:val="3"/>
          <w:numId w:val="21"/>
        </w:numPr>
        <w:ind w:right="210"/>
      </w:pPr>
      <w:r>
        <w:rPr>
          <w:rFonts w:hint="eastAsia"/>
        </w:rPr>
        <w:t>概述</w:t>
      </w:r>
    </w:p>
    <w:p w:rsidR="003E046A" w:rsidRDefault="009B3D60">
      <w:pPr>
        <w:rPr>
          <w:rFonts w:ascii="微软雅黑" w:hAnsi="微软雅黑" w:cs="微软雅黑"/>
        </w:rPr>
      </w:pPr>
      <w:r>
        <w:rPr>
          <w:rFonts w:ascii="微软雅黑" w:hAnsi="微软雅黑" w:cs="微软雅黑" w:hint="eastAsia"/>
        </w:rPr>
        <w:t>景区非一证一票、演艺非一证一票详情页，商品详情部分功能更新，具体交互规则请参考分销端原型：</w:t>
      </w:r>
    </w:p>
    <w:tbl>
      <w:tblPr>
        <w:tblStyle w:val="af2"/>
        <w:tblW w:w="7303" w:type="dxa"/>
        <w:jc w:val="center"/>
        <w:tblLayout w:type="fixed"/>
        <w:tblLook w:val="04A0" w:firstRow="1" w:lastRow="0" w:firstColumn="1" w:lastColumn="0" w:noHBand="0" w:noVBand="1"/>
      </w:tblPr>
      <w:tblGrid>
        <w:gridCol w:w="1139"/>
        <w:gridCol w:w="6164"/>
      </w:tblGrid>
      <w:tr w:rsidR="003E046A">
        <w:trPr>
          <w:trHeight w:val="382"/>
          <w:jc w:val="center"/>
        </w:trPr>
        <w:tc>
          <w:tcPr>
            <w:tcW w:w="113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6164"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更新功能点</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演艺、景区：退票交互说明</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2</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演艺：非一证一票展示座位号的规则</w:t>
            </w:r>
          </w:p>
        </w:tc>
      </w:tr>
      <w:tr w:rsidR="003E046A">
        <w:trPr>
          <w:jc w:val="center"/>
        </w:trPr>
        <w:tc>
          <w:tcPr>
            <w:tcW w:w="11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3</w:t>
            </w:r>
          </w:p>
        </w:tc>
        <w:tc>
          <w:tcPr>
            <w:tcW w:w="6164"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演艺：屏蔽“查看座位”按钮</w:t>
            </w:r>
          </w:p>
        </w:tc>
      </w:tr>
    </w:tbl>
    <w:p w:rsidR="003E046A" w:rsidRDefault="003E046A">
      <w:pPr>
        <w:rPr>
          <w:rFonts w:ascii="微软雅黑" w:hAnsi="微软雅黑" w:cs="微软雅黑"/>
        </w:rPr>
      </w:pPr>
    </w:p>
    <w:p w:rsidR="003E046A" w:rsidRDefault="009B3D60">
      <w:pPr>
        <w:pStyle w:val="6"/>
        <w:numPr>
          <w:ilvl w:val="3"/>
          <w:numId w:val="21"/>
        </w:numPr>
        <w:ind w:right="210"/>
      </w:pPr>
      <w:bookmarkStart w:id="128" w:name="_Toc14392"/>
      <w:bookmarkStart w:id="129" w:name="_Toc17703"/>
      <w:r>
        <w:rPr>
          <w:rFonts w:hint="eastAsia"/>
        </w:rPr>
        <w:t>关于骏途“全部退款”的规则说明</w:t>
      </w:r>
    </w:p>
    <w:p w:rsidR="003E046A" w:rsidRDefault="009B3D60">
      <w:pPr>
        <w:widowControl/>
        <w:jc w:val="left"/>
        <w:rPr>
          <w:rFonts w:ascii="微软雅黑" w:hAnsi="微软雅黑" w:cs="微软雅黑"/>
        </w:rPr>
      </w:pPr>
      <w:r>
        <w:rPr>
          <w:rFonts w:ascii="微软雅黑" w:hAnsi="微软雅黑" w:cs="微软雅黑" w:hint="eastAsia"/>
          <w:kern w:val="0"/>
          <w:sz w:val="24"/>
          <w:lang w:bidi="ar"/>
        </w:rPr>
        <w:fldChar w:fldCharType="begin"/>
      </w:r>
      <w:r>
        <w:rPr>
          <w:rFonts w:ascii="微软雅黑" w:hAnsi="微软雅黑" w:cs="微软雅黑" w:hint="eastAsia"/>
          <w:kern w:val="0"/>
          <w:sz w:val="24"/>
          <w:lang w:bidi="ar"/>
        </w:rPr>
        <w:instrText xml:space="preserve">INCLUDEPICTURE \d "C:\\Users\\Administrator\\AppData\\Roaming\\Tencent\\Users\\269415280\\QQ\\WinTemp\\RichOle\\NZQ]$BCR6X@69W$S6%PKS2Y.png" \* MERGEFORMATINET </w:instrText>
      </w:r>
      <w:r>
        <w:rPr>
          <w:rFonts w:ascii="微软雅黑" w:hAnsi="微软雅黑" w:cs="微软雅黑" w:hint="eastAsia"/>
          <w:kern w:val="0"/>
          <w:sz w:val="24"/>
          <w:lang w:bidi="ar"/>
        </w:rPr>
        <w:fldChar w:fldCharType="separate"/>
      </w:r>
      <w:r>
        <w:rPr>
          <w:rFonts w:ascii="微软雅黑" w:hAnsi="微软雅黑" w:cs="微软雅黑" w:hint="eastAsia"/>
          <w:noProof/>
          <w:kern w:val="0"/>
          <w:sz w:val="24"/>
        </w:rPr>
        <w:drawing>
          <wp:inline distT="0" distB="0" distL="114300" distR="114300">
            <wp:extent cx="6665595" cy="726440"/>
            <wp:effectExtent l="0" t="0" r="1905" b="16510"/>
            <wp:docPr id="15"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6"/>
                    <pic:cNvPicPr>
                      <a:picLocks noChangeAspect="1"/>
                    </pic:cNvPicPr>
                  </pic:nvPicPr>
                  <pic:blipFill>
                    <a:blip r:embed="rId15"/>
                    <a:stretch>
                      <a:fillRect/>
                    </a:stretch>
                  </pic:blipFill>
                  <pic:spPr>
                    <a:xfrm>
                      <a:off x="0" y="0"/>
                      <a:ext cx="6665595" cy="726440"/>
                    </a:xfrm>
                    <a:prstGeom prst="rect">
                      <a:avLst/>
                    </a:prstGeom>
                    <a:noFill/>
                    <a:ln w="9525">
                      <a:noFill/>
                    </a:ln>
                  </pic:spPr>
                </pic:pic>
              </a:graphicData>
            </a:graphic>
          </wp:inline>
        </w:drawing>
      </w:r>
      <w:r>
        <w:rPr>
          <w:rFonts w:ascii="微软雅黑" w:hAnsi="微软雅黑" w:cs="微软雅黑" w:hint="eastAsia"/>
          <w:kern w:val="0"/>
          <w:sz w:val="24"/>
          <w:lang w:bidi="ar"/>
        </w:rPr>
        <w:fldChar w:fldCharType="end"/>
      </w:r>
    </w:p>
    <w:p w:rsidR="003E046A" w:rsidRDefault="009B3D60">
      <w:pPr>
        <w:rPr>
          <w:rFonts w:ascii="微软雅黑" w:hAnsi="微软雅黑" w:cs="微软雅黑"/>
        </w:rPr>
      </w:pPr>
      <w:r>
        <w:rPr>
          <w:rFonts w:ascii="微软雅黑" w:hAnsi="微软雅黑" w:cs="微软雅黑" w:hint="eastAsia"/>
          <w:color w:val="FF0000"/>
        </w:rPr>
        <w:t>若该非一证一票产品属于骏途，且只允许整单退，则退票按钮不可点</w:t>
      </w:r>
    </w:p>
    <w:p w:rsidR="003E046A" w:rsidRDefault="003E046A">
      <w:pPr>
        <w:rPr>
          <w:rFonts w:ascii="微软雅黑" w:hAnsi="微软雅黑" w:cs="微软雅黑"/>
        </w:rPr>
      </w:pPr>
    </w:p>
    <w:p w:rsidR="003E046A" w:rsidRDefault="009B3D60">
      <w:pPr>
        <w:pStyle w:val="4"/>
        <w:numPr>
          <w:ilvl w:val="1"/>
          <w:numId w:val="25"/>
        </w:numPr>
        <w:rPr>
          <w:rFonts w:ascii="微软雅黑" w:eastAsia="微软雅黑" w:hAnsi="微软雅黑" w:cs="微软雅黑"/>
        </w:rPr>
      </w:pPr>
      <w:r>
        <w:rPr>
          <w:rFonts w:ascii="微软雅黑" w:eastAsia="微软雅黑" w:hAnsi="微软雅黑" w:cs="微软雅黑" w:hint="eastAsia"/>
        </w:rPr>
        <w:t>规则</w:t>
      </w:r>
      <w:bookmarkEnd w:id="128"/>
      <w:r>
        <w:rPr>
          <w:rFonts w:ascii="微软雅黑" w:eastAsia="微软雅黑" w:hAnsi="微软雅黑" w:cs="微软雅黑" w:hint="eastAsia"/>
        </w:rPr>
        <w:t>补充</w:t>
      </w:r>
      <w:bookmarkEnd w:id="129"/>
    </w:p>
    <w:p w:rsidR="003E046A" w:rsidRDefault="009B3D60">
      <w:pPr>
        <w:pStyle w:val="5"/>
        <w:numPr>
          <w:ilvl w:val="2"/>
          <w:numId w:val="31"/>
        </w:numPr>
        <w:rPr>
          <w:rFonts w:ascii="微软雅黑" w:hAnsi="微软雅黑" w:cs="微软雅黑"/>
        </w:rPr>
      </w:pPr>
      <w:bookmarkStart w:id="130" w:name="_Toc2707"/>
      <w:bookmarkStart w:id="131" w:name="_Toc8574"/>
      <w:r>
        <w:rPr>
          <w:rFonts w:ascii="微软雅黑" w:hAnsi="微软雅黑" w:cs="微软雅黑" w:hint="eastAsia"/>
        </w:rPr>
        <w:t>部分退款</w:t>
      </w:r>
      <w:bookmarkEnd w:id="130"/>
      <w:bookmarkEnd w:id="131"/>
    </w:p>
    <w:p w:rsidR="003E046A" w:rsidRDefault="009B3D60">
      <w:pPr>
        <w:rPr>
          <w:rFonts w:ascii="微软雅黑" w:hAnsi="微软雅黑" w:cs="微软雅黑"/>
        </w:rPr>
      </w:pPr>
      <w:r>
        <w:rPr>
          <w:rFonts w:ascii="微软雅黑" w:hAnsi="微软雅黑" w:cs="微软雅黑" w:hint="eastAsia"/>
        </w:rPr>
        <w:t>订单详情中针对商品的部分退款数量，前端校验判断逻辑：</w:t>
      </w:r>
    </w:p>
    <w:p w:rsidR="003E046A" w:rsidRDefault="009B3D60">
      <w:pPr>
        <w:pStyle w:val="22"/>
        <w:ind w:firstLineChars="0" w:firstLine="0"/>
        <w:rPr>
          <w:rFonts w:ascii="微软雅黑" w:hAnsi="微软雅黑" w:cs="微软雅黑"/>
        </w:rPr>
      </w:pPr>
      <w:r>
        <w:rPr>
          <w:rFonts w:ascii="微软雅黑" w:hAnsi="微软雅黑" w:cs="微软雅黑" w:hint="eastAsia"/>
        </w:rPr>
        <w:t>1、若该产品的所有规格未做强制使用的限制，则这些规格的退款数量可以等于0。</w:t>
      </w:r>
    </w:p>
    <w:p w:rsidR="003E046A" w:rsidRDefault="009B3D60">
      <w:pPr>
        <w:pStyle w:val="22"/>
        <w:ind w:firstLineChars="0" w:firstLine="0"/>
        <w:rPr>
          <w:rFonts w:ascii="微软雅黑" w:hAnsi="微软雅黑" w:cs="微软雅黑"/>
        </w:rPr>
      </w:pPr>
      <w:r>
        <w:rPr>
          <w:rFonts w:ascii="微软雅黑" w:hAnsi="微软雅黑" w:cs="微软雅黑" w:hint="eastAsia"/>
        </w:rPr>
        <w:t>2、若该产品下的所有规格均做了强制使用的限制，则这些规格的退款数量可以等于0，直到最终整个订单全部退完；</w:t>
      </w:r>
    </w:p>
    <w:p w:rsidR="003E046A" w:rsidRDefault="009B3D60">
      <w:pPr>
        <w:pStyle w:val="22"/>
        <w:ind w:firstLineChars="0" w:firstLine="0"/>
        <w:rPr>
          <w:rFonts w:ascii="微软雅黑" w:hAnsi="微软雅黑" w:cs="微软雅黑"/>
        </w:rPr>
      </w:pPr>
      <w:r>
        <w:rPr>
          <w:rFonts w:ascii="微软雅黑" w:hAnsi="微软雅黑" w:cs="微软雅黑" w:hint="eastAsia"/>
        </w:rPr>
        <w:t>3、若该产品下的部分规格做了强制使用的限制，部分规格没有做限制，会有以下三种场景：</w:t>
      </w:r>
    </w:p>
    <w:p w:rsidR="003E046A" w:rsidRDefault="003E046A">
      <w:pPr>
        <w:pStyle w:val="22"/>
        <w:ind w:firstLineChars="0" w:firstLine="0"/>
        <w:rPr>
          <w:rFonts w:ascii="微软雅黑" w:hAnsi="微软雅黑" w:cs="微软雅黑"/>
        </w:rPr>
      </w:pPr>
    </w:p>
    <w:tbl>
      <w:tblPr>
        <w:tblStyle w:val="af2"/>
        <w:tblW w:w="9072" w:type="dxa"/>
        <w:tblInd w:w="534" w:type="dxa"/>
        <w:tblLayout w:type="fixed"/>
        <w:tblLook w:val="04A0" w:firstRow="1" w:lastRow="0" w:firstColumn="1" w:lastColumn="0" w:noHBand="0" w:noVBand="1"/>
      </w:tblPr>
      <w:tblGrid>
        <w:gridCol w:w="850"/>
        <w:gridCol w:w="8222"/>
      </w:tblGrid>
      <w:tr w:rsidR="003E046A">
        <w:tc>
          <w:tcPr>
            <w:tcW w:w="850" w:type="dxa"/>
            <w:shd w:val="clear" w:color="auto" w:fill="4BACC6" w:themeFill="accent5"/>
          </w:tcPr>
          <w:p w:rsidR="003E046A" w:rsidRDefault="009B3D60">
            <w:pPr>
              <w:pStyle w:val="22"/>
              <w:spacing w:line="276" w:lineRule="auto"/>
              <w:ind w:firstLineChars="0" w:firstLine="0"/>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8222" w:type="dxa"/>
            <w:shd w:val="clear" w:color="auto" w:fill="4BACC6" w:themeFill="accent5"/>
          </w:tcPr>
          <w:p w:rsidR="003E046A" w:rsidRDefault="009B3D60">
            <w:pPr>
              <w:pStyle w:val="22"/>
              <w:spacing w:line="276" w:lineRule="auto"/>
              <w:ind w:firstLineChars="0" w:firstLine="0"/>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退款顺序及对应数量</w:t>
            </w:r>
          </w:p>
        </w:tc>
      </w:tr>
      <w:tr w:rsidR="003E046A">
        <w:trPr>
          <w:trHeight w:val="285"/>
        </w:trPr>
        <w:tc>
          <w:tcPr>
            <w:tcW w:w="850" w:type="dxa"/>
          </w:tcPr>
          <w:p w:rsidR="003E046A" w:rsidRDefault="009B3D60">
            <w:pPr>
              <w:spacing w:line="276" w:lineRule="auto"/>
              <w:rPr>
                <w:rFonts w:ascii="微软雅黑" w:hAnsi="微软雅黑" w:cs="微软雅黑"/>
                <w:sz w:val="18"/>
                <w:szCs w:val="18"/>
              </w:rPr>
            </w:pPr>
            <w:r>
              <w:rPr>
                <w:rFonts w:ascii="微软雅黑" w:hAnsi="微软雅黑" w:cs="微软雅黑" w:hint="eastAsia"/>
                <w:sz w:val="18"/>
                <w:szCs w:val="18"/>
              </w:rPr>
              <w:t>1</w:t>
            </w:r>
          </w:p>
        </w:tc>
        <w:tc>
          <w:tcPr>
            <w:tcW w:w="8222" w:type="dxa"/>
          </w:tcPr>
          <w:p w:rsidR="003E046A" w:rsidRDefault="009B3D60">
            <w:pPr>
              <w:spacing w:line="276" w:lineRule="auto"/>
              <w:rPr>
                <w:rFonts w:ascii="微软雅黑" w:hAnsi="微软雅黑" w:cs="微软雅黑"/>
                <w:sz w:val="18"/>
                <w:szCs w:val="18"/>
              </w:rPr>
            </w:pPr>
            <w:r>
              <w:rPr>
                <w:rFonts w:ascii="微软雅黑" w:hAnsi="微软雅黑" w:cs="微软雅黑" w:hint="eastAsia"/>
                <w:sz w:val="18"/>
                <w:szCs w:val="18"/>
              </w:rPr>
              <w:t>先退未强制使用的规格，数量&gt;0时，再退强制使用规格，则这部分规格的退款数量不能等于0</w:t>
            </w:r>
          </w:p>
        </w:tc>
      </w:tr>
      <w:tr w:rsidR="003E046A">
        <w:tc>
          <w:tcPr>
            <w:tcW w:w="850" w:type="dxa"/>
          </w:tcPr>
          <w:p w:rsidR="003E046A" w:rsidRDefault="009B3D60">
            <w:pPr>
              <w:pStyle w:val="22"/>
              <w:spacing w:line="276" w:lineRule="auto"/>
              <w:ind w:firstLineChars="0" w:firstLine="0"/>
              <w:rPr>
                <w:rFonts w:ascii="微软雅黑" w:hAnsi="微软雅黑" w:cs="微软雅黑"/>
                <w:sz w:val="18"/>
                <w:szCs w:val="18"/>
              </w:rPr>
            </w:pPr>
            <w:r>
              <w:rPr>
                <w:rFonts w:ascii="微软雅黑" w:hAnsi="微软雅黑" w:cs="微软雅黑" w:hint="eastAsia"/>
                <w:sz w:val="18"/>
                <w:szCs w:val="18"/>
              </w:rPr>
              <w:lastRenderedPageBreak/>
              <w:t>2</w:t>
            </w:r>
          </w:p>
        </w:tc>
        <w:tc>
          <w:tcPr>
            <w:tcW w:w="8222" w:type="dxa"/>
          </w:tcPr>
          <w:p w:rsidR="003E046A" w:rsidRDefault="009B3D60">
            <w:pPr>
              <w:pStyle w:val="22"/>
              <w:spacing w:line="276" w:lineRule="auto"/>
              <w:ind w:firstLineChars="0" w:firstLine="0"/>
              <w:rPr>
                <w:rFonts w:ascii="微软雅黑" w:hAnsi="微软雅黑" w:cs="微软雅黑"/>
                <w:sz w:val="18"/>
                <w:szCs w:val="18"/>
              </w:rPr>
            </w:pPr>
            <w:r>
              <w:rPr>
                <w:rFonts w:ascii="微软雅黑" w:hAnsi="微软雅黑" w:cs="微软雅黑" w:hint="eastAsia"/>
                <w:sz w:val="18"/>
                <w:szCs w:val="18"/>
              </w:rPr>
              <w:t>先退未强制使用的规格，数量=0时，再退强制使用规格，则这部分规格的退款数量可以等于0</w:t>
            </w:r>
          </w:p>
        </w:tc>
      </w:tr>
      <w:tr w:rsidR="003E046A">
        <w:tc>
          <w:tcPr>
            <w:tcW w:w="850" w:type="dxa"/>
          </w:tcPr>
          <w:p w:rsidR="003E046A" w:rsidRDefault="009B3D60">
            <w:pPr>
              <w:pStyle w:val="22"/>
              <w:spacing w:line="276" w:lineRule="auto"/>
              <w:ind w:firstLineChars="0" w:firstLine="0"/>
              <w:rPr>
                <w:rFonts w:ascii="微软雅黑" w:hAnsi="微软雅黑" w:cs="微软雅黑"/>
                <w:sz w:val="18"/>
                <w:szCs w:val="18"/>
              </w:rPr>
            </w:pPr>
            <w:r>
              <w:rPr>
                <w:rFonts w:ascii="微软雅黑" w:hAnsi="微软雅黑" w:cs="微软雅黑" w:hint="eastAsia"/>
                <w:sz w:val="18"/>
                <w:szCs w:val="18"/>
              </w:rPr>
              <w:t>3</w:t>
            </w:r>
          </w:p>
        </w:tc>
        <w:tc>
          <w:tcPr>
            <w:tcW w:w="8222" w:type="dxa"/>
          </w:tcPr>
          <w:p w:rsidR="003E046A" w:rsidRDefault="009B3D60">
            <w:pPr>
              <w:pStyle w:val="22"/>
              <w:spacing w:line="276" w:lineRule="auto"/>
              <w:ind w:firstLineChars="0" w:firstLine="0"/>
              <w:rPr>
                <w:rFonts w:ascii="微软雅黑" w:hAnsi="微软雅黑" w:cs="微软雅黑"/>
                <w:sz w:val="18"/>
                <w:szCs w:val="18"/>
              </w:rPr>
            </w:pPr>
            <w:r>
              <w:rPr>
                <w:rFonts w:ascii="微软雅黑" w:hAnsi="微软雅黑" w:cs="微软雅黑" w:hint="eastAsia"/>
                <w:sz w:val="18"/>
                <w:szCs w:val="18"/>
              </w:rPr>
              <w:t>若先退强制使用的规格，则退款数量不能等于0</w:t>
            </w:r>
          </w:p>
        </w:tc>
      </w:tr>
    </w:tbl>
    <w:p w:rsidR="003E046A" w:rsidRDefault="009B3D60">
      <w:pPr>
        <w:rPr>
          <w:rFonts w:ascii="微软雅黑" w:hAnsi="微软雅黑" w:cs="微软雅黑"/>
        </w:rPr>
      </w:pPr>
      <w:r>
        <w:rPr>
          <w:rFonts w:ascii="微软雅黑" w:hAnsi="微软雅黑" w:cs="微软雅黑" w:hint="eastAsia"/>
        </w:rPr>
        <w:t>备注：以上情况只是针对商品的部分退款，全部退款不用区分规格是否强制使用，订单下的所有规格数量全退。</w:t>
      </w:r>
    </w:p>
    <w:p w:rsidR="003E046A" w:rsidRDefault="009B3D60">
      <w:pPr>
        <w:pStyle w:val="5"/>
        <w:numPr>
          <w:ilvl w:val="2"/>
          <w:numId w:val="32"/>
        </w:numPr>
        <w:rPr>
          <w:rFonts w:ascii="微软雅黑" w:hAnsi="微软雅黑" w:cs="微软雅黑"/>
        </w:rPr>
      </w:pPr>
      <w:bookmarkStart w:id="132" w:name="_Toc1714"/>
      <w:bookmarkStart w:id="133" w:name="_Toc22084"/>
      <w:r>
        <w:rPr>
          <w:rFonts w:ascii="微软雅黑" w:hAnsi="微软雅黑" w:cs="微软雅黑" w:hint="eastAsia"/>
        </w:rPr>
        <w:t>混合支付退款规则</w:t>
      </w:r>
      <w:bookmarkEnd w:id="132"/>
      <w:bookmarkEnd w:id="133"/>
    </w:p>
    <w:p w:rsidR="003E046A" w:rsidRDefault="009B3D60">
      <w:pPr>
        <w:rPr>
          <w:rFonts w:ascii="微软雅黑" w:hAnsi="微软雅黑" w:cs="微软雅黑"/>
        </w:rPr>
      </w:pPr>
      <w:r>
        <w:rPr>
          <w:rFonts w:ascii="微软雅黑" w:hAnsi="微软雅黑" w:cs="微软雅黑" w:hint="eastAsia"/>
        </w:rPr>
        <w:t>当分销端用户发起退款时，订单/商品若是账户余额和支付宝/微信混合支付，需要注意以下几点：</w:t>
      </w:r>
    </w:p>
    <w:tbl>
      <w:tblPr>
        <w:tblStyle w:val="af2"/>
        <w:tblW w:w="9506" w:type="dxa"/>
        <w:tblLayout w:type="fixed"/>
        <w:tblLook w:val="04A0" w:firstRow="1" w:lastRow="0" w:firstColumn="1" w:lastColumn="0" w:noHBand="0" w:noVBand="1"/>
      </w:tblPr>
      <w:tblGrid>
        <w:gridCol w:w="839"/>
        <w:gridCol w:w="3600"/>
        <w:gridCol w:w="5067"/>
      </w:tblGrid>
      <w:tr w:rsidR="003E046A">
        <w:tc>
          <w:tcPr>
            <w:tcW w:w="839"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序号</w:t>
            </w:r>
          </w:p>
        </w:tc>
        <w:tc>
          <w:tcPr>
            <w:tcW w:w="3600"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场景</w:t>
            </w:r>
          </w:p>
        </w:tc>
        <w:tc>
          <w:tcPr>
            <w:tcW w:w="5067" w:type="dxa"/>
            <w:shd w:val="clear" w:color="auto" w:fill="4BACC6" w:themeFill="accent5"/>
            <w:vAlign w:val="center"/>
          </w:tcPr>
          <w:p w:rsidR="003E046A" w:rsidRDefault="009B3D60">
            <w:pPr>
              <w:jc w:val="center"/>
              <w:rPr>
                <w:rFonts w:ascii="微软雅黑" w:hAnsi="微软雅黑" w:cs="微软雅黑"/>
                <w:b/>
                <w:bCs/>
                <w:color w:val="FFFFFF" w:themeColor="background1"/>
                <w:sz w:val="18"/>
                <w:szCs w:val="18"/>
              </w:rPr>
            </w:pPr>
            <w:r>
              <w:rPr>
                <w:rFonts w:ascii="微软雅黑" w:hAnsi="微软雅黑" w:cs="微软雅黑" w:hint="eastAsia"/>
                <w:b/>
                <w:bCs/>
                <w:color w:val="FFFFFF" w:themeColor="background1"/>
                <w:sz w:val="18"/>
                <w:szCs w:val="18"/>
              </w:rPr>
              <w:t>退款规则</w:t>
            </w:r>
          </w:p>
        </w:tc>
      </w:tr>
      <w:tr w:rsidR="003E046A">
        <w:tc>
          <w:tcPr>
            <w:tcW w:w="8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1</w:t>
            </w:r>
          </w:p>
        </w:tc>
        <w:tc>
          <w:tcPr>
            <w:tcW w:w="360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当余额退款金额等于余额支付金额时</w:t>
            </w:r>
          </w:p>
        </w:tc>
        <w:tc>
          <w:tcPr>
            <w:tcW w:w="506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先退余额，再退支付宝/微信</w:t>
            </w:r>
          </w:p>
        </w:tc>
      </w:tr>
      <w:tr w:rsidR="003E046A">
        <w:tc>
          <w:tcPr>
            <w:tcW w:w="8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2</w:t>
            </w:r>
          </w:p>
        </w:tc>
        <w:tc>
          <w:tcPr>
            <w:tcW w:w="360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当余额退款金额不等于余额支付金额时</w:t>
            </w:r>
          </w:p>
        </w:tc>
        <w:tc>
          <w:tcPr>
            <w:tcW w:w="506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先退支付宝/微信，再退余额</w:t>
            </w:r>
          </w:p>
        </w:tc>
      </w:tr>
      <w:tr w:rsidR="003E046A">
        <w:tc>
          <w:tcPr>
            <w:tcW w:w="839"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3</w:t>
            </w:r>
          </w:p>
        </w:tc>
        <w:tc>
          <w:tcPr>
            <w:tcW w:w="3600"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针对支付宝需要审核的退款流程</w:t>
            </w:r>
          </w:p>
        </w:tc>
        <w:tc>
          <w:tcPr>
            <w:tcW w:w="5067" w:type="dxa"/>
            <w:vAlign w:val="center"/>
          </w:tcPr>
          <w:p w:rsidR="003E046A" w:rsidRDefault="009B3D60">
            <w:pPr>
              <w:jc w:val="center"/>
              <w:rPr>
                <w:rFonts w:ascii="微软雅黑" w:hAnsi="微软雅黑" w:cs="微软雅黑"/>
                <w:sz w:val="18"/>
                <w:szCs w:val="18"/>
              </w:rPr>
            </w:pPr>
            <w:r>
              <w:rPr>
                <w:rFonts w:ascii="微软雅黑" w:hAnsi="微软雅黑" w:cs="微软雅黑" w:hint="eastAsia"/>
                <w:sz w:val="18"/>
                <w:szCs w:val="18"/>
              </w:rPr>
              <w:t>支付宝退款未通过审核，但余额已到账户时，仍然为“待退款”；当支付宝退款通过审核后，才能变为“已退款”</w:t>
            </w:r>
          </w:p>
        </w:tc>
      </w:tr>
    </w:tbl>
    <w:p w:rsidR="003E046A" w:rsidRDefault="003E046A">
      <w:pPr>
        <w:pStyle w:val="5"/>
        <w:numPr>
          <w:ilvl w:val="2"/>
          <w:numId w:val="0"/>
        </w:numPr>
        <w:tabs>
          <w:tab w:val="clear" w:pos="709"/>
        </w:tabs>
        <w:rPr>
          <w:rFonts w:ascii="微软雅黑" w:hAnsi="微软雅黑" w:cs="微软雅黑"/>
          <w:sz w:val="18"/>
          <w:szCs w:val="18"/>
        </w:rPr>
      </w:pPr>
    </w:p>
    <w:sectPr w:rsidR="003E046A">
      <w:headerReference w:type="default" r:id="rId16"/>
      <w:footerReference w:type="default" r:id="rId17"/>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989" w:rsidRDefault="008E5989">
      <w:r>
        <w:separator/>
      </w:r>
    </w:p>
  </w:endnote>
  <w:endnote w:type="continuationSeparator" w:id="0">
    <w:p w:rsidR="008E5989" w:rsidRDefault="008E5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eiryo">
    <w:charset w:val="80"/>
    <w:family w:val="swiss"/>
    <w:pitch w:val="default"/>
    <w:sig w:usb0="E10102FF" w:usb1="EAC7FFFF" w:usb2="00010012" w:usb3="00000000" w:csb0="6002009F" w:csb1="DFD7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D60" w:rsidRDefault="009B3D60">
    <w:pPr>
      <w:pStyle w:val="a9"/>
      <w:tabs>
        <w:tab w:val="clear" w:pos="8306"/>
        <w:tab w:val="right" w:pos="9360"/>
      </w:tabs>
      <w:rPr>
        <w:rFonts w:ascii="Arial" w:hAnsi="Arial" w:cs="Arial"/>
      </w:rPr>
    </w:pPr>
    <w:r>
      <w:rPr>
        <w:rFonts w:ascii="Arial" w:hAnsi="Arial" w:cs="Arial"/>
      </w:rPr>
      <w:tab/>
    </w:r>
    <w:r>
      <w:rPr>
        <w:rFonts w:ascii="Arial" w:hAnsi="Arial" w:cs="Arial"/>
      </w:rPr>
      <w:t>第</w:t>
    </w:r>
    <w:r>
      <w:rPr>
        <w:rFonts w:ascii="Arial" w:hAnsi="Arial" w:cs="Arial"/>
      </w:rPr>
      <w:t xml:space="preserve"> </w:t>
    </w:r>
    <w:r>
      <w:rPr>
        <w:rStyle w:val="af"/>
        <w:rFonts w:ascii="Arial" w:hAnsi="Arial" w:cs="Arial"/>
      </w:rPr>
      <w:fldChar w:fldCharType="begin"/>
    </w:r>
    <w:r>
      <w:rPr>
        <w:rStyle w:val="af"/>
        <w:rFonts w:ascii="Arial" w:hAnsi="Arial" w:cs="Arial"/>
      </w:rPr>
      <w:instrText xml:space="preserve"> PAGE </w:instrText>
    </w:r>
    <w:r>
      <w:rPr>
        <w:rStyle w:val="af"/>
        <w:rFonts w:ascii="Arial" w:hAnsi="Arial" w:cs="Arial"/>
      </w:rPr>
      <w:fldChar w:fldCharType="separate"/>
    </w:r>
    <w:r w:rsidR="00D145F6">
      <w:rPr>
        <w:rStyle w:val="af"/>
        <w:rFonts w:ascii="Arial" w:hAnsi="Arial" w:cs="Arial"/>
        <w:noProof/>
      </w:rPr>
      <w:t>15</w:t>
    </w:r>
    <w:r>
      <w:rPr>
        <w:rStyle w:val="af"/>
        <w:rFonts w:ascii="Arial" w:hAnsi="Arial" w:cs="Arial"/>
      </w:rPr>
      <w:fldChar w:fldCharType="end"/>
    </w:r>
    <w:r>
      <w:rPr>
        <w:rStyle w:val="af"/>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989" w:rsidRDefault="008E5989">
      <w:r>
        <w:separator/>
      </w:r>
    </w:p>
  </w:footnote>
  <w:footnote w:type="continuationSeparator" w:id="0">
    <w:p w:rsidR="008E5989" w:rsidRDefault="008E5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D60" w:rsidRDefault="009B3D60">
    <w:pPr>
      <w:pStyle w:val="aa"/>
      <w:tabs>
        <w:tab w:val="clear" w:pos="8306"/>
        <w:tab w:val="right" w:pos="9360"/>
      </w:tabs>
      <w:jc w:val="both"/>
    </w:pPr>
    <w:r>
      <w:rPr>
        <w:rFonts w:hint="eastAsia"/>
      </w:rPr>
      <w:t>Mftour</w:t>
    </w:r>
    <w:r>
      <w:rPr>
        <w:rFonts w:hint="eastAsia"/>
      </w:rPr>
      <w:tab/>
    </w:r>
    <w:r>
      <w:rPr>
        <w:rFonts w:hint="eastAsia"/>
      </w:rPr>
      <w:tab/>
    </w:r>
    <w:r>
      <w:rPr>
        <w:rFonts w:hint="eastAsia"/>
      </w:rPr>
      <w:t>撰写人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6006C"/>
    <w:multiLevelType w:val="hybridMultilevel"/>
    <w:tmpl w:val="2EC473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EEE65"/>
    <w:multiLevelType w:val="singleLevel"/>
    <w:tmpl w:val="579EEE65"/>
    <w:lvl w:ilvl="0">
      <w:start w:val="1"/>
      <w:numFmt w:val="decimal"/>
      <w:suff w:val="nothing"/>
      <w:lvlText w:val="%1、"/>
      <w:lvlJc w:val="left"/>
    </w:lvl>
  </w:abstractNum>
  <w:abstractNum w:abstractNumId="2" w15:restartNumberingAfterBreak="0">
    <w:nsid w:val="57A4457F"/>
    <w:multiLevelType w:val="singleLevel"/>
    <w:tmpl w:val="57A4457F"/>
    <w:lvl w:ilvl="0">
      <w:start w:val="1"/>
      <w:numFmt w:val="decimal"/>
      <w:suff w:val="nothing"/>
      <w:lvlText w:val="%1、"/>
      <w:lvlJc w:val="left"/>
    </w:lvl>
  </w:abstractNum>
  <w:abstractNum w:abstractNumId="3" w15:restartNumberingAfterBreak="0">
    <w:nsid w:val="57A82CCB"/>
    <w:multiLevelType w:val="multilevel"/>
    <w:tmpl w:val="57A82CCB"/>
    <w:lvl w:ilvl="0">
      <w:start w:val="1"/>
      <w:numFmt w:val="decimal"/>
      <w:lvlText w:val="%1、"/>
      <w:lvlJc w:val="left"/>
      <w:pPr>
        <w:tabs>
          <w:tab w:val="left" w:pos="0"/>
        </w:tabs>
        <w:ind w:left="0" w:firstLine="0"/>
      </w:pPr>
      <w:rPr>
        <w:rFonts w:hint="default"/>
      </w:rPr>
    </w:lvl>
    <w:lvl w:ilvl="1">
      <w:start w:val="1"/>
      <w:numFmt w:val="decimal"/>
      <w:lvlText w:val="%2、"/>
      <w:lvlJc w:val="left"/>
      <w:pPr>
        <w:tabs>
          <w:tab w:val="left" w:pos="0"/>
        </w:tabs>
        <w:ind w:left="0" w:firstLine="0"/>
      </w:pPr>
      <w:rPr>
        <w:rFonts w:ascii="宋体" w:eastAsia="宋体" w:hAnsi="宋体" w:cs="宋体" w:hint="default"/>
        <w:sz w:val="28"/>
        <w:szCs w:val="28"/>
      </w:rPr>
    </w:lvl>
    <w:lvl w:ilvl="2">
      <w:start w:val="1"/>
      <w:numFmt w:val="decimal"/>
      <w:suff w:val="nothing"/>
      <w:lvlText w:val="%2.%3 "/>
      <w:lvlJc w:val="left"/>
      <w:pPr>
        <w:tabs>
          <w:tab w:val="left" w:pos="0"/>
        </w:tabs>
        <w:ind w:left="0" w:firstLine="0"/>
      </w:pPr>
      <w:rPr>
        <w:rFonts w:ascii="宋体" w:eastAsia="宋体" w:hAnsi="宋体" w:cs="宋体" w:hint="default"/>
      </w:rPr>
    </w:lvl>
    <w:lvl w:ilvl="3">
      <w:start w:val="1"/>
      <w:numFmt w:val="decimal"/>
      <w:suff w:val="nothing"/>
      <w:lvlText w:val="%2.%3.%4 "/>
      <w:lvlJc w:val="left"/>
      <w:pPr>
        <w:ind w:left="142" w:firstLine="0"/>
      </w:pPr>
      <w:rPr>
        <w:rFonts w:ascii="宋体" w:eastAsia="宋体" w:hAnsi="宋体" w:cs="宋体" w:hint="default"/>
      </w:rPr>
    </w:lvl>
    <w:lvl w:ilvl="4">
      <w:start w:val="1"/>
      <w:numFmt w:val="decimal"/>
      <w:suff w:val="nothing"/>
      <w:lvlText w:val="%1.%2.%3.%4.%5 "/>
      <w:lvlJc w:val="left"/>
      <w:pPr>
        <w:ind w:left="0" w:firstLine="0"/>
      </w:pPr>
      <w:rPr>
        <w:rFonts w:ascii="宋体" w:eastAsia="宋体" w:hAnsi="宋体" w:cs="宋体" w:hint="default"/>
      </w:rPr>
    </w:lvl>
    <w:lvl w:ilvl="5">
      <w:start w:val="1"/>
      <w:numFmt w:val="decimal"/>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4" w15:restartNumberingAfterBreak="0">
    <w:nsid w:val="57A957B5"/>
    <w:multiLevelType w:val="multilevel"/>
    <w:tmpl w:val="57A957B5"/>
    <w:lvl w:ilvl="0">
      <w:start w:val="1"/>
      <w:numFmt w:val="decimal"/>
      <w:pStyle w:val="3"/>
      <w:lvlText w:val="%1."/>
      <w:lvlJc w:val="left"/>
      <w:pPr>
        <w:tabs>
          <w:tab w:val="left" w:pos="425"/>
        </w:tabs>
        <w:ind w:left="425" w:hanging="425"/>
      </w:pPr>
      <w:rPr>
        <w:rFonts w:eastAsia="微软雅黑" w:cs="微软雅黑"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5" w15:restartNumberingAfterBreak="0">
    <w:nsid w:val="57A958AF"/>
    <w:multiLevelType w:val="multilevel"/>
    <w:tmpl w:val="57A958AF"/>
    <w:lvl w:ilvl="0">
      <w:start w:val="3"/>
      <w:numFmt w:val="decimal"/>
      <w:lvlText w:val="%1."/>
      <w:lvlJc w:val="left"/>
      <w:pPr>
        <w:tabs>
          <w:tab w:val="left" w:pos="425"/>
        </w:tabs>
        <w:ind w:left="425" w:hanging="425"/>
      </w:pPr>
      <w:rPr>
        <w:rFonts w:ascii="宋体" w:eastAsia="宋体" w:hAnsi="宋体" w:cs="宋体" w:hint="default"/>
      </w:rPr>
    </w:lvl>
    <w:lvl w:ilvl="1">
      <w:start w:val="1"/>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6" w15:restartNumberingAfterBreak="0">
    <w:nsid w:val="57A97A30"/>
    <w:multiLevelType w:val="multilevel"/>
    <w:tmpl w:val="57A97A30"/>
    <w:lvl w:ilvl="0">
      <w:start w:val="3"/>
      <w:numFmt w:val="decimal"/>
      <w:lvlText w:val="%1."/>
      <w:lvlJc w:val="left"/>
      <w:pPr>
        <w:tabs>
          <w:tab w:val="left" w:pos="425"/>
        </w:tabs>
        <w:ind w:left="425" w:hanging="425"/>
      </w:pPr>
      <w:rPr>
        <w:rFonts w:ascii="宋体" w:eastAsia="宋体" w:hAnsi="宋体" w:cs="宋体" w:hint="default"/>
      </w:rPr>
    </w:lvl>
    <w:lvl w:ilvl="1">
      <w:start w:val="4"/>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7" w15:restartNumberingAfterBreak="0">
    <w:nsid w:val="57A97B83"/>
    <w:multiLevelType w:val="multilevel"/>
    <w:tmpl w:val="57A97B83"/>
    <w:lvl w:ilvl="0">
      <w:start w:val="3"/>
      <w:numFmt w:val="decimal"/>
      <w:lvlText w:val="%1."/>
      <w:lvlJc w:val="left"/>
      <w:pPr>
        <w:tabs>
          <w:tab w:val="left" w:pos="425"/>
        </w:tabs>
        <w:ind w:left="425" w:hanging="425"/>
      </w:pPr>
      <w:rPr>
        <w:rFonts w:ascii="宋体" w:eastAsia="宋体" w:hAnsi="宋体" w:cs="宋体" w:hint="default"/>
      </w:rPr>
    </w:lvl>
    <w:lvl w:ilvl="1">
      <w:start w:val="5"/>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8" w15:restartNumberingAfterBreak="0">
    <w:nsid w:val="57A97BA5"/>
    <w:multiLevelType w:val="multilevel"/>
    <w:tmpl w:val="57A97BA5"/>
    <w:lvl w:ilvl="0">
      <w:start w:val="3"/>
      <w:numFmt w:val="decimal"/>
      <w:lvlText w:val="%1."/>
      <w:lvlJc w:val="left"/>
      <w:pPr>
        <w:tabs>
          <w:tab w:val="left" w:pos="425"/>
        </w:tabs>
        <w:ind w:left="425" w:hanging="425"/>
      </w:pPr>
      <w:rPr>
        <w:rFonts w:ascii="宋体" w:eastAsia="宋体" w:hAnsi="宋体" w:cs="宋体" w:hint="default"/>
      </w:rPr>
    </w:lvl>
    <w:lvl w:ilvl="1">
      <w:start w:val="5"/>
      <w:numFmt w:val="decimal"/>
      <w:lvlText w:val="%1.%2."/>
      <w:lvlJc w:val="left"/>
      <w:pPr>
        <w:tabs>
          <w:tab w:val="left" w:pos="567"/>
        </w:tabs>
        <w:ind w:left="567" w:hanging="567"/>
      </w:pPr>
      <w:rPr>
        <w:rFonts w:ascii="宋体" w:eastAsia="宋体" w:hAnsi="宋体" w:cs="宋体" w:hint="default"/>
      </w:rPr>
    </w:lvl>
    <w:lvl w:ilvl="2">
      <w:start w:val="2"/>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9" w15:restartNumberingAfterBreak="0">
    <w:nsid w:val="57A97D69"/>
    <w:multiLevelType w:val="multilevel"/>
    <w:tmpl w:val="57A97D69"/>
    <w:lvl w:ilvl="0">
      <w:start w:val="3"/>
      <w:numFmt w:val="decimal"/>
      <w:lvlText w:val="%1."/>
      <w:lvlJc w:val="left"/>
      <w:pPr>
        <w:tabs>
          <w:tab w:val="left" w:pos="425"/>
        </w:tabs>
        <w:ind w:left="425" w:hanging="425"/>
      </w:pPr>
      <w:rPr>
        <w:rFonts w:ascii="宋体" w:eastAsia="宋体" w:hAnsi="宋体" w:cs="宋体" w:hint="default"/>
      </w:rPr>
    </w:lvl>
    <w:lvl w:ilvl="1">
      <w:start w:val="3"/>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2"/>
      <w:numFmt w:val="decimal"/>
      <w:lvlText w:val="%1.%2.%3.%4."/>
      <w:lvlJc w:val="left"/>
      <w:pPr>
        <w:tabs>
          <w:tab w:val="left" w:pos="850"/>
        </w:tabs>
        <w:ind w:left="850" w:hanging="850"/>
      </w:pPr>
      <w:rPr>
        <w:rFonts w:ascii="宋体" w:eastAsia="宋体" w:hAnsi="宋体" w:cs="宋体"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0" w15:restartNumberingAfterBreak="0">
    <w:nsid w:val="57A97DC2"/>
    <w:multiLevelType w:val="multilevel"/>
    <w:tmpl w:val="57A97DC2"/>
    <w:lvl w:ilvl="0">
      <w:start w:val="3"/>
      <w:numFmt w:val="decimal"/>
      <w:lvlText w:val="%1."/>
      <w:lvlJc w:val="left"/>
      <w:pPr>
        <w:tabs>
          <w:tab w:val="left" w:pos="425"/>
        </w:tabs>
        <w:ind w:left="425" w:hanging="425"/>
      </w:pPr>
      <w:rPr>
        <w:rFonts w:ascii="宋体" w:eastAsia="宋体" w:hAnsi="宋体" w:cs="宋体" w:hint="default"/>
      </w:rPr>
    </w:lvl>
    <w:lvl w:ilvl="1">
      <w:start w:val="3"/>
      <w:numFmt w:val="decimal"/>
      <w:lvlText w:val="%1.%2."/>
      <w:lvlJc w:val="left"/>
      <w:pPr>
        <w:tabs>
          <w:tab w:val="left" w:pos="567"/>
        </w:tabs>
        <w:ind w:left="567" w:hanging="567"/>
      </w:pPr>
      <w:rPr>
        <w:rFonts w:ascii="宋体" w:eastAsia="宋体" w:hAnsi="宋体" w:cs="宋体" w:hint="default"/>
      </w:rPr>
    </w:lvl>
    <w:lvl w:ilvl="2">
      <w:start w:val="2"/>
      <w:numFmt w:val="decimal"/>
      <w:lvlText w:val="%1.%2.%3."/>
      <w:lvlJc w:val="left"/>
      <w:pPr>
        <w:tabs>
          <w:tab w:val="left" w:pos="709"/>
        </w:tabs>
        <w:ind w:left="709" w:hanging="709"/>
      </w:pPr>
      <w:rPr>
        <w:rFonts w:ascii="宋体" w:eastAsia="宋体" w:hAnsi="宋体" w:cs="宋体" w:hint="default"/>
      </w:rPr>
    </w:lvl>
    <w:lvl w:ilvl="3">
      <w:start w:val="2"/>
      <w:numFmt w:val="decimal"/>
      <w:lvlText w:val="%1.%2.%3.%4."/>
      <w:lvlJc w:val="left"/>
      <w:pPr>
        <w:tabs>
          <w:tab w:val="left" w:pos="850"/>
        </w:tabs>
        <w:ind w:left="850" w:hanging="850"/>
      </w:pPr>
      <w:rPr>
        <w:rFonts w:ascii="宋体" w:eastAsia="宋体" w:hAnsi="宋体" w:cs="宋体"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1" w15:restartNumberingAfterBreak="0">
    <w:nsid w:val="57A9B90D"/>
    <w:multiLevelType w:val="multilevel"/>
    <w:tmpl w:val="57A9B90D"/>
    <w:lvl w:ilvl="0">
      <w:start w:val="3"/>
      <w:numFmt w:val="decimal"/>
      <w:lvlText w:val="%1."/>
      <w:lvlJc w:val="left"/>
      <w:pPr>
        <w:tabs>
          <w:tab w:val="left" w:pos="425"/>
        </w:tabs>
        <w:ind w:left="425" w:hanging="425"/>
      </w:pPr>
      <w:rPr>
        <w:rFonts w:ascii="宋体" w:eastAsia="宋体" w:hAnsi="宋体" w:cs="宋体" w:hint="default"/>
      </w:rPr>
    </w:lvl>
    <w:lvl w:ilvl="1">
      <w:start w:val="3"/>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2"/>
      <w:numFmt w:val="decimal"/>
      <w:lvlText w:val="%1.%2.%3.%4."/>
      <w:lvlJc w:val="left"/>
      <w:pPr>
        <w:tabs>
          <w:tab w:val="left" w:pos="850"/>
        </w:tabs>
        <w:ind w:left="850" w:hanging="850"/>
      </w:pPr>
      <w:rPr>
        <w:rFonts w:ascii="宋体" w:eastAsia="宋体" w:hAnsi="宋体" w:cs="宋体"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2" w15:restartNumberingAfterBreak="0">
    <w:nsid w:val="57AA8C9D"/>
    <w:multiLevelType w:val="multilevel"/>
    <w:tmpl w:val="57AA8C9D"/>
    <w:lvl w:ilvl="0">
      <w:start w:val="3"/>
      <w:numFmt w:val="decimal"/>
      <w:lvlText w:val="%1."/>
      <w:lvlJc w:val="left"/>
      <w:pPr>
        <w:tabs>
          <w:tab w:val="left" w:pos="425"/>
        </w:tabs>
        <w:ind w:left="425" w:hanging="425"/>
      </w:pPr>
      <w:rPr>
        <w:rFonts w:ascii="宋体" w:eastAsia="宋体" w:hAnsi="宋体" w:cs="宋体" w:hint="default"/>
      </w:rPr>
    </w:lvl>
    <w:lvl w:ilvl="1">
      <w:start w:val="1"/>
      <w:numFmt w:val="decimal"/>
      <w:pStyle w:val="4"/>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3" w15:restartNumberingAfterBreak="0">
    <w:nsid w:val="57AA8D96"/>
    <w:multiLevelType w:val="multilevel"/>
    <w:tmpl w:val="57AA8D96"/>
    <w:lvl w:ilvl="0">
      <w:start w:val="3"/>
      <w:numFmt w:val="decimal"/>
      <w:lvlText w:val="%1."/>
      <w:lvlJc w:val="left"/>
      <w:pPr>
        <w:tabs>
          <w:tab w:val="left" w:pos="425"/>
        </w:tabs>
        <w:ind w:left="425" w:hanging="425"/>
      </w:pPr>
      <w:rPr>
        <w:rFonts w:ascii="宋体" w:eastAsia="宋体" w:hAnsi="宋体" w:cs="宋体" w:hint="default"/>
      </w:rPr>
    </w:lvl>
    <w:lvl w:ilvl="1">
      <w:start w:val="2"/>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微软雅黑" w:hAnsi="宋体" w:cs="微软雅黑"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4" w15:restartNumberingAfterBreak="0">
    <w:nsid w:val="57AA8DFA"/>
    <w:multiLevelType w:val="multilevel"/>
    <w:tmpl w:val="57AA8DFA"/>
    <w:lvl w:ilvl="0">
      <w:start w:val="3"/>
      <w:numFmt w:val="decimal"/>
      <w:lvlText w:val="%1."/>
      <w:lvlJc w:val="left"/>
      <w:pPr>
        <w:tabs>
          <w:tab w:val="left" w:pos="425"/>
        </w:tabs>
        <w:ind w:left="425" w:hanging="425"/>
      </w:pPr>
      <w:rPr>
        <w:rFonts w:ascii="宋体" w:eastAsia="宋体" w:hAnsi="宋体" w:cs="宋体" w:hint="default"/>
      </w:rPr>
    </w:lvl>
    <w:lvl w:ilvl="1">
      <w:start w:val="2"/>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微软雅黑" w:hAnsi="宋体" w:cs="微软雅黑"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5" w15:restartNumberingAfterBreak="0">
    <w:nsid w:val="57AA8E31"/>
    <w:multiLevelType w:val="multilevel"/>
    <w:tmpl w:val="57AA8E31"/>
    <w:lvl w:ilvl="0">
      <w:start w:val="3"/>
      <w:numFmt w:val="decimal"/>
      <w:lvlText w:val="%1."/>
      <w:lvlJc w:val="left"/>
      <w:pPr>
        <w:tabs>
          <w:tab w:val="left" w:pos="425"/>
        </w:tabs>
        <w:ind w:left="425" w:hanging="425"/>
      </w:pPr>
      <w:rPr>
        <w:rFonts w:ascii="宋体" w:eastAsia="宋体" w:hAnsi="宋体" w:cs="宋体" w:hint="default"/>
      </w:rPr>
    </w:lvl>
    <w:lvl w:ilvl="1">
      <w:start w:val="3"/>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6" w15:restartNumberingAfterBreak="0">
    <w:nsid w:val="57AA8E75"/>
    <w:multiLevelType w:val="multilevel"/>
    <w:tmpl w:val="57AA8E75"/>
    <w:lvl w:ilvl="0">
      <w:start w:val="3"/>
      <w:numFmt w:val="decimal"/>
      <w:lvlText w:val="%1."/>
      <w:lvlJc w:val="left"/>
      <w:pPr>
        <w:tabs>
          <w:tab w:val="left" w:pos="425"/>
        </w:tabs>
        <w:ind w:left="425" w:hanging="425"/>
      </w:pPr>
      <w:rPr>
        <w:rFonts w:ascii="宋体" w:eastAsia="宋体" w:hAnsi="宋体" w:cs="宋体" w:hint="default"/>
      </w:rPr>
    </w:lvl>
    <w:lvl w:ilvl="1">
      <w:start w:val="1"/>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微软雅黑" w:hAnsi="宋体" w:cs="微软雅黑"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7" w15:restartNumberingAfterBreak="0">
    <w:nsid w:val="57AA8EC4"/>
    <w:multiLevelType w:val="multilevel"/>
    <w:tmpl w:val="57AA8EC4"/>
    <w:lvl w:ilvl="0">
      <w:start w:val="3"/>
      <w:numFmt w:val="decimal"/>
      <w:lvlText w:val="%1."/>
      <w:lvlJc w:val="left"/>
      <w:pPr>
        <w:tabs>
          <w:tab w:val="left" w:pos="425"/>
        </w:tabs>
        <w:ind w:left="425" w:hanging="425"/>
      </w:pPr>
      <w:rPr>
        <w:rFonts w:ascii="宋体" w:eastAsia="宋体" w:hAnsi="宋体" w:cs="宋体" w:hint="default"/>
      </w:rPr>
    </w:lvl>
    <w:lvl w:ilvl="1">
      <w:start w:val="2"/>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8" w15:restartNumberingAfterBreak="0">
    <w:nsid w:val="57AA8F31"/>
    <w:multiLevelType w:val="multilevel"/>
    <w:tmpl w:val="57AA8F31"/>
    <w:lvl w:ilvl="0">
      <w:start w:val="3"/>
      <w:numFmt w:val="decimal"/>
      <w:lvlText w:val="%1."/>
      <w:lvlJc w:val="left"/>
      <w:pPr>
        <w:tabs>
          <w:tab w:val="left" w:pos="425"/>
        </w:tabs>
        <w:ind w:left="425" w:hanging="425"/>
      </w:pPr>
      <w:rPr>
        <w:rFonts w:ascii="宋体" w:eastAsia="宋体" w:hAnsi="宋体" w:cs="宋体" w:hint="default"/>
      </w:rPr>
    </w:lvl>
    <w:lvl w:ilvl="1">
      <w:start w:val="2"/>
      <w:numFmt w:val="decimal"/>
      <w:lvlText w:val="%1.%2."/>
      <w:lvlJc w:val="left"/>
      <w:pPr>
        <w:tabs>
          <w:tab w:val="left" w:pos="567"/>
        </w:tabs>
        <w:ind w:left="567" w:hanging="567"/>
      </w:pPr>
      <w:rPr>
        <w:rFonts w:ascii="宋体" w:eastAsia="宋体" w:hAnsi="宋体" w:cs="宋体" w:hint="default"/>
      </w:rPr>
    </w:lvl>
    <w:lvl w:ilvl="2">
      <w:start w:val="1"/>
      <w:numFmt w:val="decimal"/>
      <w:pStyle w:val="5"/>
      <w:lvlText w:val="%1.%2.%3."/>
      <w:lvlJc w:val="left"/>
      <w:pPr>
        <w:tabs>
          <w:tab w:val="left" w:pos="709"/>
        </w:tabs>
        <w:ind w:left="709" w:hanging="709"/>
      </w:pPr>
      <w:rPr>
        <w:rFonts w:ascii="宋体" w:eastAsia="微软雅黑" w:hAnsi="宋体" w:cs="微软雅黑"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9" w15:restartNumberingAfterBreak="0">
    <w:nsid w:val="57AA8F5D"/>
    <w:multiLevelType w:val="multilevel"/>
    <w:tmpl w:val="57AA8F5D"/>
    <w:lvl w:ilvl="0">
      <w:start w:val="3"/>
      <w:numFmt w:val="decimal"/>
      <w:lvlText w:val="%1."/>
      <w:lvlJc w:val="left"/>
      <w:pPr>
        <w:tabs>
          <w:tab w:val="left" w:pos="425"/>
        </w:tabs>
        <w:ind w:left="425" w:hanging="425"/>
      </w:pPr>
      <w:rPr>
        <w:rFonts w:ascii="宋体" w:eastAsia="宋体" w:hAnsi="宋体" w:cs="宋体" w:hint="default"/>
      </w:rPr>
    </w:lvl>
    <w:lvl w:ilvl="1">
      <w:start w:val="2"/>
      <w:numFmt w:val="decimal"/>
      <w:lvlText w:val="%1.%2."/>
      <w:lvlJc w:val="left"/>
      <w:pPr>
        <w:tabs>
          <w:tab w:val="left" w:pos="567"/>
        </w:tabs>
        <w:ind w:left="567" w:hanging="567"/>
      </w:pPr>
      <w:rPr>
        <w:rFonts w:ascii="宋体" w:eastAsia="宋体" w:hAnsi="宋体" w:cs="宋体" w:hint="default"/>
      </w:rPr>
    </w:lvl>
    <w:lvl w:ilvl="2">
      <w:start w:val="2"/>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0" w15:restartNumberingAfterBreak="0">
    <w:nsid w:val="57AD9EC2"/>
    <w:multiLevelType w:val="singleLevel"/>
    <w:tmpl w:val="57AD9EC2"/>
    <w:lvl w:ilvl="0">
      <w:start w:val="1"/>
      <w:numFmt w:val="decimal"/>
      <w:suff w:val="nothing"/>
      <w:lvlText w:val="%1、"/>
      <w:lvlJc w:val="left"/>
    </w:lvl>
  </w:abstractNum>
  <w:abstractNum w:abstractNumId="21" w15:restartNumberingAfterBreak="0">
    <w:nsid w:val="57ADAC71"/>
    <w:multiLevelType w:val="multilevel"/>
    <w:tmpl w:val="57ADAC71"/>
    <w:lvl w:ilvl="0">
      <w:start w:val="4"/>
      <w:numFmt w:val="decimal"/>
      <w:lvlText w:val="%1."/>
      <w:lvlJc w:val="left"/>
      <w:pPr>
        <w:tabs>
          <w:tab w:val="left" w:pos="425"/>
        </w:tabs>
        <w:ind w:left="425" w:hanging="425"/>
      </w:pPr>
      <w:rPr>
        <w:rFonts w:ascii="宋体" w:eastAsia="宋体" w:hAnsi="宋体" w:cs="宋体" w:hint="default"/>
      </w:rPr>
    </w:lvl>
    <w:lvl w:ilvl="1">
      <w:start w:val="1"/>
      <w:numFmt w:val="decimal"/>
      <w:lvlText w:val="%1.%2."/>
      <w:lvlJc w:val="left"/>
      <w:pPr>
        <w:tabs>
          <w:tab w:val="left" w:pos="567"/>
        </w:tabs>
        <w:ind w:left="567" w:hanging="567"/>
      </w:pPr>
      <w:rPr>
        <w:rFonts w:ascii="宋体" w:eastAsia="宋体" w:hAnsi="宋体" w:cs="宋体" w:hint="default"/>
      </w:rPr>
    </w:lvl>
    <w:lvl w:ilvl="2">
      <w:start w:val="1"/>
      <w:numFmt w:val="decimal"/>
      <w:lvlText w:val="%1.%2.%3."/>
      <w:lvlJc w:val="left"/>
      <w:pPr>
        <w:tabs>
          <w:tab w:val="left" w:pos="709"/>
        </w:tabs>
        <w:ind w:left="709" w:hanging="709"/>
      </w:pPr>
      <w:rPr>
        <w:rFonts w:ascii="宋体" w:eastAsia="宋体" w:hAnsi="宋体" w:cs="宋体" w:hint="default"/>
      </w:rPr>
    </w:lvl>
    <w:lvl w:ilvl="3">
      <w:start w:val="1"/>
      <w:numFmt w:val="decimal"/>
      <w:lvlText w:val="%1.%2.%3.%4."/>
      <w:lvlJc w:val="left"/>
      <w:pPr>
        <w:tabs>
          <w:tab w:val="left" w:pos="850"/>
        </w:tabs>
        <w:ind w:left="850" w:hanging="850"/>
      </w:pPr>
      <w:rPr>
        <w:rFonts w:ascii="宋体" w:eastAsia="微软雅黑" w:hAnsi="宋体" w:cs="Meiryo" w:hint="default"/>
      </w:rPr>
    </w:lvl>
    <w:lvl w:ilvl="4">
      <w:start w:val="1"/>
      <w:numFmt w:val="decimal"/>
      <w:lvlText w:val="%1.%2.%3.%4.%5."/>
      <w:lvlJc w:val="left"/>
      <w:pPr>
        <w:tabs>
          <w:tab w:val="left" w:pos="991"/>
        </w:tabs>
        <w:ind w:left="991" w:hanging="991"/>
      </w:pPr>
      <w:rPr>
        <w:rFonts w:ascii="宋体" w:eastAsia="宋体" w:hAnsi="宋体" w:cs="宋体"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2" w15:restartNumberingAfterBreak="0">
    <w:nsid w:val="57ADACC3"/>
    <w:multiLevelType w:val="multilevel"/>
    <w:tmpl w:val="57ADACC3"/>
    <w:lvl w:ilvl="0">
      <w:start w:val="3"/>
      <w:numFmt w:val="decimal"/>
      <w:lvlText w:val="%1."/>
      <w:lvlJc w:val="left"/>
      <w:pPr>
        <w:tabs>
          <w:tab w:val="left" w:pos="425"/>
        </w:tabs>
        <w:ind w:left="425" w:hanging="425"/>
      </w:pPr>
      <w:rPr>
        <w:rFonts w:ascii="宋体" w:eastAsia="宋体" w:hAnsi="宋体" w:cs="宋体"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pStyle w:val="6"/>
      <w:lvlText w:val="%1.%2.%3.%4."/>
      <w:lvlJc w:val="left"/>
      <w:pPr>
        <w:tabs>
          <w:tab w:val="left" w:pos="850"/>
        </w:tabs>
        <w:ind w:left="850" w:hanging="850"/>
      </w:pPr>
      <w:rPr>
        <w:rFonts w:ascii="宋体" w:eastAsia="微软雅黑" w:hAnsi="宋体" w:cs="Meiryo" w:hint="default"/>
      </w:rPr>
    </w:lvl>
    <w:lvl w:ilvl="4">
      <w:start w:val="1"/>
      <w:numFmt w:val="decimal"/>
      <w:lvlText w:val="%1.%2.%3.%4.%5."/>
      <w:lvlJc w:val="left"/>
      <w:pPr>
        <w:tabs>
          <w:tab w:val="left" w:pos="991"/>
        </w:tabs>
        <w:ind w:left="991" w:hanging="991"/>
      </w:pPr>
      <w:rPr>
        <w:rFonts w:ascii="宋体" w:eastAsia="宋体" w:hAnsi="宋体" w:cs="宋体"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3" w15:restartNumberingAfterBreak="0">
    <w:nsid w:val="5F7F5E5C"/>
    <w:multiLevelType w:val="multilevel"/>
    <w:tmpl w:val="5F7F5E5C"/>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lvlText w:val="%2、"/>
      <w:lvlJc w:val="left"/>
      <w:pPr>
        <w:tabs>
          <w:tab w:val="left"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2.%3.%4 "/>
      <w:lvlJc w:val="left"/>
      <w:pPr>
        <w:ind w:left="142"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4"/>
  </w:num>
  <w:num w:numId="2">
    <w:abstractNumId w:val="23"/>
  </w:num>
  <w:num w:numId="3">
    <w:abstractNumId w:val="4"/>
  </w:num>
  <w:num w:numId="4">
    <w:abstractNumId w:val="12"/>
  </w:num>
  <w:num w:numId="5">
    <w:abstractNumId w:val="18"/>
  </w:num>
  <w:num w:numId="6">
    <w:abstractNumId w:val="22"/>
  </w:num>
  <w:num w:numId="7">
    <w:abstractNumId w:val="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3"/>
  </w:num>
  <w:num w:numId="12">
    <w:abstractNumId w:val="1"/>
  </w:num>
  <w:num w:numId="13">
    <w:abstractNumId w:val="11"/>
  </w:num>
  <w:num w:numId="14">
    <w:abstractNumId w:val="2"/>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9"/>
  </w:num>
  <w:num w:numId="29">
    <w:abstractNumId w:val="10"/>
  </w:num>
  <w:num w:numId="30">
    <w:abstractNumId w:val="6"/>
  </w:num>
  <w:num w:numId="31">
    <w:abstractNumId w:val="7"/>
  </w:num>
  <w:num w:numId="32">
    <w:abstractNumId w:va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61"/>
    <w:rsid w:val="0000650A"/>
    <w:rsid w:val="000075A7"/>
    <w:rsid w:val="00010BCA"/>
    <w:rsid w:val="00014A9F"/>
    <w:rsid w:val="00015685"/>
    <w:rsid w:val="0002139E"/>
    <w:rsid w:val="000243C1"/>
    <w:rsid w:val="00025BF5"/>
    <w:rsid w:val="00033AA0"/>
    <w:rsid w:val="000340DD"/>
    <w:rsid w:val="00035937"/>
    <w:rsid w:val="000524C2"/>
    <w:rsid w:val="0005252C"/>
    <w:rsid w:val="000541B0"/>
    <w:rsid w:val="0005631E"/>
    <w:rsid w:val="0006375D"/>
    <w:rsid w:val="00065A15"/>
    <w:rsid w:val="0006610A"/>
    <w:rsid w:val="00066DFC"/>
    <w:rsid w:val="00070146"/>
    <w:rsid w:val="00070199"/>
    <w:rsid w:val="000748B3"/>
    <w:rsid w:val="00077278"/>
    <w:rsid w:val="00080199"/>
    <w:rsid w:val="0008325A"/>
    <w:rsid w:val="00084B78"/>
    <w:rsid w:val="00086723"/>
    <w:rsid w:val="00093412"/>
    <w:rsid w:val="00097C00"/>
    <w:rsid w:val="000B3478"/>
    <w:rsid w:val="000C23F5"/>
    <w:rsid w:val="000C33B4"/>
    <w:rsid w:val="000C628B"/>
    <w:rsid w:val="000D1F2F"/>
    <w:rsid w:val="000D2C52"/>
    <w:rsid w:val="000D332A"/>
    <w:rsid w:val="000D3B6F"/>
    <w:rsid w:val="000D785A"/>
    <w:rsid w:val="000E052F"/>
    <w:rsid w:val="000E0C5B"/>
    <w:rsid w:val="000F4D9C"/>
    <w:rsid w:val="00103973"/>
    <w:rsid w:val="00103A3E"/>
    <w:rsid w:val="00104DA0"/>
    <w:rsid w:val="00107796"/>
    <w:rsid w:val="00112D53"/>
    <w:rsid w:val="00113491"/>
    <w:rsid w:val="00120A84"/>
    <w:rsid w:val="0012189E"/>
    <w:rsid w:val="00123CE6"/>
    <w:rsid w:val="001241DB"/>
    <w:rsid w:val="00125816"/>
    <w:rsid w:val="001259E8"/>
    <w:rsid w:val="00125E19"/>
    <w:rsid w:val="00131A5C"/>
    <w:rsid w:val="00135DD6"/>
    <w:rsid w:val="00137EAB"/>
    <w:rsid w:val="00143E07"/>
    <w:rsid w:val="00145781"/>
    <w:rsid w:val="00150FBF"/>
    <w:rsid w:val="0015230A"/>
    <w:rsid w:val="00156A1E"/>
    <w:rsid w:val="00165DAF"/>
    <w:rsid w:val="00171C71"/>
    <w:rsid w:val="0017640A"/>
    <w:rsid w:val="001873A8"/>
    <w:rsid w:val="00190089"/>
    <w:rsid w:val="001906A0"/>
    <w:rsid w:val="00191CD5"/>
    <w:rsid w:val="0019236E"/>
    <w:rsid w:val="00193844"/>
    <w:rsid w:val="00197D90"/>
    <w:rsid w:val="001A1005"/>
    <w:rsid w:val="001A2FDB"/>
    <w:rsid w:val="001A4B3C"/>
    <w:rsid w:val="001A4CA9"/>
    <w:rsid w:val="001A7ACA"/>
    <w:rsid w:val="001B4385"/>
    <w:rsid w:val="001B6B05"/>
    <w:rsid w:val="001B6BC8"/>
    <w:rsid w:val="001C2BFC"/>
    <w:rsid w:val="001C2F5F"/>
    <w:rsid w:val="001C5749"/>
    <w:rsid w:val="001C5B85"/>
    <w:rsid w:val="001D195B"/>
    <w:rsid w:val="001D3BD3"/>
    <w:rsid w:val="001E1168"/>
    <w:rsid w:val="001E345F"/>
    <w:rsid w:val="001E5905"/>
    <w:rsid w:val="001E5D61"/>
    <w:rsid w:val="001F34AF"/>
    <w:rsid w:val="001F6915"/>
    <w:rsid w:val="002000D8"/>
    <w:rsid w:val="00204BA8"/>
    <w:rsid w:val="00206722"/>
    <w:rsid w:val="002071D4"/>
    <w:rsid w:val="00220C46"/>
    <w:rsid w:val="00224AE7"/>
    <w:rsid w:val="00225240"/>
    <w:rsid w:val="00226E57"/>
    <w:rsid w:val="0022784A"/>
    <w:rsid w:val="002320CC"/>
    <w:rsid w:val="00232B0B"/>
    <w:rsid w:val="002362FD"/>
    <w:rsid w:val="002375B5"/>
    <w:rsid w:val="00237E48"/>
    <w:rsid w:val="00242D9A"/>
    <w:rsid w:val="00246266"/>
    <w:rsid w:val="00247F29"/>
    <w:rsid w:val="0025431E"/>
    <w:rsid w:val="002550AB"/>
    <w:rsid w:val="00255C11"/>
    <w:rsid w:val="00257523"/>
    <w:rsid w:val="00260B5A"/>
    <w:rsid w:val="002623FC"/>
    <w:rsid w:val="0026257E"/>
    <w:rsid w:val="00263CB1"/>
    <w:rsid w:val="00266DC6"/>
    <w:rsid w:val="00266EA5"/>
    <w:rsid w:val="00276515"/>
    <w:rsid w:val="00280F37"/>
    <w:rsid w:val="00282ED4"/>
    <w:rsid w:val="002835AB"/>
    <w:rsid w:val="00283ED5"/>
    <w:rsid w:val="00287C26"/>
    <w:rsid w:val="0029434B"/>
    <w:rsid w:val="00295DC2"/>
    <w:rsid w:val="002A3792"/>
    <w:rsid w:val="002A43C5"/>
    <w:rsid w:val="002A6276"/>
    <w:rsid w:val="002B3752"/>
    <w:rsid w:val="002B4C09"/>
    <w:rsid w:val="002B4E06"/>
    <w:rsid w:val="002B5B48"/>
    <w:rsid w:val="002B748F"/>
    <w:rsid w:val="002B7527"/>
    <w:rsid w:val="002D05EB"/>
    <w:rsid w:val="002D3DED"/>
    <w:rsid w:val="002D6CDD"/>
    <w:rsid w:val="002E01AA"/>
    <w:rsid w:val="002E2B37"/>
    <w:rsid w:val="002E2D22"/>
    <w:rsid w:val="002E5652"/>
    <w:rsid w:val="002E774B"/>
    <w:rsid w:val="002F201A"/>
    <w:rsid w:val="002F3E81"/>
    <w:rsid w:val="002F5B66"/>
    <w:rsid w:val="003025FB"/>
    <w:rsid w:val="0030676B"/>
    <w:rsid w:val="0030786B"/>
    <w:rsid w:val="003105F1"/>
    <w:rsid w:val="00310728"/>
    <w:rsid w:val="00313364"/>
    <w:rsid w:val="00315E07"/>
    <w:rsid w:val="003205E0"/>
    <w:rsid w:val="003216AB"/>
    <w:rsid w:val="003247F2"/>
    <w:rsid w:val="003310D3"/>
    <w:rsid w:val="0033237E"/>
    <w:rsid w:val="00341032"/>
    <w:rsid w:val="0035467E"/>
    <w:rsid w:val="0035513C"/>
    <w:rsid w:val="00360816"/>
    <w:rsid w:val="00363999"/>
    <w:rsid w:val="00363F4E"/>
    <w:rsid w:val="00367B96"/>
    <w:rsid w:val="00370C9A"/>
    <w:rsid w:val="00374250"/>
    <w:rsid w:val="003769ED"/>
    <w:rsid w:val="00381C37"/>
    <w:rsid w:val="00383716"/>
    <w:rsid w:val="00385DDD"/>
    <w:rsid w:val="003930E3"/>
    <w:rsid w:val="00393892"/>
    <w:rsid w:val="0039581A"/>
    <w:rsid w:val="003A52EB"/>
    <w:rsid w:val="003A6395"/>
    <w:rsid w:val="003A689A"/>
    <w:rsid w:val="003A7B9E"/>
    <w:rsid w:val="003B54DB"/>
    <w:rsid w:val="003B7E8D"/>
    <w:rsid w:val="003C5E70"/>
    <w:rsid w:val="003C71D6"/>
    <w:rsid w:val="003E046A"/>
    <w:rsid w:val="003E3C17"/>
    <w:rsid w:val="003E4AFB"/>
    <w:rsid w:val="003E4BCA"/>
    <w:rsid w:val="003E4E9A"/>
    <w:rsid w:val="003F2DF5"/>
    <w:rsid w:val="003F6AE1"/>
    <w:rsid w:val="003F7AC3"/>
    <w:rsid w:val="00403CC8"/>
    <w:rsid w:val="004060A9"/>
    <w:rsid w:val="004063CB"/>
    <w:rsid w:val="00406B94"/>
    <w:rsid w:val="00411C13"/>
    <w:rsid w:val="00416992"/>
    <w:rsid w:val="00416A27"/>
    <w:rsid w:val="00421123"/>
    <w:rsid w:val="00421D28"/>
    <w:rsid w:val="004220B0"/>
    <w:rsid w:val="00426D6A"/>
    <w:rsid w:val="0042777B"/>
    <w:rsid w:val="004307B7"/>
    <w:rsid w:val="004328AF"/>
    <w:rsid w:val="00432E29"/>
    <w:rsid w:val="004333E7"/>
    <w:rsid w:val="00437715"/>
    <w:rsid w:val="00440C6C"/>
    <w:rsid w:val="0044111D"/>
    <w:rsid w:val="00445234"/>
    <w:rsid w:val="0045467E"/>
    <w:rsid w:val="004602A9"/>
    <w:rsid w:val="00466AF8"/>
    <w:rsid w:val="00466DDB"/>
    <w:rsid w:val="0046703E"/>
    <w:rsid w:val="0047160D"/>
    <w:rsid w:val="004752FD"/>
    <w:rsid w:val="00477C88"/>
    <w:rsid w:val="004822C5"/>
    <w:rsid w:val="004825D2"/>
    <w:rsid w:val="00483BBF"/>
    <w:rsid w:val="00484917"/>
    <w:rsid w:val="00487576"/>
    <w:rsid w:val="004876D7"/>
    <w:rsid w:val="00492768"/>
    <w:rsid w:val="00493B28"/>
    <w:rsid w:val="004963BA"/>
    <w:rsid w:val="004A24FF"/>
    <w:rsid w:val="004A799D"/>
    <w:rsid w:val="004B20D0"/>
    <w:rsid w:val="004B4AD3"/>
    <w:rsid w:val="004B5048"/>
    <w:rsid w:val="004C06D9"/>
    <w:rsid w:val="004C0DEB"/>
    <w:rsid w:val="004C1761"/>
    <w:rsid w:val="004C55DC"/>
    <w:rsid w:val="004D1826"/>
    <w:rsid w:val="004D5CF5"/>
    <w:rsid w:val="004D63DC"/>
    <w:rsid w:val="004D69A8"/>
    <w:rsid w:val="004E4C79"/>
    <w:rsid w:val="004F19D8"/>
    <w:rsid w:val="004F29AB"/>
    <w:rsid w:val="004F64B6"/>
    <w:rsid w:val="0050168A"/>
    <w:rsid w:val="00502BA5"/>
    <w:rsid w:val="00504827"/>
    <w:rsid w:val="00505DAC"/>
    <w:rsid w:val="00511D09"/>
    <w:rsid w:val="00515CC7"/>
    <w:rsid w:val="00515E98"/>
    <w:rsid w:val="0051753F"/>
    <w:rsid w:val="00522520"/>
    <w:rsid w:val="0052295F"/>
    <w:rsid w:val="00523022"/>
    <w:rsid w:val="005306B1"/>
    <w:rsid w:val="00531886"/>
    <w:rsid w:val="00533C56"/>
    <w:rsid w:val="005343EA"/>
    <w:rsid w:val="00535F87"/>
    <w:rsid w:val="00540137"/>
    <w:rsid w:val="00542F6C"/>
    <w:rsid w:val="005474C2"/>
    <w:rsid w:val="00550546"/>
    <w:rsid w:val="00551FB6"/>
    <w:rsid w:val="00555410"/>
    <w:rsid w:val="005556A2"/>
    <w:rsid w:val="00562111"/>
    <w:rsid w:val="00567EF8"/>
    <w:rsid w:val="00571787"/>
    <w:rsid w:val="005738D0"/>
    <w:rsid w:val="00574A6F"/>
    <w:rsid w:val="00574B2F"/>
    <w:rsid w:val="00581559"/>
    <w:rsid w:val="005825A7"/>
    <w:rsid w:val="005879AA"/>
    <w:rsid w:val="00590E63"/>
    <w:rsid w:val="00593EB9"/>
    <w:rsid w:val="005A0D41"/>
    <w:rsid w:val="005A5F77"/>
    <w:rsid w:val="005A6BDA"/>
    <w:rsid w:val="005A74D1"/>
    <w:rsid w:val="005B0DDC"/>
    <w:rsid w:val="005B5782"/>
    <w:rsid w:val="005C04F0"/>
    <w:rsid w:val="005D0E11"/>
    <w:rsid w:val="005D1CB8"/>
    <w:rsid w:val="005D3ACF"/>
    <w:rsid w:val="005D4615"/>
    <w:rsid w:val="005D64AC"/>
    <w:rsid w:val="005D6704"/>
    <w:rsid w:val="005D7D2A"/>
    <w:rsid w:val="005E1AA9"/>
    <w:rsid w:val="005E4B06"/>
    <w:rsid w:val="005F6A42"/>
    <w:rsid w:val="005F6A96"/>
    <w:rsid w:val="00600F25"/>
    <w:rsid w:val="00606226"/>
    <w:rsid w:val="00614D58"/>
    <w:rsid w:val="00617B31"/>
    <w:rsid w:val="00623746"/>
    <w:rsid w:val="00630EF0"/>
    <w:rsid w:val="0063102F"/>
    <w:rsid w:val="006321EC"/>
    <w:rsid w:val="00632486"/>
    <w:rsid w:val="00634CE1"/>
    <w:rsid w:val="006410DF"/>
    <w:rsid w:val="00642602"/>
    <w:rsid w:val="006439F1"/>
    <w:rsid w:val="00643E1E"/>
    <w:rsid w:val="006470E3"/>
    <w:rsid w:val="006511EA"/>
    <w:rsid w:val="006515A3"/>
    <w:rsid w:val="006618C3"/>
    <w:rsid w:val="00666A3A"/>
    <w:rsid w:val="00674FC5"/>
    <w:rsid w:val="0067754D"/>
    <w:rsid w:val="0069028D"/>
    <w:rsid w:val="00691FF7"/>
    <w:rsid w:val="00692BD3"/>
    <w:rsid w:val="00693502"/>
    <w:rsid w:val="006938DD"/>
    <w:rsid w:val="00697415"/>
    <w:rsid w:val="00697549"/>
    <w:rsid w:val="006A0441"/>
    <w:rsid w:val="006A1BF0"/>
    <w:rsid w:val="006B13C2"/>
    <w:rsid w:val="006B48B3"/>
    <w:rsid w:val="006B7BF2"/>
    <w:rsid w:val="006C040F"/>
    <w:rsid w:val="006C28EF"/>
    <w:rsid w:val="006C4CAD"/>
    <w:rsid w:val="006C69EC"/>
    <w:rsid w:val="006D55DB"/>
    <w:rsid w:val="006F51C9"/>
    <w:rsid w:val="006F7DDD"/>
    <w:rsid w:val="007035BB"/>
    <w:rsid w:val="0070565D"/>
    <w:rsid w:val="007079EE"/>
    <w:rsid w:val="00710697"/>
    <w:rsid w:val="00710D7E"/>
    <w:rsid w:val="00713B4F"/>
    <w:rsid w:val="0071424E"/>
    <w:rsid w:val="00715DDD"/>
    <w:rsid w:val="007175CD"/>
    <w:rsid w:val="0071772F"/>
    <w:rsid w:val="007218F9"/>
    <w:rsid w:val="00722FD9"/>
    <w:rsid w:val="00726E45"/>
    <w:rsid w:val="00732FDF"/>
    <w:rsid w:val="00735A8A"/>
    <w:rsid w:val="007367D4"/>
    <w:rsid w:val="00736BAA"/>
    <w:rsid w:val="00736EE4"/>
    <w:rsid w:val="00740914"/>
    <w:rsid w:val="00744B10"/>
    <w:rsid w:val="007460AD"/>
    <w:rsid w:val="00750B37"/>
    <w:rsid w:val="007515CF"/>
    <w:rsid w:val="0075277B"/>
    <w:rsid w:val="00754651"/>
    <w:rsid w:val="0075526A"/>
    <w:rsid w:val="007604B0"/>
    <w:rsid w:val="00760774"/>
    <w:rsid w:val="007610A7"/>
    <w:rsid w:val="00763027"/>
    <w:rsid w:val="0076396B"/>
    <w:rsid w:val="007657ED"/>
    <w:rsid w:val="00766791"/>
    <w:rsid w:val="00767B6E"/>
    <w:rsid w:val="00770F9C"/>
    <w:rsid w:val="00773F1E"/>
    <w:rsid w:val="00775B28"/>
    <w:rsid w:val="0077799D"/>
    <w:rsid w:val="00781C52"/>
    <w:rsid w:val="00790D94"/>
    <w:rsid w:val="007A191F"/>
    <w:rsid w:val="007A20C3"/>
    <w:rsid w:val="007A2571"/>
    <w:rsid w:val="007B01AE"/>
    <w:rsid w:val="007B108F"/>
    <w:rsid w:val="007B361E"/>
    <w:rsid w:val="007C49DD"/>
    <w:rsid w:val="007D3050"/>
    <w:rsid w:val="007E1E0A"/>
    <w:rsid w:val="007E6A8E"/>
    <w:rsid w:val="007E6ABE"/>
    <w:rsid w:val="007F2A09"/>
    <w:rsid w:val="007F3827"/>
    <w:rsid w:val="007F42FE"/>
    <w:rsid w:val="007F4A29"/>
    <w:rsid w:val="00800717"/>
    <w:rsid w:val="008030FB"/>
    <w:rsid w:val="0080489B"/>
    <w:rsid w:val="008057F0"/>
    <w:rsid w:val="008109CB"/>
    <w:rsid w:val="008113B1"/>
    <w:rsid w:val="00812271"/>
    <w:rsid w:val="00817CA5"/>
    <w:rsid w:val="00824253"/>
    <w:rsid w:val="00826532"/>
    <w:rsid w:val="0082659B"/>
    <w:rsid w:val="00827066"/>
    <w:rsid w:val="008306B1"/>
    <w:rsid w:val="00833BF7"/>
    <w:rsid w:val="00836292"/>
    <w:rsid w:val="008365E6"/>
    <w:rsid w:val="00843674"/>
    <w:rsid w:val="00843FA4"/>
    <w:rsid w:val="0085482D"/>
    <w:rsid w:val="008573E2"/>
    <w:rsid w:val="008578AD"/>
    <w:rsid w:val="008600CB"/>
    <w:rsid w:val="00863051"/>
    <w:rsid w:val="00865B94"/>
    <w:rsid w:val="00872867"/>
    <w:rsid w:val="00874737"/>
    <w:rsid w:val="0087711A"/>
    <w:rsid w:val="008775EF"/>
    <w:rsid w:val="008800EF"/>
    <w:rsid w:val="00886E72"/>
    <w:rsid w:val="00891D04"/>
    <w:rsid w:val="00892AB7"/>
    <w:rsid w:val="00894AC2"/>
    <w:rsid w:val="00895ED1"/>
    <w:rsid w:val="008A38CF"/>
    <w:rsid w:val="008A3B81"/>
    <w:rsid w:val="008A4935"/>
    <w:rsid w:val="008B4D82"/>
    <w:rsid w:val="008B6CE6"/>
    <w:rsid w:val="008B7BC6"/>
    <w:rsid w:val="008C0CC7"/>
    <w:rsid w:val="008C1BBC"/>
    <w:rsid w:val="008D191F"/>
    <w:rsid w:val="008D791E"/>
    <w:rsid w:val="008E387B"/>
    <w:rsid w:val="008E4BEC"/>
    <w:rsid w:val="008E5989"/>
    <w:rsid w:val="008E6B56"/>
    <w:rsid w:val="008F2F4A"/>
    <w:rsid w:val="008F6964"/>
    <w:rsid w:val="00900C8E"/>
    <w:rsid w:val="0090140A"/>
    <w:rsid w:val="00902D88"/>
    <w:rsid w:val="009031DC"/>
    <w:rsid w:val="00906F41"/>
    <w:rsid w:val="00911EE5"/>
    <w:rsid w:val="00914595"/>
    <w:rsid w:val="00917912"/>
    <w:rsid w:val="009226D2"/>
    <w:rsid w:val="00922EC8"/>
    <w:rsid w:val="0092452B"/>
    <w:rsid w:val="00924B5C"/>
    <w:rsid w:val="00926105"/>
    <w:rsid w:val="0093312D"/>
    <w:rsid w:val="00952597"/>
    <w:rsid w:val="00954AC8"/>
    <w:rsid w:val="009566F5"/>
    <w:rsid w:val="0095706D"/>
    <w:rsid w:val="009644A4"/>
    <w:rsid w:val="00966A61"/>
    <w:rsid w:val="0097144A"/>
    <w:rsid w:val="009725EF"/>
    <w:rsid w:val="009732DD"/>
    <w:rsid w:val="00977106"/>
    <w:rsid w:val="0097719E"/>
    <w:rsid w:val="0097798A"/>
    <w:rsid w:val="009838EC"/>
    <w:rsid w:val="00986C85"/>
    <w:rsid w:val="00993341"/>
    <w:rsid w:val="00993E79"/>
    <w:rsid w:val="00994D07"/>
    <w:rsid w:val="0099514F"/>
    <w:rsid w:val="0099526C"/>
    <w:rsid w:val="00997F0A"/>
    <w:rsid w:val="009A3CBA"/>
    <w:rsid w:val="009A3CF3"/>
    <w:rsid w:val="009A50C1"/>
    <w:rsid w:val="009A6918"/>
    <w:rsid w:val="009A78A6"/>
    <w:rsid w:val="009B3D60"/>
    <w:rsid w:val="009B76F2"/>
    <w:rsid w:val="009C1999"/>
    <w:rsid w:val="009C43E2"/>
    <w:rsid w:val="009C54A3"/>
    <w:rsid w:val="009C5BB3"/>
    <w:rsid w:val="009D1831"/>
    <w:rsid w:val="009D5454"/>
    <w:rsid w:val="009D61F2"/>
    <w:rsid w:val="009D6A5F"/>
    <w:rsid w:val="009D6ABB"/>
    <w:rsid w:val="009D6F2E"/>
    <w:rsid w:val="009E5CB6"/>
    <w:rsid w:val="009E61A1"/>
    <w:rsid w:val="009E797B"/>
    <w:rsid w:val="009F1A27"/>
    <w:rsid w:val="009F25A1"/>
    <w:rsid w:val="009F61C4"/>
    <w:rsid w:val="00A003D1"/>
    <w:rsid w:val="00A02E36"/>
    <w:rsid w:val="00A0613E"/>
    <w:rsid w:val="00A0732B"/>
    <w:rsid w:val="00A07417"/>
    <w:rsid w:val="00A24728"/>
    <w:rsid w:val="00A249DB"/>
    <w:rsid w:val="00A24C82"/>
    <w:rsid w:val="00A253D3"/>
    <w:rsid w:val="00A25957"/>
    <w:rsid w:val="00A30F83"/>
    <w:rsid w:val="00A312CD"/>
    <w:rsid w:val="00A31733"/>
    <w:rsid w:val="00A35EF9"/>
    <w:rsid w:val="00A3799D"/>
    <w:rsid w:val="00A414FD"/>
    <w:rsid w:val="00A44325"/>
    <w:rsid w:val="00A5423C"/>
    <w:rsid w:val="00A54403"/>
    <w:rsid w:val="00A55E4B"/>
    <w:rsid w:val="00A602B5"/>
    <w:rsid w:val="00A611DB"/>
    <w:rsid w:val="00A70C45"/>
    <w:rsid w:val="00A72509"/>
    <w:rsid w:val="00A86DA2"/>
    <w:rsid w:val="00A932D0"/>
    <w:rsid w:val="00A94469"/>
    <w:rsid w:val="00A94FA4"/>
    <w:rsid w:val="00A96CBA"/>
    <w:rsid w:val="00A9728D"/>
    <w:rsid w:val="00AA4B42"/>
    <w:rsid w:val="00AA4CB9"/>
    <w:rsid w:val="00AB6554"/>
    <w:rsid w:val="00AC254A"/>
    <w:rsid w:val="00AC3F78"/>
    <w:rsid w:val="00AC5257"/>
    <w:rsid w:val="00AC56C7"/>
    <w:rsid w:val="00AC6197"/>
    <w:rsid w:val="00AC6DA7"/>
    <w:rsid w:val="00AD1F38"/>
    <w:rsid w:val="00AD616C"/>
    <w:rsid w:val="00AE5A43"/>
    <w:rsid w:val="00AE5A7E"/>
    <w:rsid w:val="00AF335A"/>
    <w:rsid w:val="00AF50D6"/>
    <w:rsid w:val="00AF6B8F"/>
    <w:rsid w:val="00AF72C9"/>
    <w:rsid w:val="00B00534"/>
    <w:rsid w:val="00B01463"/>
    <w:rsid w:val="00B05923"/>
    <w:rsid w:val="00B077E0"/>
    <w:rsid w:val="00B12A00"/>
    <w:rsid w:val="00B134FE"/>
    <w:rsid w:val="00B148DD"/>
    <w:rsid w:val="00B166E2"/>
    <w:rsid w:val="00B26698"/>
    <w:rsid w:val="00B26EA0"/>
    <w:rsid w:val="00B3096F"/>
    <w:rsid w:val="00B30FF0"/>
    <w:rsid w:val="00B33EA3"/>
    <w:rsid w:val="00B35D33"/>
    <w:rsid w:val="00B35E59"/>
    <w:rsid w:val="00B36FB6"/>
    <w:rsid w:val="00B40917"/>
    <w:rsid w:val="00B43E88"/>
    <w:rsid w:val="00B5114C"/>
    <w:rsid w:val="00B54011"/>
    <w:rsid w:val="00B5707F"/>
    <w:rsid w:val="00B66AA8"/>
    <w:rsid w:val="00B70586"/>
    <w:rsid w:val="00B70DB9"/>
    <w:rsid w:val="00B7498C"/>
    <w:rsid w:val="00B81022"/>
    <w:rsid w:val="00B812B4"/>
    <w:rsid w:val="00B83953"/>
    <w:rsid w:val="00B84346"/>
    <w:rsid w:val="00B8549E"/>
    <w:rsid w:val="00B92936"/>
    <w:rsid w:val="00B9366F"/>
    <w:rsid w:val="00B96FC4"/>
    <w:rsid w:val="00BA0845"/>
    <w:rsid w:val="00BA0A8B"/>
    <w:rsid w:val="00BA11EA"/>
    <w:rsid w:val="00BA5EBD"/>
    <w:rsid w:val="00BA6A0B"/>
    <w:rsid w:val="00BB3003"/>
    <w:rsid w:val="00BB4932"/>
    <w:rsid w:val="00BB493C"/>
    <w:rsid w:val="00BB70CA"/>
    <w:rsid w:val="00BC2DED"/>
    <w:rsid w:val="00BC3E46"/>
    <w:rsid w:val="00BC5596"/>
    <w:rsid w:val="00BC58D1"/>
    <w:rsid w:val="00BC7C86"/>
    <w:rsid w:val="00BD6C22"/>
    <w:rsid w:val="00BE4C72"/>
    <w:rsid w:val="00BF30E4"/>
    <w:rsid w:val="00BF3839"/>
    <w:rsid w:val="00BF7F4E"/>
    <w:rsid w:val="00C062B9"/>
    <w:rsid w:val="00C06967"/>
    <w:rsid w:val="00C07961"/>
    <w:rsid w:val="00C16DDD"/>
    <w:rsid w:val="00C23782"/>
    <w:rsid w:val="00C25CFE"/>
    <w:rsid w:val="00C27656"/>
    <w:rsid w:val="00C31998"/>
    <w:rsid w:val="00C409BA"/>
    <w:rsid w:val="00C419B8"/>
    <w:rsid w:val="00C53F1E"/>
    <w:rsid w:val="00C5790F"/>
    <w:rsid w:val="00C612A9"/>
    <w:rsid w:val="00C63FB1"/>
    <w:rsid w:val="00C656A9"/>
    <w:rsid w:val="00C663AB"/>
    <w:rsid w:val="00C74DA3"/>
    <w:rsid w:val="00C751DD"/>
    <w:rsid w:val="00C95110"/>
    <w:rsid w:val="00C9714D"/>
    <w:rsid w:val="00CA0160"/>
    <w:rsid w:val="00CA5DBA"/>
    <w:rsid w:val="00CB09F5"/>
    <w:rsid w:val="00CB3EC3"/>
    <w:rsid w:val="00CC051B"/>
    <w:rsid w:val="00CC400C"/>
    <w:rsid w:val="00CC4C23"/>
    <w:rsid w:val="00CC56B3"/>
    <w:rsid w:val="00CC76E6"/>
    <w:rsid w:val="00CC7D7F"/>
    <w:rsid w:val="00CC7FEF"/>
    <w:rsid w:val="00CD186B"/>
    <w:rsid w:val="00CD214E"/>
    <w:rsid w:val="00CD3A45"/>
    <w:rsid w:val="00CD783D"/>
    <w:rsid w:val="00CE03C5"/>
    <w:rsid w:val="00CE248A"/>
    <w:rsid w:val="00CF126B"/>
    <w:rsid w:val="00CF2199"/>
    <w:rsid w:val="00CF2F26"/>
    <w:rsid w:val="00CF5B2C"/>
    <w:rsid w:val="00D03350"/>
    <w:rsid w:val="00D05002"/>
    <w:rsid w:val="00D0623C"/>
    <w:rsid w:val="00D11EFD"/>
    <w:rsid w:val="00D12808"/>
    <w:rsid w:val="00D13936"/>
    <w:rsid w:val="00D145F6"/>
    <w:rsid w:val="00D14E40"/>
    <w:rsid w:val="00D1512A"/>
    <w:rsid w:val="00D20FEB"/>
    <w:rsid w:val="00D220B5"/>
    <w:rsid w:val="00D272C8"/>
    <w:rsid w:val="00D323B4"/>
    <w:rsid w:val="00D33382"/>
    <w:rsid w:val="00D339EE"/>
    <w:rsid w:val="00D34887"/>
    <w:rsid w:val="00D34DC1"/>
    <w:rsid w:val="00D3567C"/>
    <w:rsid w:val="00D43366"/>
    <w:rsid w:val="00D43400"/>
    <w:rsid w:val="00D43F34"/>
    <w:rsid w:val="00D442CD"/>
    <w:rsid w:val="00D4498B"/>
    <w:rsid w:val="00D4550D"/>
    <w:rsid w:val="00D50F9B"/>
    <w:rsid w:val="00D511E8"/>
    <w:rsid w:val="00D52053"/>
    <w:rsid w:val="00D547B1"/>
    <w:rsid w:val="00D57194"/>
    <w:rsid w:val="00D57F64"/>
    <w:rsid w:val="00D62D9E"/>
    <w:rsid w:val="00D706EE"/>
    <w:rsid w:val="00D72C79"/>
    <w:rsid w:val="00D75B25"/>
    <w:rsid w:val="00D76574"/>
    <w:rsid w:val="00D81128"/>
    <w:rsid w:val="00D81818"/>
    <w:rsid w:val="00D832D8"/>
    <w:rsid w:val="00D95EBE"/>
    <w:rsid w:val="00D979AA"/>
    <w:rsid w:val="00DA4666"/>
    <w:rsid w:val="00DA68A8"/>
    <w:rsid w:val="00DB566B"/>
    <w:rsid w:val="00DB7D5C"/>
    <w:rsid w:val="00DC03C7"/>
    <w:rsid w:val="00DC7A2D"/>
    <w:rsid w:val="00DD20E9"/>
    <w:rsid w:val="00DD28D0"/>
    <w:rsid w:val="00DD791E"/>
    <w:rsid w:val="00DE1B32"/>
    <w:rsid w:val="00DE3E67"/>
    <w:rsid w:val="00DF0978"/>
    <w:rsid w:val="00DF0B39"/>
    <w:rsid w:val="00DF153A"/>
    <w:rsid w:val="00DF2FC6"/>
    <w:rsid w:val="00E00B38"/>
    <w:rsid w:val="00E00C89"/>
    <w:rsid w:val="00E0348E"/>
    <w:rsid w:val="00E04612"/>
    <w:rsid w:val="00E10E51"/>
    <w:rsid w:val="00E147C6"/>
    <w:rsid w:val="00E17982"/>
    <w:rsid w:val="00E2205C"/>
    <w:rsid w:val="00E22706"/>
    <w:rsid w:val="00E2323C"/>
    <w:rsid w:val="00E23CF1"/>
    <w:rsid w:val="00E328DE"/>
    <w:rsid w:val="00E33A57"/>
    <w:rsid w:val="00E42163"/>
    <w:rsid w:val="00E425A2"/>
    <w:rsid w:val="00E425E0"/>
    <w:rsid w:val="00E44B11"/>
    <w:rsid w:val="00E50591"/>
    <w:rsid w:val="00E60451"/>
    <w:rsid w:val="00E60A94"/>
    <w:rsid w:val="00E61918"/>
    <w:rsid w:val="00E71067"/>
    <w:rsid w:val="00E77AFE"/>
    <w:rsid w:val="00E83D7E"/>
    <w:rsid w:val="00E844F9"/>
    <w:rsid w:val="00E84E8D"/>
    <w:rsid w:val="00E906EE"/>
    <w:rsid w:val="00E92F4A"/>
    <w:rsid w:val="00E93C28"/>
    <w:rsid w:val="00E95FA1"/>
    <w:rsid w:val="00E9730F"/>
    <w:rsid w:val="00EA024A"/>
    <w:rsid w:val="00EA280D"/>
    <w:rsid w:val="00EA7640"/>
    <w:rsid w:val="00EA7EF6"/>
    <w:rsid w:val="00EB14F3"/>
    <w:rsid w:val="00EB2BCA"/>
    <w:rsid w:val="00EB5A66"/>
    <w:rsid w:val="00EB71D6"/>
    <w:rsid w:val="00EB7E68"/>
    <w:rsid w:val="00EC0B9E"/>
    <w:rsid w:val="00EC113A"/>
    <w:rsid w:val="00ED755D"/>
    <w:rsid w:val="00EE1FDB"/>
    <w:rsid w:val="00EE372C"/>
    <w:rsid w:val="00EE3F90"/>
    <w:rsid w:val="00EE60FA"/>
    <w:rsid w:val="00EF0A88"/>
    <w:rsid w:val="00EF2004"/>
    <w:rsid w:val="00F00C7B"/>
    <w:rsid w:val="00F04AC4"/>
    <w:rsid w:val="00F11425"/>
    <w:rsid w:val="00F1442F"/>
    <w:rsid w:val="00F16639"/>
    <w:rsid w:val="00F16A87"/>
    <w:rsid w:val="00F175DC"/>
    <w:rsid w:val="00F2182A"/>
    <w:rsid w:val="00F21A29"/>
    <w:rsid w:val="00F23346"/>
    <w:rsid w:val="00F23E6E"/>
    <w:rsid w:val="00F24179"/>
    <w:rsid w:val="00F25DD9"/>
    <w:rsid w:val="00F273F0"/>
    <w:rsid w:val="00F305A0"/>
    <w:rsid w:val="00F35425"/>
    <w:rsid w:val="00F3727F"/>
    <w:rsid w:val="00F37DF4"/>
    <w:rsid w:val="00F520BD"/>
    <w:rsid w:val="00F61061"/>
    <w:rsid w:val="00F61870"/>
    <w:rsid w:val="00F61C43"/>
    <w:rsid w:val="00F667CA"/>
    <w:rsid w:val="00F67E4E"/>
    <w:rsid w:val="00F70124"/>
    <w:rsid w:val="00F718A4"/>
    <w:rsid w:val="00F71E36"/>
    <w:rsid w:val="00F7363B"/>
    <w:rsid w:val="00F76211"/>
    <w:rsid w:val="00F77472"/>
    <w:rsid w:val="00F80008"/>
    <w:rsid w:val="00F94474"/>
    <w:rsid w:val="00F9476B"/>
    <w:rsid w:val="00F95BC9"/>
    <w:rsid w:val="00FA181F"/>
    <w:rsid w:val="00FA263F"/>
    <w:rsid w:val="00FB38F4"/>
    <w:rsid w:val="00FC0DE3"/>
    <w:rsid w:val="00FC5AF3"/>
    <w:rsid w:val="00FD228C"/>
    <w:rsid w:val="00FD6286"/>
    <w:rsid w:val="00FD6B98"/>
    <w:rsid w:val="00FE32D0"/>
    <w:rsid w:val="01016AD5"/>
    <w:rsid w:val="015B3754"/>
    <w:rsid w:val="01E419CC"/>
    <w:rsid w:val="01FD152A"/>
    <w:rsid w:val="02254840"/>
    <w:rsid w:val="022A29DB"/>
    <w:rsid w:val="03696D75"/>
    <w:rsid w:val="03B3088B"/>
    <w:rsid w:val="04285B9B"/>
    <w:rsid w:val="0435352B"/>
    <w:rsid w:val="043971CD"/>
    <w:rsid w:val="04452D60"/>
    <w:rsid w:val="046F36A1"/>
    <w:rsid w:val="047E66C2"/>
    <w:rsid w:val="05664319"/>
    <w:rsid w:val="066139BB"/>
    <w:rsid w:val="067835EB"/>
    <w:rsid w:val="06B55A38"/>
    <w:rsid w:val="06D60839"/>
    <w:rsid w:val="070D78F6"/>
    <w:rsid w:val="07421FFB"/>
    <w:rsid w:val="07A548F2"/>
    <w:rsid w:val="07E614FE"/>
    <w:rsid w:val="089A1463"/>
    <w:rsid w:val="09CB2E66"/>
    <w:rsid w:val="0A9448D5"/>
    <w:rsid w:val="0AF414C1"/>
    <w:rsid w:val="0C8D3DCB"/>
    <w:rsid w:val="0CAC1462"/>
    <w:rsid w:val="0D2621A3"/>
    <w:rsid w:val="0D4044CA"/>
    <w:rsid w:val="0D76577C"/>
    <w:rsid w:val="0F7F4BF5"/>
    <w:rsid w:val="0F9306F0"/>
    <w:rsid w:val="11840935"/>
    <w:rsid w:val="11C655C6"/>
    <w:rsid w:val="12713E18"/>
    <w:rsid w:val="12EF5F43"/>
    <w:rsid w:val="12FC6000"/>
    <w:rsid w:val="13053E7A"/>
    <w:rsid w:val="15234FC8"/>
    <w:rsid w:val="155A5F97"/>
    <w:rsid w:val="15AC3F26"/>
    <w:rsid w:val="15B726C3"/>
    <w:rsid w:val="162F1E1B"/>
    <w:rsid w:val="16CF0BB9"/>
    <w:rsid w:val="182C0479"/>
    <w:rsid w:val="19A45949"/>
    <w:rsid w:val="19EE25DA"/>
    <w:rsid w:val="1AB84EF6"/>
    <w:rsid w:val="1AE94949"/>
    <w:rsid w:val="1B014185"/>
    <w:rsid w:val="1B132C6E"/>
    <w:rsid w:val="1BE274AE"/>
    <w:rsid w:val="1BEA4A72"/>
    <w:rsid w:val="1C7422EF"/>
    <w:rsid w:val="1C9A0DEF"/>
    <w:rsid w:val="1D744E4E"/>
    <w:rsid w:val="1DAB66B3"/>
    <w:rsid w:val="1E740540"/>
    <w:rsid w:val="1E803129"/>
    <w:rsid w:val="1F3F254F"/>
    <w:rsid w:val="1F734A2B"/>
    <w:rsid w:val="20077495"/>
    <w:rsid w:val="200F1690"/>
    <w:rsid w:val="204A52B5"/>
    <w:rsid w:val="20FA52DA"/>
    <w:rsid w:val="22252CFD"/>
    <w:rsid w:val="22695ECF"/>
    <w:rsid w:val="22800871"/>
    <w:rsid w:val="229D5480"/>
    <w:rsid w:val="22CA4039"/>
    <w:rsid w:val="22DE2F52"/>
    <w:rsid w:val="231A4302"/>
    <w:rsid w:val="233A123B"/>
    <w:rsid w:val="234E5910"/>
    <w:rsid w:val="23867C64"/>
    <w:rsid w:val="23DC34AC"/>
    <w:rsid w:val="243E3411"/>
    <w:rsid w:val="24994EDD"/>
    <w:rsid w:val="24D67EFB"/>
    <w:rsid w:val="255929EF"/>
    <w:rsid w:val="25622E74"/>
    <w:rsid w:val="25713B1C"/>
    <w:rsid w:val="26B60DED"/>
    <w:rsid w:val="26CC39EA"/>
    <w:rsid w:val="26F133E2"/>
    <w:rsid w:val="28212B0A"/>
    <w:rsid w:val="28FC36FA"/>
    <w:rsid w:val="2976676A"/>
    <w:rsid w:val="29841FE0"/>
    <w:rsid w:val="2AE61B0C"/>
    <w:rsid w:val="2B080D63"/>
    <w:rsid w:val="2B5C3689"/>
    <w:rsid w:val="2B9737B3"/>
    <w:rsid w:val="2CDF782C"/>
    <w:rsid w:val="2D0A6F8C"/>
    <w:rsid w:val="2D0A79C0"/>
    <w:rsid w:val="2DEB1010"/>
    <w:rsid w:val="2E6D05FC"/>
    <w:rsid w:val="2EFB17AC"/>
    <w:rsid w:val="302A330D"/>
    <w:rsid w:val="302E0B3D"/>
    <w:rsid w:val="303D0A12"/>
    <w:rsid w:val="30B46BD5"/>
    <w:rsid w:val="30C41C6E"/>
    <w:rsid w:val="315F2838"/>
    <w:rsid w:val="324A7254"/>
    <w:rsid w:val="325B6EBD"/>
    <w:rsid w:val="329931EA"/>
    <w:rsid w:val="32B46260"/>
    <w:rsid w:val="32CE289E"/>
    <w:rsid w:val="336D7C79"/>
    <w:rsid w:val="339B49EA"/>
    <w:rsid w:val="33D855E8"/>
    <w:rsid w:val="34536AE2"/>
    <w:rsid w:val="346A2ECA"/>
    <w:rsid w:val="348A699B"/>
    <w:rsid w:val="35022DE3"/>
    <w:rsid w:val="360A63BB"/>
    <w:rsid w:val="377B0BBD"/>
    <w:rsid w:val="37816996"/>
    <w:rsid w:val="37CC3B5B"/>
    <w:rsid w:val="382251AE"/>
    <w:rsid w:val="39792B17"/>
    <w:rsid w:val="39FC5949"/>
    <w:rsid w:val="3A1D47E9"/>
    <w:rsid w:val="3A1F0085"/>
    <w:rsid w:val="3A7778DA"/>
    <w:rsid w:val="3AE13ACF"/>
    <w:rsid w:val="3B4D4FBD"/>
    <w:rsid w:val="3B6A348F"/>
    <w:rsid w:val="3B7472B3"/>
    <w:rsid w:val="3C921DDC"/>
    <w:rsid w:val="3D3C4497"/>
    <w:rsid w:val="3D6A26CD"/>
    <w:rsid w:val="3D941A26"/>
    <w:rsid w:val="3E422B40"/>
    <w:rsid w:val="3E78699D"/>
    <w:rsid w:val="3EA273CC"/>
    <w:rsid w:val="3F015F45"/>
    <w:rsid w:val="3F683C5B"/>
    <w:rsid w:val="405342DC"/>
    <w:rsid w:val="405F0E94"/>
    <w:rsid w:val="417F159E"/>
    <w:rsid w:val="421D366C"/>
    <w:rsid w:val="43A501AC"/>
    <w:rsid w:val="44204630"/>
    <w:rsid w:val="45092775"/>
    <w:rsid w:val="452A1969"/>
    <w:rsid w:val="45953D30"/>
    <w:rsid w:val="45C72136"/>
    <w:rsid w:val="46750CF1"/>
    <w:rsid w:val="469A0619"/>
    <w:rsid w:val="47797558"/>
    <w:rsid w:val="47DC6A09"/>
    <w:rsid w:val="49C6384B"/>
    <w:rsid w:val="49FA1C5D"/>
    <w:rsid w:val="4A5A2877"/>
    <w:rsid w:val="4BA8751A"/>
    <w:rsid w:val="4C1D49F9"/>
    <w:rsid w:val="4C6908AF"/>
    <w:rsid w:val="4C6B6583"/>
    <w:rsid w:val="4CE600BC"/>
    <w:rsid w:val="4D1E6ECF"/>
    <w:rsid w:val="4D5B6280"/>
    <w:rsid w:val="4D8D6378"/>
    <w:rsid w:val="4E017797"/>
    <w:rsid w:val="4E5E4F35"/>
    <w:rsid w:val="4EB73BAD"/>
    <w:rsid w:val="4EEA0E46"/>
    <w:rsid w:val="4F755C2D"/>
    <w:rsid w:val="4FDB77A7"/>
    <w:rsid w:val="504E6478"/>
    <w:rsid w:val="506806B1"/>
    <w:rsid w:val="50C74F34"/>
    <w:rsid w:val="50F04532"/>
    <w:rsid w:val="512E517E"/>
    <w:rsid w:val="51A605F2"/>
    <w:rsid w:val="52B55D32"/>
    <w:rsid w:val="53085E47"/>
    <w:rsid w:val="531D56F2"/>
    <w:rsid w:val="535C36E9"/>
    <w:rsid w:val="53FE067B"/>
    <w:rsid w:val="54154B77"/>
    <w:rsid w:val="55593BFE"/>
    <w:rsid w:val="55B562A0"/>
    <w:rsid w:val="564B2C07"/>
    <w:rsid w:val="56992497"/>
    <w:rsid w:val="57096CD7"/>
    <w:rsid w:val="57544C44"/>
    <w:rsid w:val="57C305E3"/>
    <w:rsid w:val="583E60E8"/>
    <w:rsid w:val="58E81B5C"/>
    <w:rsid w:val="5A4715FC"/>
    <w:rsid w:val="5B281440"/>
    <w:rsid w:val="5BA25293"/>
    <w:rsid w:val="5D06616A"/>
    <w:rsid w:val="5D437803"/>
    <w:rsid w:val="5D5E4488"/>
    <w:rsid w:val="5D954F31"/>
    <w:rsid w:val="5FD614B2"/>
    <w:rsid w:val="5FDD3FAD"/>
    <w:rsid w:val="5FE452C1"/>
    <w:rsid w:val="607748B4"/>
    <w:rsid w:val="60AA0D02"/>
    <w:rsid w:val="61577FB3"/>
    <w:rsid w:val="618C2212"/>
    <w:rsid w:val="62045E87"/>
    <w:rsid w:val="62CC2AD4"/>
    <w:rsid w:val="62E72C69"/>
    <w:rsid w:val="62E77EB2"/>
    <w:rsid w:val="632D511B"/>
    <w:rsid w:val="63633B27"/>
    <w:rsid w:val="63963659"/>
    <w:rsid w:val="641F04A3"/>
    <w:rsid w:val="648D5FEC"/>
    <w:rsid w:val="64A05C06"/>
    <w:rsid w:val="64F849BF"/>
    <w:rsid w:val="650C1190"/>
    <w:rsid w:val="6598510C"/>
    <w:rsid w:val="676C334B"/>
    <w:rsid w:val="67925EEB"/>
    <w:rsid w:val="67C414A2"/>
    <w:rsid w:val="67CC0A90"/>
    <w:rsid w:val="68123626"/>
    <w:rsid w:val="690B3EAF"/>
    <w:rsid w:val="694B542D"/>
    <w:rsid w:val="6A5869FD"/>
    <w:rsid w:val="6A623F01"/>
    <w:rsid w:val="6A9F3A94"/>
    <w:rsid w:val="6B4B2061"/>
    <w:rsid w:val="6C2665D6"/>
    <w:rsid w:val="6CDB57A4"/>
    <w:rsid w:val="6D151C30"/>
    <w:rsid w:val="6D2D78EF"/>
    <w:rsid w:val="6D7E74E4"/>
    <w:rsid w:val="6DC73E99"/>
    <w:rsid w:val="6DDC7748"/>
    <w:rsid w:val="6E924224"/>
    <w:rsid w:val="6EB34836"/>
    <w:rsid w:val="6EF97154"/>
    <w:rsid w:val="6F0417A6"/>
    <w:rsid w:val="6F076D30"/>
    <w:rsid w:val="6F8F11CE"/>
    <w:rsid w:val="6F93382E"/>
    <w:rsid w:val="6FCC349E"/>
    <w:rsid w:val="6FF7509D"/>
    <w:rsid w:val="70D60121"/>
    <w:rsid w:val="718219A9"/>
    <w:rsid w:val="718953AE"/>
    <w:rsid w:val="71B51831"/>
    <w:rsid w:val="71BE251E"/>
    <w:rsid w:val="71FD3B1B"/>
    <w:rsid w:val="726224B7"/>
    <w:rsid w:val="729475EA"/>
    <w:rsid w:val="72A05E7D"/>
    <w:rsid w:val="72B1074D"/>
    <w:rsid w:val="72BC55CE"/>
    <w:rsid w:val="72CF592B"/>
    <w:rsid w:val="72D34BE2"/>
    <w:rsid w:val="72D832BA"/>
    <w:rsid w:val="73B615A3"/>
    <w:rsid w:val="73ED7332"/>
    <w:rsid w:val="74EC292A"/>
    <w:rsid w:val="75C36E5E"/>
    <w:rsid w:val="75E73607"/>
    <w:rsid w:val="75F65B69"/>
    <w:rsid w:val="762D4521"/>
    <w:rsid w:val="76501B77"/>
    <w:rsid w:val="76EF2193"/>
    <w:rsid w:val="7716712D"/>
    <w:rsid w:val="778F7A9F"/>
    <w:rsid w:val="77D127F1"/>
    <w:rsid w:val="77E222E1"/>
    <w:rsid w:val="786F2D76"/>
    <w:rsid w:val="788175CA"/>
    <w:rsid w:val="7904501D"/>
    <w:rsid w:val="7927684F"/>
    <w:rsid w:val="7A656143"/>
    <w:rsid w:val="7A837DC4"/>
    <w:rsid w:val="7A941FF2"/>
    <w:rsid w:val="7B213F8F"/>
    <w:rsid w:val="7B3B5451"/>
    <w:rsid w:val="7B472121"/>
    <w:rsid w:val="7BDC5196"/>
    <w:rsid w:val="7C114E5B"/>
    <w:rsid w:val="7C1E5538"/>
    <w:rsid w:val="7C3445A0"/>
    <w:rsid w:val="7C904459"/>
    <w:rsid w:val="7D261625"/>
    <w:rsid w:val="7D2B0061"/>
    <w:rsid w:val="7D311B65"/>
    <w:rsid w:val="7DE86760"/>
    <w:rsid w:val="7E10448E"/>
    <w:rsid w:val="7E2726DB"/>
    <w:rsid w:val="7F214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BFE84"/>
  <w15:docId w15:val="{FA82BB2E-180A-4EBD-82F9-65AA9384B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eastAsia="微软雅黑"/>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link w:val="20"/>
    <w:qFormat/>
    <w:pPr>
      <w:keepNext/>
      <w:keepLines/>
      <w:numPr>
        <w:numId w:val="2"/>
      </w:numPr>
      <w:spacing w:before="100" w:beforeAutospacing="1" w:after="100" w:afterAutospacing="1"/>
      <w:outlineLvl w:val="1"/>
    </w:pPr>
    <w:rPr>
      <w:rFonts w:ascii="Arial" w:hAnsi="Arial"/>
      <w:b/>
      <w:bCs/>
      <w:sz w:val="28"/>
      <w:szCs w:val="32"/>
    </w:rPr>
  </w:style>
  <w:style w:type="paragraph" w:styleId="3">
    <w:name w:val="heading 3"/>
    <w:basedOn w:val="a"/>
    <w:next w:val="a"/>
    <w:link w:val="30"/>
    <w:qFormat/>
    <w:pPr>
      <w:keepNext/>
      <w:numPr>
        <w:numId w:val="3"/>
      </w:numPr>
      <w:spacing w:before="100" w:beforeAutospacing="1" w:after="100" w:afterAutospacing="1" w:line="360" w:lineRule="auto"/>
      <w:outlineLvl w:val="2"/>
    </w:pPr>
    <w:rPr>
      <w:rFonts w:cs="Arial"/>
      <w:b/>
      <w:bCs/>
      <w:sz w:val="28"/>
      <w:szCs w:val="26"/>
    </w:rPr>
  </w:style>
  <w:style w:type="paragraph" w:styleId="4">
    <w:name w:val="heading 4"/>
    <w:basedOn w:val="a"/>
    <w:next w:val="a"/>
    <w:link w:val="40"/>
    <w:qFormat/>
    <w:pPr>
      <w:keepNext/>
      <w:numPr>
        <w:ilvl w:val="1"/>
        <w:numId w:val="4"/>
      </w:numPr>
      <w:tabs>
        <w:tab w:val="left" w:pos="0"/>
      </w:tabs>
      <w:spacing w:before="100" w:beforeAutospacing="1" w:after="100" w:afterAutospacing="1" w:line="360" w:lineRule="auto"/>
      <w:jc w:val="left"/>
      <w:outlineLvl w:val="3"/>
    </w:pPr>
    <w:rPr>
      <w:rFonts w:eastAsia="宋体"/>
      <w:b/>
      <w:bCs/>
      <w:sz w:val="24"/>
      <w:szCs w:val="28"/>
    </w:rPr>
  </w:style>
  <w:style w:type="paragraph" w:styleId="5">
    <w:name w:val="heading 5"/>
    <w:basedOn w:val="a"/>
    <w:next w:val="a"/>
    <w:qFormat/>
    <w:pPr>
      <w:keepNext/>
      <w:keepLines/>
      <w:numPr>
        <w:ilvl w:val="2"/>
        <w:numId w:val="5"/>
      </w:numPr>
      <w:tabs>
        <w:tab w:val="left" w:pos="425"/>
      </w:tabs>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3"/>
        <w:numId w:val="6"/>
      </w:numPr>
      <w:tabs>
        <w:tab w:val="left" w:pos="425"/>
      </w:tabs>
      <w:spacing w:before="240" w:after="64" w:line="320" w:lineRule="auto"/>
      <w:ind w:rightChars="100" w:right="100"/>
      <w:jc w:val="left"/>
      <w:outlineLvl w:val="5"/>
    </w:pPr>
    <w:rPr>
      <w:rFonts w:ascii="Arial" w:eastAsia="黑体" w:hAnsi="Arial"/>
      <w:b/>
      <w:bCs/>
    </w:rPr>
  </w:style>
  <w:style w:type="paragraph" w:styleId="7">
    <w:name w:val="heading 7"/>
    <w:basedOn w:val="a"/>
    <w:next w:val="a"/>
    <w:qFormat/>
    <w:pPr>
      <w:keepNext/>
      <w:keepLines/>
      <w:numPr>
        <w:ilvl w:val="6"/>
        <w:numId w:val="7"/>
      </w:numPr>
      <w:spacing w:before="240" w:after="64" w:line="320" w:lineRule="auto"/>
      <w:outlineLvl w:val="6"/>
    </w:pPr>
    <w:rPr>
      <w:b/>
      <w:bCs/>
      <w:sz w:val="24"/>
    </w:rPr>
  </w:style>
  <w:style w:type="paragraph" w:styleId="8">
    <w:name w:val="heading 8"/>
    <w:basedOn w:val="a"/>
    <w:next w:val="a"/>
    <w:qFormat/>
    <w:pPr>
      <w:keepNext/>
      <w:keepLines/>
      <w:numPr>
        <w:ilvl w:val="7"/>
        <w:numId w:val="7"/>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7"/>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Chars="1200" w:left="2520"/>
    </w:pPr>
  </w:style>
  <w:style w:type="paragraph" w:styleId="a3">
    <w:name w:val="Note Heading"/>
    <w:basedOn w:val="a"/>
    <w:next w:val="a"/>
    <w:qFormat/>
    <w:pPr>
      <w:jc w:val="center"/>
    </w:pPr>
  </w:style>
  <w:style w:type="paragraph" w:styleId="a4">
    <w:name w:val="Normal Indent"/>
    <w:basedOn w:val="a"/>
    <w:next w:val="a"/>
    <w:qFormat/>
    <w:pPr>
      <w:spacing w:before="100" w:beforeAutospacing="1" w:after="100" w:afterAutospacing="1"/>
      <w:ind w:firstLineChars="200" w:firstLine="200"/>
    </w:pPr>
    <w:rPr>
      <w:szCs w:val="20"/>
    </w:rPr>
  </w:style>
  <w:style w:type="paragraph" w:styleId="a5">
    <w:name w:val="Document Map"/>
    <w:basedOn w:val="a"/>
    <w:semiHidden/>
    <w:qFormat/>
    <w:pPr>
      <w:shd w:val="clear" w:color="auto" w:fill="000080"/>
    </w:pPr>
  </w:style>
  <w:style w:type="paragraph" w:styleId="a6">
    <w:name w:val="Body Text"/>
    <w:basedOn w:val="a"/>
    <w:qFormat/>
    <w:pPr>
      <w:spacing w:before="100" w:beforeAutospacing="1" w:after="100" w:afterAutospacing="1"/>
    </w:pPr>
    <w:rPr>
      <w:kern w:val="0"/>
      <w:szCs w:val="20"/>
      <w:lang w:eastAsia="en-US"/>
    </w:rPr>
  </w:style>
  <w:style w:type="paragraph" w:styleId="50">
    <w:name w:val="toc 5"/>
    <w:basedOn w:val="a"/>
    <w:next w:val="a"/>
    <w:uiPriority w:val="39"/>
    <w:qFormat/>
    <w:pPr>
      <w:ind w:leftChars="800" w:left="1680"/>
    </w:pPr>
  </w:style>
  <w:style w:type="paragraph" w:styleId="31">
    <w:name w:val="toc 3"/>
    <w:basedOn w:val="a"/>
    <w:next w:val="a"/>
    <w:uiPriority w:val="39"/>
    <w:qFormat/>
    <w:pPr>
      <w:ind w:leftChars="400" w:left="840"/>
    </w:pPr>
  </w:style>
  <w:style w:type="paragraph" w:styleId="80">
    <w:name w:val="toc 8"/>
    <w:basedOn w:val="a"/>
    <w:next w:val="a"/>
    <w:semiHidden/>
    <w:qFormat/>
    <w:pPr>
      <w:ind w:leftChars="1400" w:left="2940"/>
    </w:pPr>
  </w:style>
  <w:style w:type="paragraph" w:styleId="a7">
    <w:name w:val="Balloon Text"/>
    <w:basedOn w:val="a"/>
    <w:link w:val="a8"/>
    <w:unhideWhenUsed/>
    <w:qFormat/>
    <w:rPr>
      <w:sz w:val="18"/>
      <w:szCs w:val="18"/>
    </w:rPr>
  </w:style>
  <w:style w:type="paragraph" w:styleId="a9">
    <w:name w:val="footer"/>
    <w:basedOn w:val="a"/>
    <w:qFormat/>
    <w:pPr>
      <w:pBdr>
        <w:top w:val="single" w:sz="4" w:space="1" w:color="auto"/>
      </w:pBdr>
      <w:tabs>
        <w:tab w:val="center" w:pos="4153"/>
        <w:tab w:val="right" w:pos="8306"/>
      </w:tabs>
      <w:snapToGrid w:val="0"/>
      <w:jc w:val="left"/>
    </w:pPr>
    <w:rPr>
      <w:sz w:val="18"/>
      <w:szCs w:val="18"/>
    </w:rPr>
  </w:style>
  <w:style w:type="paragraph" w:styleId="aa">
    <w:name w:val="header"/>
    <w:basedOn w:val="a"/>
    <w:qFormat/>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uiPriority w:val="39"/>
    <w:qFormat/>
    <w:pPr>
      <w:ind w:leftChars="600" w:left="1260"/>
    </w:pPr>
  </w:style>
  <w:style w:type="paragraph" w:styleId="60">
    <w:name w:val="toc 6"/>
    <w:basedOn w:val="a"/>
    <w:next w:val="a"/>
    <w:semiHidden/>
    <w:qFormat/>
    <w:pPr>
      <w:ind w:leftChars="1000" w:left="2100"/>
    </w:pPr>
  </w:style>
  <w:style w:type="paragraph" w:styleId="21">
    <w:name w:val="toc 2"/>
    <w:basedOn w:val="a"/>
    <w:next w:val="a"/>
    <w:uiPriority w:val="39"/>
    <w:qFormat/>
    <w:pPr>
      <w:ind w:leftChars="200" w:left="420"/>
    </w:pPr>
  </w:style>
  <w:style w:type="paragraph" w:styleId="90">
    <w:name w:val="toc 9"/>
    <w:basedOn w:val="a"/>
    <w:next w:val="a"/>
    <w:semiHidden/>
    <w:qFormat/>
    <w:pPr>
      <w:ind w:leftChars="1600" w:left="3360"/>
    </w:pPr>
  </w:style>
  <w:style w:type="paragraph" w:styleId="ab">
    <w:name w:val="Normal (Web)"/>
    <w:basedOn w:val="a"/>
    <w:unhideWhenUsed/>
    <w:qFormat/>
    <w:pPr>
      <w:spacing w:beforeAutospacing="1" w:afterAutospacing="1"/>
      <w:jc w:val="left"/>
    </w:pPr>
    <w:rPr>
      <w:kern w:val="0"/>
      <w:sz w:val="24"/>
    </w:rPr>
  </w:style>
  <w:style w:type="paragraph" w:styleId="11">
    <w:name w:val="index 1"/>
    <w:basedOn w:val="a"/>
    <w:next w:val="a"/>
    <w:semiHidden/>
    <w:qFormat/>
  </w:style>
  <w:style w:type="paragraph" w:styleId="ac">
    <w:name w:val="Title"/>
    <w:basedOn w:val="a"/>
    <w:next w:val="a"/>
    <w:link w:val="ad"/>
    <w:qFormat/>
    <w:pPr>
      <w:spacing w:before="240" w:after="60"/>
      <w:jc w:val="center"/>
      <w:outlineLvl w:val="0"/>
    </w:pPr>
    <w:rPr>
      <w:rFonts w:asciiTheme="majorHAnsi" w:hAnsiTheme="majorHAnsi" w:cstheme="majorBidi"/>
      <w:b/>
      <w:bCs/>
      <w:sz w:val="32"/>
      <w:szCs w:val="32"/>
    </w:rPr>
  </w:style>
  <w:style w:type="character" w:styleId="ae">
    <w:name w:val="Strong"/>
    <w:basedOn w:val="a0"/>
    <w:qFormat/>
    <w:rPr>
      <w:b/>
      <w:bCs/>
    </w:rPr>
  </w:style>
  <w:style w:type="character" w:styleId="af">
    <w:name w:val="page number"/>
    <w:basedOn w:val="a0"/>
    <w:qFormat/>
  </w:style>
  <w:style w:type="character" w:styleId="af0">
    <w:name w:val="FollowedHyperlink"/>
    <w:qFormat/>
    <w:rPr>
      <w:color w:val="800080"/>
      <w:u w:val="single"/>
    </w:rPr>
  </w:style>
  <w:style w:type="character" w:styleId="af1">
    <w:name w:val="Hyperlink"/>
    <w:uiPriority w:val="99"/>
    <w:qFormat/>
    <w:rPr>
      <w:color w:val="0000FF"/>
      <w:u w:val="single"/>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foblue">
    <w:name w:val="infoblue"/>
    <w:basedOn w:val="a"/>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qFormat/>
    <w:pPr>
      <w:widowControl/>
      <w:spacing w:before="80" w:line="240" w:lineRule="atLeast"/>
      <w:ind w:left="720"/>
    </w:pPr>
    <w:rPr>
      <w:color w:val="000000"/>
      <w:kern w:val="0"/>
      <w:sz w:val="20"/>
      <w:szCs w:val="20"/>
    </w:rPr>
  </w:style>
  <w:style w:type="paragraph" w:customStyle="1" w:styleId="TAH">
    <w:name w:val="TAH"/>
    <w:basedOn w:val="a"/>
    <w:qFormat/>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qFormat/>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customStyle="1" w:styleId="12">
    <w:name w:val="列出段落1"/>
    <w:basedOn w:val="a"/>
    <w:uiPriority w:val="34"/>
    <w:qFormat/>
    <w:pPr>
      <w:ind w:firstLineChars="200" w:firstLine="420"/>
    </w:pPr>
  </w:style>
  <w:style w:type="character" w:customStyle="1" w:styleId="a8">
    <w:name w:val="批注框文本 字符"/>
    <w:basedOn w:val="a0"/>
    <w:link w:val="a7"/>
    <w:semiHidden/>
    <w:qFormat/>
    <w:rPr>
      <w:kern w:val="2"/>
      <w:sz w:val="18"/>
      <w:szCs w:val="18"/>
    </w:rPr>
  </w:style>
  <w:style w:type="character" w:customStyle="1" w:styleId="20">
    <w:name w:val="标题 2 字符"/>
    <w:basedOn w:val="a0"/>
    <w:link w:val="2"/>
    <w:qFormat/>
    <w:rPr>
      <w:rFonts w:ascii="Arial" w:hAnsi="Arial"/>
      <w:b/>
      <w:bCs/>
      <w:kern w:val="2"/>
      <w:sz w:val="28"/>
      <w:szCs w:val="32"/>
    </w:rPr>
  </w:style>
  <w:style w:type="character" w:customStyle="1" w:styleId="30">
    <w:name w:val="标题 3 字符"/>
    <w:basedOn w:val="a0"/>
    <w:link w:val="3"/>
    <w:qFormat/>
    <w:rPr>
      <w:rFonts w:ascii="Times New Roman" w:eastAsia="微软雅黑" w:hAnsi="Times New Roman" w:cs="Arial"/>
      <w:b/>
      <w:bCs/>
      <w:kern w:val="2"/>
      <w:sz w:val="28"/>
      <w:szCs w:val="26"/>
    </w:rPr>
  </w:style>
  <w:style w:type="character" w:customStyle="1" w:styleId="40">
    <w:name w:val="标题 4 字符"/>
    <w:basedOn w:val="a0"/>
    <w:link w:val="4"/>
    <w:qFormat/>
    <w:rPr>
      <w:rFonts w:ascii="Times New Roman" w:eastAsia="宋体" w:hAnsi="Times New Roman"/>
      <w:b/>
      <w:bCs/>
      <w:kern w:val="2"/>
      <w:sz w:val="24"/>
      <w:szCs w:val="28"/>
    </w:rPr>
  </w:style>
  <w:style w:type="character" w:customStyle="1" w:styleId="ad">
    <w:name w:val="标题 字符"/>
    <w:basedOn w:val="a0"/>
    <w:link w:val="ac"/>
    <w:qFormat/>
    <w:rPr>
      <w:rFonts w:asciiTheme="majorHAnsi" w:hAnsiTheme="majorHAnsi" w:cstheme="majorBidi"/>
      <w:b/>
      <w:bCs/>
      <w:kern w:val="2"/>
      <w:sz w:val="32"/>
      <w:szCs w:val="32"/>
    </w:rPr>
  </w:style>
  <w:style w:type="paragraph" w:customStyle="1" w:styleId="22">
    <w:name w:val="列出段落2"/>
    <w:basedOn w:val="a"/>
    <w:uiPriority w:val="99"/>
    <w:unhideWhenUsed/>
    <w:qFormat/>
    <w:pPr>
      <w:ind w:firstLineChars="200" w:firstLine="420"/>
    </w:pPr>
  </w:style>
  <w:style w:type="table" w:customStyle="1" w:styleId="13">
    <w:name w:val="网格型1"/>
    <w:basedOn w:val="a1"/>
    <w:uiPriority w:val="39"/>
    <w:qFormat/>
    <w:rPr>
      <w:rFonts w:ascii="Century Gothic" w:eastAsia="Meiryo" w:hAnsi="Century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列出段落3"/>
    <w:basedOn w:val="a"/>
    <w:uiPriority w:val="99"/>
    <w:qFormat/>
    <w:pPr>
      <w:ind w:firstLineChars="200" w:firstLine="420"/>
    </w:pPr>
  </w:style>
  <w:style w:type="paragraph" w:customStyle="1" w:styleId="42">
    <w:name w:val="列出段落4"/>
    <w:basedOn w:val="a"/>
    <w:uiPriority w:val="99"/>
    <w:qFormat/>
    <w:pPr>
      <w:ind w:firstLineChars="200" w:firstLine="420"/>
    </w:pPr>
  </w:style>
  <w:style w:type="paragraph" w:customStyle="1" w:styleId="51">
    <w:name w:val="列出段落5"/>
    <w:basedOn w:val="a"/>
    <w:uiPriority w:val="99"/>
    <w:qFormat/>
    <w:pPr>
      <w:ind w:firstLineChars="200" w:firstLine="420"/>
    </w:pPr>
  </w:style>
  <w:style w:type="paragraph" w:styleId="af3">
    <w:name w:val="List Paragraph"/>
    <w:basedOn w:val="a"/>
    <w:uiPriority w:val="99"/>
    <w:rsid w:val="00D145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3BEE1-8D19-46B7-8CA7-D83D0271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22</Pages>
  <Words>1312</Words>
  <Characters>7483</Characters>
  <Application>Microsoft Office Word</Application>
  <DocSecurity>0</DocSecurity>
  <Lines>62</Lines>
  <Paragraphs>17</Paragraphs>
  <ScaleCrop>false</ScaleCrop>
  <Company>上海我友网络</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徐逸轩</cp:lastModifiedBy>
  <cp:revision>66</cp:revision>
  <cp:lastPrinted>2001-12-24T08:54:00Z</cp:lastPrinted>
  <dcterms:created xsi:type="dcterms:W3CDTF">2016-06-12T09:24:00Z</dcterms:created>
  <dcterms:modified xsi:type="dcterms:W3CDTF">2016-08-17T09:51:00Z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