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2026 年 Agent 开发技术选型速查表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近 100 天大模型 Agent 关键进展 · 一页式速览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2026-08-05  |  适用：框架选型 / 模型选型 / 工具链 / 安全实践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</w:rPr>
        <w:t xml:space="preserve">一、Agent 四大通用原语（框架选型基准）</w:t>
      </w:r>
    </w:p>
    <w:p>
      <w:pPr>
        <w:spacing w:after="10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主流框架已趋同于同一套架构范式，选型时按此四项逐项核对即可。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代表实现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为什么重要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执行建模为有向图 + 类型化状态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/ CrewAI 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支持断点、回退、人工审批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 工具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跨框架标准化工具接入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2026-07 RC 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工具复用，降低锁定风险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子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 Agent 拆解，子 Agent 独立上下文并行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3 / Claude Code 2.1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解决单大脑注意力稀释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生命周期钩子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权限 / 预算等硬性约束下沉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pre_tool_execution 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 Prompt 更可靠的安全护栏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</w:rPr>
        <w:t xml:space="preserve">二、编程场景模型选型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厂商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亮点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上下文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Qwen3.7-Max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35h 自主任务，1000+ 工具调用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性价比旗舰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GLM-5.1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国产 Agent 标杆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国产首选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DeepSeek 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深度求索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开源 + 强推理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开源方案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GPT-5.1 Codex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插件 + 子 Agent + 审批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闭源旗舰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4.5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五层子 Agent 嵌套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长程任务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Gemini 3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Platform 全家桶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企业级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</w:rPr>
        <w:t xml:space="preserve">三、必备工具链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 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3 / Copilot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日常补全 + 多 Agent 协作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终端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/ Codex CLI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长程自主任务、代码库级修改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/ CrewAI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复杂工作流编排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工具协议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/ A2A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工具标准化 + 跨 Agent 通信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国产方案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Roo-Code / Kilo / GlmCoder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本仓库已有完整搭建指南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 / Letta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分层记忆（短期 / 长期 / 沉淀）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</w:rPr>
        <w:t xml:space="preserve">四、安全护栏（Hooks &gt; Prompt）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核心原则：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硬性规则（工具权限、预算上限、敏感操作）写入 Hooks，而非 System Prompt。长文档策略遵从率仅约 36%，Prompt 不可做强制约束。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错误做法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正确做法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敏感文件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里写「不要删数据库」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pre_tool_execution 钩子拦截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费用失控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靠模型自觉停手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预算上限 + 自动熔断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越权调用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Prompt 里声明权限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工具级白名单 + 审批流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</w:rPr>
        <w:t xml:space="preserve">五、本仓库相关指南索引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Roo-Code 智谱 GLM / DeepSeek 配置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Roo-Code-智谱GLM和DeepSeek配置完整指南.md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Kilo Code + DeepSeek 搭建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Kilo-Code-DeepSeek-搭建指南.md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GlmCoder 微服务开发实战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GlmCoder-微服务开发实战指南.md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Qwen2.5 / Qwen3 本地 CPU 部署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Qwen2.5-Coder-1.5B-本地CPU部署指南.md 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PaddleOCR Web / v6 搭建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PaddleOCR-Web-搭建指南.md 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Codebase Indexing 搭建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Codebase-Indexing-搭建指南.md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Markdown 转 Word 文档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Markdown转Word文档搭建指南.md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Continue vs Roo-Code 对比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continue-vs-roo-code-analysis.md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catpaw 对话记录排查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catpaw对话记录排查指南.md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一句话总结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大模型「大脑」的竞争已让位于 Agent「手脚」的工程化竞争 —— 谁把 MCP 工具生态、子 Agent 编排、Hooks 治理做扎实，谁就掌握 2026 年 AI 编程的主动权。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Agent 开发技术选型速查表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2026-08-05T12:31:24.918Z</dcterms:created>
  <dcterms:modified xsi:type="dcterms:W3CDTF">2026-08-05T12:31:24.919Z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