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Carte individuelle de fonctionnement.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Les conditions qui font que je fonctionne bien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suis du soir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préfère travailler en groupe, même si ce n’est qu’à deux, plutôt que de faire le travail individuellement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J’aime avoir un plan et savoir où aller plutôt que d’avancer à l’aveugle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Les conditions qui me déplaisent :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 camarades susceptibles dont on ne peut pas critiquer le travail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manque de communication au sein du groupe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Ce que j’espère du projet ou que je souhaite acquérir :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J’espère que le projet aboutira et aura de vrais impacts positifs : qu’il soit utile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J’aimerai apprendre à travailler sur un projet concret et à long terme avec la même équipe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Ce que j’apporte :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 suis sociable et je n’hésiterai pas à contacter les acteurs nécessaires à l’avancement de notre PE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transparence, il n’y aura pas de non dit, afin de ne pas freiner l’avancée du projet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