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B0" w:rsidRPr="000F39B0" w:rsidRDefault="000F39B0" w:rsidP="004E3405">
      <w:pPr>
        <w:widowControl/>
        <w:jc w:val="left"/>
        <w:rPr>
          <w:rFonts w:ascii="微软雅黑" w:eastAsia="微软雅黑" w:hAnsi="微软雅黑" w:cs="Arial"/>
          <w:b/>
          <w:color w:val="293233"/>
          <w:kern w:val="0"/>
          <w:sz w:val="28"/>
          <w:szCs w:val="19"/>
          <w:shd w:val="clear" w:color="auto" w:fill="FFFFFF"/>
        </w:rPr>
      </w:pPr>
      <w:r w:rsidRPr="000F39B0">
        <w:rPr>
          <w:rFonts w:ascii="微软雅黑" w:eastAsia="微软雅黑" w:hAnsi="微软雅黑" w:cs="Arial"/>
          <w:b/>
          <w:color w:val="293233"/>
          <w:kern w:val="0"/>
          <w:sz w:val="28"/>
          <w:szCs w:val="19"/>
          <w:shd w:val="clear" w:color="auto" w:fill="FFFFFF"/>
        </w:rPr>
        <w:t>1</w:t>
      </w:r>
      <w:r w:rsidRPr="000F39B0">
        <w:rPr>
          <w:rFonts w:ascii="微软雅黑" w:eastAsia="微软雅黑" w:hAnsi="微软雅黑" w:cs="Arial" w:hint="eastAsia"/>
          <w:b/>
          <w:color w:val="293233"/>
          <w:kern w:val="0"/>
          <w:sz w:val="28"/>
          <w:szCs w:val="19"/>
          <w:shd w:val="clear" w:color="auto" w:fill="FFFFFF"/>
        </w:rPr>
        <w:t>，</w:t>
      </w:r>
      <w:r w:rsidRPr="000F39B0">
        <w:rPr>
          <w:rFonts w:ascii="微软雅黑" w:eastAsia="微软雅黑" w:hAnsi="微软雅黑" w:cs="Arial"/>
          <w:b/>
          <w:color w:val="293233"/>
          <w:kern w:val="0"/>
          <w:sz w:val="28"/>
          <w:szCs w:val="19"/>
          <w:shd w:val="clear" w:color="auto" w:fill="FFFFFF"/>
        </w:rPr>
        <w:t>查重原理</w:t>
      </w:r>
      <w:r w:rsidR="004E3405" w:rsidRPr="000F39B0">
        <w:rPr>
          <w:rFonts w:ascii="微软雅黑" w:eastAsia="微软雅黑" w:hAnsi="微软雅黑" w:cs="Arial"/>
          <w:b/>
          <w:color w:val="293233"/>
          <w:kern w:val="0"/>
          <w:sz w:val="28"/>
          <w:szCs w:val="19"/>
          <w:shd w:val="clear" w:color="auto" w:fill="FFFFFF"/>
        </w:rPr>
        <w:t> </w:t>
      </w:r>
    </w:p>
    <w:p w:rsidR="000F39B0" w:rsidRDefault="004E3405" w:rsidP="000F39B0">
      <w:pPr>
        <w:widowControl/>
        <w:ind w:firstLine="42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4E340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那么，什么是查重呢？ 查重是一个匹配的过程，是以句为单位，如果一句话重复了，就很容易判定重复了。查重软件是</w:t>
      </w:r>
      <w:proofErr w:type="gramStart"/>
      <w:r w:rsidRPr="004E340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中国知网</w:t>
      </w:r>
      <w:proofErr w:type="gramEnd"/>
      <w:r w:rsidRPr="004E340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CNKI学位论文检测系统TMLC/VIP。其运作模式是将论文电子版输入电子数据库，然后数据库会根据现有的所有存在</w:t>
      </w:r>
      <w:proofErr w:type="gramStart"/>
      <w:r w:rsidRPr="004E340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的知网的</w:t>
      </w:r>
      <w:proofErr w:type="gramEnd"/>
      <w:r w:rsidRPr="004E340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或者网络上的电子数据进行匹配，软件检测到如果有13个相同的字，就认为是雷同。</w:t>
      </w:r>
    </w:p>
    <w:p w:rsidR="000F39B0" w:rsidRDefault="000F39B0" w:rsidP="004E3405">
      <w:pPr>
        <w:widowControl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0F39B0">
        <w:rPr>
          <w:rFonts w:ascii="微软雅黑" w:eastAsia="微软雅黑" w:hAnsi="微软雅黑" w:cs="宋体"/>
          <w:b/>
          <w:color w:val="293233"/>
          <w:kern w:val="0"/>
          <w:sz w:val="28"/>
          <w:szCs w:val="19"/>
        </w:rPr>
        <w:t>2</w:t>
      </w:r>
      <w:r w:rsidRPr="000F39B0">
        <w:rPr>
          <w:rFonts w:ascii="微软雅黑" w:eastAsia="微软雅黑" w:hAnsi="微软雅黑" w:cs="宋体" w:hint="eastAsia"/>
          <w:b/>
          <w:color w:val="293233"/>
          <w:kern w:val="0"/>
          <w:sz w:val="28"/>
          <w:szCs w:val="19"/>
        </w:rPr>
        <w:t>，</w:t>
      </w:r>
      <w:r w:rsidR="004E3405" w:rsidRPr="004E3405">
        <w:rPr>
          <w:rFonts w:ascii="微软雅黑" w:eastAsia="微软雅黑" w:hAnsi="微软雅黑" w:cs="宋体"/>
          <w:b/>
          <w:color w:val="293233"/>
          <w:kern w:val="0"/>
          <w:sz w:val="28"/>
          <w:szCs w:val="19"/>
        </w:rPr>
        <w:t>论文修改原则</w:t>
      </w:r>
    </w:p>
    <w:p w:rsidR="00B74265" w:rsidRPr="00B74265" w:rsidRDefault="004E3405" w:rsidP="00B7426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反抄袭软件检测到13个相同的字，就认为是雷同，所以连续相同的，不要超过13</w:t>
      </w:r>
      <w:r w:rsidR="00B74265"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个字</w:t>
      </w:r>
      <w:r w:rsidR="00B74265" w:rsidRPr="00B74265">
        <w:rPr>
          <w:rFonts w:ascii="微软雅黑" w:eastAsia="微软雅黑" w:hAnsi="微软雅黑" w:cs="宋体" w:hint="eastAsia"/>
          <w:color w:val="293233"/>
          <w:kern w:val="0"/>
          <w:sz w:val="19"/>
          <w:szCs w:val="19"/>
        </w:rPr>
        <w:t>。</w:t>
      </w:r>
    </w:p>
    <w:p w:rsidR="00B74265" w:rsidRDefault="004E3405" w:rsidP="004E340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尽量用同义词替代，比如：损坏=破坏；渠道=途径；原理=基本思路；不可见=隐藏；优点尤其突出=优势尽显无疑</w:t>
      </w:r>
      <w:r w:rsidR="00B74265" w:rsidRPr="00B74265">
        <w:rPr>
          <w:rFonts w:ascii="微软雅黑" w:eastAsia="微软雅黑" w:hAnsi="微软雅黑" w:cs="宋体" w:hint="eastAsia"/>
          <w:color w:val="293233"/>
          <w:kern w:val="0"/>
          <w:sz w:val="19"/>
          <w:szCs w:val="19"/>
        </w:rPr>
        <w:t>。</w:t>
      </w:r>
    </w:p>
    <w:p w:rsidR="00B74265" w:rsidRDefault="004E3405" w:rsidP="004E340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改变句子的主动被动语态，比如：数字水印为多媒体数据文件在认证、防伪、防篡改、保障数据安全和完整性等方面提供了有效的技术手段。=在多媒体制品的认证、防伪、</w:t>
      </w:r>
      <w:proofErr w:type="gram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防修改</w:t>
      </w:r>
      <w:proofErr w:type="gram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和传送安</w:t>
      </w:r>
      <w:r w:rsidR="00B74265"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全以及完整性保障方面，可以采用数字水印的检测作为有力的检测手</w:t>
      </w:r>
      <w:r w:rsidR="00B74265" w:rsidRPr="00B74265">
        <w:rPr>
          <w:rFonts w:ascii="微软雅黑" w:eastAsia="微软雅黑" w:hAnsi="微软雅黑" w:cs="宋体" w:hint="eastAsia"/>
          <w:color w:val="293233"/>
          <w:kern w:val="0"/>
          <w:sz w:val="19"/>
          <w:szCs w:val="19"/>
        </w:rPr>
        <w:t>。</w:t>
      </w:r>
    </w:p>
    <w:p w:rsidR="00B74265" w:rsidRPr="00B74265" w:rsidRDefault="004E3405" w:rsidP="004E340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可以将文字转换为表格、表格基本是查重不了的，文字变成图形、表格变成图形，一目了然，绝对不会检查出是重复剽窃了。</w:t>
      </w:r>
    </w:p>
    <w:p w:rsidR="00B74265" w:rsidRDefault="00B74265" w:rsidP="004E3405">
      <w:pPr>
        <w:widowControl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b/>
          <w:color w:val="293233"/>
          <w:kern w:val="0"/>
          <w:sz w:val="28"/>
          <w:szCs w:val="19"/>
        </w:rPr>
        <w:t>3</w:t>
      </w:r>
      <w:r w:rsidRPr="00B74265">
        <w:rPr>
          <w:rFonts w:ascii="微软雅黑" w:eastAsia="微软雅黑" w:hAnsi="微软雅黑" w:cs="宋体" w:hint="eastAsia"/>
          <w:b/>
          <w:color w:val="293233"/>
          <w:kern w:val="0"/>
          <w:sz w:val="28"/>
          <w:szCs w:val="19"/>
        </w:rPr>
        <w:t>，</w:t>
      </w:r>
      <w:r w:rsidR="004E3405" w:rsidRPr="004E3405">
        <w:rPr>
          <w:rFonts w:ascii="微软雅黑" w:eastAsia="微软雅黑" w:hAnsi="微软雅黑" w:cs="宋体"/>
          <w:b/>
          <w:color w:val="293233"/>
          <w:kern w:val="0"/>
          <w:sz w:val="28"/>
          <w:szCs w:val="19"/>
        </w:rPr>
        <w:t>引用注意事项</w:t>
      </w:r>
    </w:p>
    <w:p w:rsidR="00B74265" w:rsidRPr="00B74265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如果的确是经典的句子，就用上标尾注的方式，在参考文献中表达出来。</w:t>
      </w:r>
    </w:p>
    <w:p w:rsidR="00B74265" w:rsidRPr="00B74265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如果是一般的引用，就采用罗嗦法，将原句中省略的主语、谓语、等等添加全，反正哪怕多一个字，就是胜利。</w:t>
      </w:r>
    </w:p>
    <w:p w:rsidR="00B74265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也可以采用横刀法，将一些句子的成分，去除，用一些代词替代。</w:t>
      </w:r>
    </w:p>
    <w:p w:rsidR="00B74265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或者是用洋鬼子法，将原文中的洋名，是中文的，就直接用英文，是英文的直接用中文，或是哦中文的全姓</w:t>
      </w:r>
      <w:r w:rsid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名，就用中文的名，如果是中文的名，就找齐了，替换成中文的姓名。</w:t>
      </w:r>
    </w:p>
    <w:p w:rsidR="00CB0A70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lastRenderedPageBreak/>
        <w:t>故意在一些缩写的英文边上，加上（注释）(画蛇添足法），总之，将</w:t>
      </w:r>
      <w:r w:rsidR="00CB0A70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每句话都可以变化一下，哪怕增加一个字或减少一个字，都是胜利了。</w:t>
      </w:r>
    </w:p>
    <w:p w:rsidR="00CB0A70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如果是引用，在引用标号后，不要轻易使用句号，如果写了句号，句号后面的就是剽窃了（尽管自己认为是引用），所以，引用没有结束前，尽量使用分号。有些人将引用的上标放在了句号后面，这是不对的，应该在句号之前。</w:t>
      </w:r>
    </w:p>
    <w:p w:rsidR="00CB0A70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可以将文字转换为表格、表格基本是查重不了的，文字变成图形、表格变成图形，一目了然，绝对不会检查出是重复剽窃了。</w:t>
      </w:r>
    </w:p>
    <w:p w:rsidR="00CB0A70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特别注意标点符号的变化，将英文的复合句，变成两个或多个单句等等，自己灵活掌握。</w:t>
      </w:r>
    </w:p>
    <w:p w:rsidR="00CB0A70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如果大概知道本校的答辩成员的名单，就有意无意引用他们的东西，让他们高兴一点，答辩顺利点，但一定要看懂。让</w:t>
      </w:r>
      <w:proofErr w:type="gram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答辩组</w:t>
      </w:r>
      <w:proofErr w:type="gram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成员认为你真的认真拜读过他的文章！</w:t>
      </w:r>
    </w:p>
    <w:p w:rsidR="004E3405" w:rsidRPr="00B74265" w:rsidRDefault="004E3405" w:rsidP="00B742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293233"/>
          <w:kern w:val="0"/>
          <w:sz w:val="19"/>
          <w:szCs w:val="19"/>
        </w:rPr>
      </w:pPr>
      <w:bookmarkStart w:id="0" w:name="_GoBack"/>
      <w:bookmarkEnd w:id="0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以上是对于中文的资料的引用的问题，如果你看的外文多，自己将外文翻译过来引用的，不需要尾注，可以当作自己的。因为查重的数据库只是字符的匹配，无法做到中英文的匹配。另一方面，你自己找到的外文资料，你付出了劳动，你自己翻译的，你也付出了劳动，基本可以算你自己的劳动了。洋为中用，自古就是这样。最后强调一点，排版要规范。独家：论文检测老师首次披露论文反抄袭秘籍 作为工作的一部分内容，我要负责教务处研究生和本科生学位论文学术不端行为检测（也称论文复制比检测）。所以每天很多同学都来询问关于论文检测的有关经验，不少同学对这一检测很是忐忑不安，总是不停的询问。由于本人时间有限，以下经验不一定完全正确，但基本适用。仅供各位同学参考~~1.检测的复制对象范围系统仅能检测到复制CNKI数据库中论文的复制情况。因此，未被CNKI文献引用的专著、所有外文文献，无法检测到。（由此可见，这一论文检测系统有很大的技术局限，仅能检测直接复制CNKI文章的极度懒惰行为，算是对同学们学术规范的最低限度的温柔监督了。）2.超标数据：全文及系统自动分段段落不超过30%全文复制比超过30%，很好理解，不多写。段落，是系统自动将受检论文</w:t>
      </w:r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lastRenderedPageBreak/>
        <w:t>分为数段，</w:t>
      </w:r>
      <w:proofErr w:type="gram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老博论文</w:t>
      </w:r>
      <w:proofErr w:type="gram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一般分8至10段，</w:t>
      </w:r>
      <w:proofErr w:type="gram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小硕论文</w:t>
      </w:r>
      <w:proofErr w:type="gram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一般分3段。段落不超过30%，是为了防止检测不出猛copy一长段，又猛原创一长段的情况（此时，仅靠全文复制比30%的监督标准就不行了）。 有些同学搞不清状况，用万方检测以为</w:t>
      </w:r>
      <w:proofErr w:type="gram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是知网检测</w:t>
      </w:r>
      <w:proofErr w:type="gram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，在资料范围上可能不如CNKI那么全，检测力度没那么牛。所以，很多复制了的段落可能检测不出，甚至检测结果为0%！建议：一般高校用的</w:t>
      </w:r>
      <w:proofErr w:type="gram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都是知网检测</w:t>
      </w:r>
      <w:proofErr w:type="gram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，</w:t>
      </w:r>
      <w:proofErr w:type="gram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考虑知网检测</w:t>
      </w:r>
      <w:proofErr w:type="gram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价格较高，可以先用万方或</w:t>
      </w:r>
      <w:proofErr w:type="spell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paperpass</w:t>
      </w:r>
      <w:proofErr w:type="spell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系统做前期修改，最后在用</w:t>
      </w:r>
      <w:proofErr w:type="gramStart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知网检测做</w:t>
      </w:r>
      <w:proofErr w:type="gramEnd"/>
      <w:r w:rsidRPr="00B74265">
        <w:rPr>
          <w:rFonts w:ascii="微软雅黑" w:eastAsia="微软雅黑" w:hAnsi="微软雅黑" w:cs="宋体"/>
          <w:color w:val="293233"/>
          <w:kern w:val="0"/>
          <w:sz w:val="19"/>
          <w:szCs w:val="19"/>
        </w:rPr>
        <w:t>最终定稿。切记：学校用什么检测系统您就用什么检测系统定稿</w:t>
      </w:r>
    </w:p>
    <w:p w:rsidR="0046619A" w:rsidRPr="004E3405" w:rsidRDefault="00CB0A70"/>
    <w:sectPr w:rsidR="0046619A" w:rsidRPr="004E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35362"/>
    <w:multiLevelType w:val="hybridMultilevel"/>
    <w:tmpl w:val="9CDE5DD4"/>
    <w:lvl w:ilvl="0" w:tplc="3A8465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A2875"/>
    <w:multiLevelType w:val="hybridMultilevel"/>
    <w:tmpl w:val="3B0A52CC"/>
    <w:lvl w:ilvl="0" w:tplc="2D30D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0A"/>
    <w:rsid w:val="000F39B0"/>
    <w:rsid w:val="0031280A"/>
    <w:rsid w:val="004E3405"/>
    <w:rsid w:val="00B74265"/>
    <w:rsid w:val="00C53BA9"/>
    <w:rsid w:val="00CB0A70"/>
    <w:rsid w:val="00D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15B73-0561-4A9A-A504-CBA0F1D6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E3405"/>
  </w:style>
  <w:style w:type="paragraph" w:styleId="HTML">
    <w:name w:val="HTML Preformatted"/>
    <w:basedOn w:val="a"/>
    <w:link w:val="HTMLChar"/>
    <w:uiPriority w:val="99"/>
    <w:semiHidden/>
    <w:unhideWhenUsed/>
    <w:rsid w:val="004E34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40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F3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李林</dc:creator>
  <cp:keywords/>
  <dc:description/>
  <cp:lastModifiedBy>李林</cp:lastModifiedBy>
  <cp:revision>5</cp:revision>
  <dcterms:created xsi:type="dcterms:W3CDTF">2016-05-13T01:42:00Z</dcterms:created>
  <dcterms:modified xsi:type="dcterms:W3CDTF">2016-05-13T01:50:00Z</dcterms:modified>
</cp:coreProperties>
</file>