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Organisation réponse à l’appel à projet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Malva" w:hAnsi="Malva"/>
          <w:i w:val="false"/>
          <w:i w:val="false"/>
          <w:iCs w:val="false"/>
          <w:sz w:val="28"/>
          <w:szCs w:val="28"/>
        </w:rPr>
      </w:pPr>
      <w:r>
        <w:rPr>
          <w:rFonts w:ascii="Malva" w:hAnsi="Malva"/>
          <w:i w:val="false"/>
          <w:iCs w:val="false"/>
          <w:sz w:val="28"/>
          <w:szCs w:val="28"/>
        </w:rPr>
        <w:t>Tâches :</w:t>
      </w:r>
    </w:p>
    <w:p>
      <w:pPr>
        <w:pStyle w:val="LOnormal"/>
        <w:rPr>
          <w:rFonts w:ascii="Arial" w:hAnsi="Arial"/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rFonts w:ascii="Arial" w:hAnsi="Arial"/>
          <w:sz w:val="22"/>
          <w:szCs w:val="22"/>
        </w:rPr>
        <w:t xml:space="preserve">Organisation du projet : prise de connaissance des consignes, lecture du notebook de référence, création d’un repository (Brief_9) sur Git Hub et rédaction du planning prévisionnel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rFonts w:ascii="Arial" w:hAnsi="Arial"/>
          <w:sz w:val="22"/>
          <w:szCs w:val="22"/>
        </w:rPr>
        <w:t xml:space="preserve">Lecture du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tutoriel pour utiliser l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 modèle SVM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rFonts w:ascii="Arial" w:hAnsi="Arial"/>
          <w:sz w:val="22"/>
          <w:szCs w:val="22"/>
          <w:shd w:fill="auto" w:val="clear"/>
        </w:rPr>
        <w:t xml:space="preserve">Rédaction du notebook qui traite de la problématique avec le dataset Iris pour trouver des groupes de fleur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rFonts w:ascii="Arial" w:hAnsi="Arial"/>
          <w:sz w:val="22"/>
          <w:szCs w:val="22"/>
          <w:shd w:fill="auto" w:val="clear"/>
        </w:rPr>
        <w:t>Lecture du tutoriel pour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 xml:space="preserve"> utiliser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une régression linéaire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rFonts w:ascii="Arial" w:hAnsi="Arial"/>
          <w:sz w:val="22"/>
          <w:szCs w:val="22"/>
          <w:shd w:fill="auto" w:val="clear"/>
        </w:rPr>
        <w:t xml:space="preserve">Rédaction du notebook qui traite de la problématique avec le dataset California Housing pour estimer le prix d’un bien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rFonts w:ascii="Arial" w:hAnsi="Arial"/>
          <w:sz w:val="22"/>
          <w:szCs w:val="22"/>
          <w:shd w:fill="auto" w:val="clear"/>
        </w:rPr>
        <w:t xml:space="preserve">Lecture du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 xml:space="preserve">tutoriel pour utiliser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  <w:t xml:space="preserve">la méthode k-means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rFonts w:ascii="Arial" w:hAnsi="Arial"/>
          <w:sz w:val="22"/>
          <w:szCs w:val="22"/>
          <w:shd w:fill="auto" w:val="clear"/>
        </w:rPr>
        <w:t>Rédaction du notebook qui traite la problématique avec le dataset hand-written pour reconnaître les chiffres de 1 à 10 à partir d’image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rFonts w:ascii="Arial" w:hAnsi="Arial"/>
          <w:sz w:val="22"/>
          <w:szCs w:val="22"/>
          <w:shd w:fill="auto" w:val="clear"/>
        </w:rPr>
        <w:t xml:space="preserve"> </w:t>
      </w:r>
      <w:r>
        <w:rPr>
          <w:rFonts w:ascii="Arial" w:hAnsi="Arial"/>
          <w:sz w:val="22"/>
          <w:szCs w:val="22"/>
          <w:shd w:fill="auto" w:val="clear"/>
        </w:rPr>
        <w:t>Rédaction de la procédure d’installation pour l’utili</w:t>
      </w:r>
      <w:r>
        <w:rPr>
          <w:rFonts w:ascii="Arial" w:hAnsi="Arial"/>
          <w:sz w:val="22"/>
          <w:szCs w:val="22"/>
        </w:rPr>
        <w:t xml:space="preserve">sation de notebook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Relecture des notebooks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Rédaction du planning final et explication des différences 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Rédiger le mail de rendu et faire le rendu sur Simplonline</w:t>
      </w:r>
    </w:p>
    <w:p>
      <w:pPr>
        <w:pStyle w:val="LOnormal"/>
        <w:numPr>
          <w:ilvl w:val="0"/>
          <w:numId w:val="1"/>
        </w:numPr>
        <w:spacing w:lineRule="auto" w:line="276" w:before="114" w:after="114"/>
        <w:rPr>
          <w:rFonts w:ascii="Arial" w:hAnsi="Arial"/>
        </w:rPr>
      </w:pP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Évaluation des notebooks par les pairs 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Malva" w:hAnsi="Malva"/>
          <w:i w:val="false"/>
          <w:i w:val="false"/>
          <w:iCs w:val="false"/>
          <w:sz w:val="28"/>
          <w:szCs w:val="28"/>
        </w:rPr>
      </w:pPr>
      <w:r>
        <w:rPr>
          <w:rFonts w:ascii="Malva" w:hAnsi="Malva"/>
          <w:i w:val="false"/>
          <w:iCs w:val="false"/>
          <w:sz w:val="28"/>
          <w:szCs w:val="28"/>
        </w:rPr>
        <w:t>Planning prévisionnel : deadline de rendu le 16 novembre 2022</w:t>
      </w:r>
    </w:p>
    <w:p>
      <w:pPr>
        <w:pStyle w:val="LOnormal"/>
        <w:rPr/>
      </w:pPr>
      <w:r>
        <w:rPr/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  <w:t>Lundi 14 novembre 2022 : (heure de travail disponible estimées : 8h)</w:t>
      </w:r>
    </w:p>
    <w:p>
      <w:pPr>
        <w:pStyle w:val="LO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1) 2h</w:t>
      </w:r>
    </w:p>
    <w:p>
      <w:pPr>
        <w:pStyle w:val="LO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2) 1h</w:t>
      </w:r>
    </w:p>
    <w:p>
      <w:pPr>
        <w:pStyle w:val="LO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3) 4h</w:t>
      </w:r>
    </w:p>
    <w:p>
      <w:pPr>
        <w:pStyle w:val="LO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4) 1h</w:t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  <w:t>Mardi 15 novembre 2022 : (heure de travail disponible estimées : 8h)</w:t>
      </w:r>
    </w:p>
    <w:p>
      <w:pPr>
        <w:pStyle w:val="LOnormal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5) 3h</w:t>
      </w:r>
    </w:p>
    <w:p>
      <w:pPr>
        <w:pStyle w:val="LOnormal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6) 1h</w:t>
      </w:r>
    </w:p>
    <w:p>
      <w:pPr>
        <w:pStyle w:val="LOnormal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7) 4h</w:t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rPr>
          <w:sz w:val="22"/>
          <w:szCs w:val="22"/>
        </w:rPr>
      </w:pPr>
      <w:r>
        <w:rPr>
          <w:sz w:val="22"/>
          <w:szCs w:val="22"/>
        </w:rPr>
        <w:t>Mercredi 16 novembre 2022 : (heure de travail disponible estimées : 4h)</w:t>
      </w:r>
    </w:p>
    <w:p>
      <w:pPr>
        <w:pStyle w:val="LOnormal"/>
        <w:numPr>
          <w:ilvl w:val="0"/>
          <w:numId w:val="5"/>
        </w:numPr>
        <w:rPr/>
      </w:pPr>
      <w:r>
        <w:rPr>
          <w:sz w:val="22"/>
          <w:szCs w:val="22"/>
        </w:rPr>
        <w:t>8) 1h</w:t>
      </w:r>
    </w:p>
    <w:p>
      <w:pPr>
        <w:pStyle w:val="LO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9) 1h </w:t>
      </w:r>
    </w:p>
    <w:p>
      <w:pPr>
        <w:pStyle w:val="LO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10) 20 min</w:t>
      </w:r>
    </w:p>
    <w:p>
      <w:pPr>
        <w:pStyle w:val="LO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11) 20 min </w:t>
      </w:r>
    </w:p>
    <w:p>
      <w:pPr>
        <w:pStyle w:val="LO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12) 1h20</w:t>
      </w:r>
    </w:p>
    <w:p>
      <w:pPr>
        <w:pStyle w:val="LOnormal"/>
        <w:numPr>
          <w:ilvl w:val="0"/>
          <w:numId w:val="0"/>
        </w:numPr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LOnormal"/>
        <w:rPr/>
      </w:pPr>
      <w:r>
        <w:rPr/>
      </w:r>
    </w:p>
    <w:p>
      <w:pPr>
        <w:pStyle w:val="LOnormal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alva">
    <w:charset w:val="00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LibreOffice/7.2.6.2$Windows_X86_64 LibreOffice_project/b0ec3a565991f7569a5a7f5d24fed7f52653d754</Application>
  <AppVersion>15.0000</AppVersion>
  <Pages>2</Pages>
  <Words>250</Words>
  <Characters>1175</Characters>
  <CharactersWithSpaces>1388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2022-11-14T11:37:30Z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