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5" w:after="0"/>
        <w:ind w:left="116" w:right="1032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Considérons le schéma relationnel suivant, où les clés primaires sont soulignées et les clés étrangères sont en gras.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ind w:left="11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16" w:right="2391" w:hanging="0"/>
        <w:rPr>
          <w:sz w:val="24"/>
          <w:szCs w:val="24"/>
        </w:rPr>
      </w:pPr>
      <w:r>
        <w:rPr>
          <w:sz w:val="24"/>
          <w:szCs w:val="24"/>
        </w:rPr>
        <w:t xml:space="preserve">Trader(nom, classe_actif, anneesExperience, </w:t>
      </w:r>
      <w:r>
        <w:rPr>
          <w:rFonts w:eastAsia="Arial" w:cs="Arial" w:ascii="Arial" w:hAnsi="Arial"/>
          <w:b/>
          <w:sz w:val="24"/>
          <w:szCs w:val="24"/>
        </w:rPr>
        <w:t>nomEquipe</w:t>
      </w:r>
      <w:r>
        <w:rPr>
          <w:sz w:val="24"/>
          <w:szCs w:val="24"/>
        </w:rPr>
        <w:t>) Equipe(nom, style, chef)</w:t>
      </w:r>
    </w:p>
    <w:p>
      <w:pPr>
        <w:pStyle w:val="LOnormal"/>
        <w:ind w:left="116" w:hanging="0"/>
        <w:rPr>
          <w:sz w:val="24"/>
          <w:szCs w:val="24"/>
        </w:rPr>
      </w:pPr>
      <w:r>
        <w:rPr>
          <w:sz w:val="24"/>
          <w:szCs w:val="24"/>
        </w:rPr>
        <w:t xml:space="preserve">Transaction(nom, </w:t>
      </w:r>
      <w:r>
        <w:rPr>
          <w:rFonts w:eastAsia="Arial" w:cs="Arial" w:ascii="Arial" w:hAnsi="Arial"/>
          <w:b/>
          <w:sz w:val="24"/>
          <w:szCs w:val="24"/>
        </w:rPr>
        <w:t>nomEquipe</w:t>
      </w:r>
      <w:r>
        <w:rPr>
          <w:sz w:val="24"/>
          <w:szCs w:val="24"/>
        </w:rPr>
        <w:t>, date, lieu, prix) Note : date de la forme 'AAAA-MM-JJ'</w:t>
      </w:r>
    </w:p>
    <w:p>
      <w:pPr>
        <w:pStyle w:val="LOnormal"/>
        <w:ind w:left="11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Mission 1 : depuis PhPmyAdmin construire la base de donnée finance et les tables Trader, Equipe, Transaction avec les données çi-dessous :</w:t>
      </w:r>
    </w:p>
    <w:p>
      <w:pPr>
        <w:pStyle w:val="LO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</w:rPr>
      </w:pPr>
      <w:r>
        <w:rPr>
          <w:b/>
        </w:rPr>
        <w:t>Table Transaction  ( clé primaire : nom )</w:t>
      </w:r>
    </w:p>
    <w:p>
      <w:pPr>
        <w:pStyle w:val="LOnormal"/>
        <w:rPr>
          <w:b/>
          <w:b/>
        </w:rPr>
      </w:pPr>
      <w:r>
        <w:rPr/>
        <w:drawing>
          <wp:inline distT="0" distB="0" distL="0" distR="0">
            <wp:extent cx="3914775" cy="25050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b/>
          <w:b/>
        </w:rPr>
      </w:pPr>
      <w:r>
        <w:rPr>
          <w:b/>
        </w:rPr>
        <w:t>Table Trader    ( clé primaire : nom )</w:t>
      </w:r>
    </w:p>
    <w:p>
      <w:pPr>
        <w:pStyle w:val="LOnormal"/>
        <w:rPr/>
      </w:pPr>
      <w:r>
        <w:rPr/>
        <w:drawing>
          <wp:inline distT="0" distB="0" distL="0" distR="0">
            <wp:extent cx="3409950" cy="176212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Table Equipe   ( clé primaire : nom )</w:t>
      </w:r>
    </w:p>
    <w:p>
      <w:pPr>
        <w:pStyle w:val="LOnormal"/>
        <w:rPr/>
      </w:pPr>
      <w:r>
        <w:rPr/>
        <w:drawing>
          <wp:inline distT="0" distB="0" distL="0" distR="0">
            <wp:extent cx="2647950" cy="197167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hanging="0"/>
        <w:rPr>
          <w:sz w:val="31"/>
          <w:szCs w:val="31"/>
        </w:rPr>
      </w:pPr>
      <w:r>
        <w:rPr>
          <w:sz w:val="24"/>
          <w:szCs w:val="24"/>
          <w:u w:val="single"/>
        </w:rPr>
        <w:t xml:space="preserve">Mission 2: Répondre aux requêtes suivantes </w:t>
      </w:r>
    </w:p>
    <w:p>
      <w:pPr>
        <w:pStyle w:val="Titre1"/>
        <w:rPr/>
      </w:pPr>
      <w:r>
        <w:rPr/>
        <w:t>Niveau facile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mf01 Donner la liste des noms des jeunes trader et leurs classe actifs ; où jeune si moins de 5 ans d'expérience.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98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86995</wp:posOffset>
            </wp:positionH>
            <wp:positionV relativeFrom="paragraph">
              <wp:posOffset>73660</wp:posOffset>
            </wp:positionV>
            <wp:extent cx="1094740" cy="5956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637" t="60918" r="14967" b="6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mf02 Donner la liste des différentes classes d’actifs de l’équipe 1</w:t>
      </w:r>
    </w:p>
    <w:p>
      <w:pPr>
        <w:pStyle w:val="LOnormal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-35560</wp:posOffset>
            </wp:positionV>
            <wp:extent cx="638175" cy="72453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5368" t="58328" r="25078" b="3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1" w:after="0"/>
        <w:ind w:right="266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mf03 Donner toutes les informations sur les traders commodities</w:t>
      </w:r>
    </w:p>
    <w:p>
      <w:pPr>
        <w:pStyle w:val="LOnormal"/>
        <w:widowControl w:val="false"/>
        <w:shd w:val="clear" w:fill="auto"/>
        <w:spacing w:lineRule="auto" w:line="240" w:before="1" w:after="0"/>
        <w:ind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37465</wp:posOffset>
            </wp:positionH>
            <wp:positionV relativeFrom="paragraph">
              <wp:posOffset>-64135</wp:posOffset>
            </wp:positionV>
            <wp:extent cx="2168525" cy="39560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934" t="70964" r="4289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1" w:after="0"/>
        <w:ind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" w:after="0"/>
        <w:ind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" w:after="0"/>
        <w:ind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mf04 Donner la liste des classes d’actifs des traders de  plus de 20 ans d'expérience.</w:t>
      </w:r>
    </w:p>
    <w:p>
      <w:pPr>
        <w:pStyle w:val="LOnormal"/>
        <w:widowControl w:val="false"/>
        <w:shd w:val="clear" w:fill="auto"/>
        <w:spacing w:lineRule="auto" w:line="240" w:before="1" w:after="0"/>
        <w:ind w:left="116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-54610</wp:posOffset>
            </wp:positionH>
            <wp:positionV relativeFrom="paragraph">
              <wp:posOffset>113030</wp:posOffset>
            </wp:positionV>
            <wp:extent cx="758190" cy="31813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3054" r="83071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1" w:after="0"/>
        <w:ind w:left="116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pageBreakBefore w:val="false"/>
        <w:widowControl w:val="false"/>
        <w:shd w:val="clear" w:fill="auto"/>
        <w:spacing w:lineRule="auto" w:line="480" w:before="0" w:after="0"/>
        <w:ind w:right="17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mf05 Donner la liste des noms des traders ayant entre 5 et 10 ans d'expérience (bornes incluses).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114300</wp:posOffset>
            </wp:positionH>
            <wp:positionV relativeFrom="paragraph">
              <wp:posOffset>-67310</wp:posOffset>
            </wp:positionV>
            <wp:extent cx="478790" cy="79248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1867" t="54588" r="35139" b="4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widowControl w:val="false"/>
        <w:shd w:val="clear" w:fill="auto"/>
        <w:suppressAutoHyphens w:val="true"/>
        <w:bidi w:val="0"/>
        <w:spacing w:lineRule="auto" w:line="480" w:before="1" w:after="0"/>
        <w:ind w:left="113" w:right="-113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mf06 Donner la liste des classes d’actifs commençant par « ch » (e.g.change…)</w:t>
      </w:r>
    </w:p>
    <w:p>
      <w:pPr>
        <w:pStyle w:val="LOnormal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65405</wp:posOffset>
            </wp:positionH>
            <wp:positionV relativeFrom="paragraph">
              <wp:posOffset>-96520</wp:posOffset>
            </wp:positionV>
            <wp:extent cx="624205" cy="38481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7155" t="70032" r="47647" b="5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" w:after="0"/>
        <w:ind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2" w:after="0"/>
        <w:ind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mf07 Donner la liste des noms des équipes utilisant l’arbitrage statistique</w:t>
      </w:r>
    </w:p>
    <w:p>
      <w:pPr>
        <w:pStyle w:val="LOnormal"/>
        <w:widowControl w:val="false"/>
        <w:shd w:val="clear" w:fill="auto"/>
        <w:spacing w:lineRule="auto" w:line="240" w:before="2" w:after="0"/>
        <w:ind w:left="116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121920</wp:posOffset>
            </wp:positionV>
            <wp:extent cx="485775" cy="78930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4796" t="61662" r="3312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0" w:after="0"/>
        <w:ind w:left="116" w:right="285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285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285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285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mf08 Donner la liste des noms des équipes dont le chef est Smith.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93345</wp:posOffset>
            </wp:positionH>
            <wp:positionV relativeFrom="paragraph">
              <wp:posOffset>1905</wp:posOffset>
            </wp:positionV>
            <wp:extent cx="478155" cy="79438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7282" t="62525" r="1811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1" w:after="0"/>
        <w:ind w:left="116" w:right="266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480" w:before="0" w:after="0"/>
        <w:ind w:right="285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right="285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mf09 Donner la liste des transactions  triés par ordre alphabétique.</w:t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285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-31750</wp:posOffset>
            </wp:positionH>
            <wp:positionV relativeFrom="paragraph">
              <wp:posOffset>-2540</wp:posOffset>
            </wp:positionV>
            <wp:extent cx="2556510" cy="169354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6358" t="34534" r="25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left="116"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mf10 Donner la liste des transactions se déroulant le 20 Avril 2019  à Hong Kong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0" w:after="0"/>
        <w:ind w:left="116"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-3810</wp:posOffset>
            </wp:positionH>
            <wp:positionV relativeFrom="paragraph">
              <wp:posOffset>-57150</wp:posOffset>
            </wp:positionV>
            <wp:extent cx="2722880" cy="42291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8935" t="72014" r="167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480" w:before="0" w:after="0"/>
        <w:ind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80" w:before="0" w:after="0"/>
        <w:ind w:right="19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mf11 Donner la liste des marchés ( lieux)  où le prix est supérieur à 150 euros.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0" w:after="0"/>
        <w:ind w:left="116" w:right="191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45720</wp:posOffset>
            </wp:positionH>
            <wp:positionV relativeFrom="paragraph">
              <wp:posOffset>-71120</wp:posOffset>
            </wp:positionV>
            <wp:extent cx="388620" cy="46926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68595" t="71596" r="19080" b="2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80" w:before="0" w:after="0"/>
        <w:ind w:left="116" w:right="191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pageBreakBefore w:val="false"/>
        <w:widowControl w:val="false"/>
        <w:shd w:val="clear" w:fill="auto"/>
        <w:spacing w:lineRule="auto" w:line="475" w:before="1" w:after="0"/>
        <w:ind w:right="12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mf12 Donner la liste des transactions se déroulant à Paris pour moins de 50 euros.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75" w:before="1" w:after="0"/>
        <w:ind w:right="12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17145</wp:posOffset>
            </wp:positionH>
            <wp:positionV relativeFrom="paragraph">
              <wp:posOffset>-20955</wp:posOffset>
            </wp:positionV>
            <wp:extent cx="2587625" cy="48704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4445" t="71867" r="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475" w:before="1" w:after="0"/>
        <w:ind w:right="12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475" w:before="1" w:after="0"/>
        <w:ind w:right="12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mf13 Donner la liste des marchés (lieux) ayant eu lieu en 2014.</w:t>
      </w:r>
    </w:p>
    <w:p>
      <w:pPr>
        <w:pStyle w:val="LOnormal"/>
        <w:widowControl w:val="false"/>
        <w:shd w:val="clear" w:fill="auto"/>
        <w:spacing w:lineRule="auto" w:line="475" w:before="1" w:after="0"/>
        <w:ind w:right="12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3810</wp:posOffset>
            </wp:positionH>
            <wp:positionV relativeFrom="paragraph">
              <wp:posOffset>-70485</wp:posOffset>
            </wp:positionV>
            <wp:extent cx="499110" cy="42418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60935" t="75758" r="2541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Titre1"/>
        <w:rPr>
          <w:rFonts w:ascii="Arial MT" w:hAnsi="Arial MT" w:eastAsia="Arial MT" w:cs="Arial MT"/>
          <w:b w:val="false"/>
          <w:b w:val="false"/>
          <w:sz w:val="20"/>
          <w:szCs w:val="20"/>
        </w:rPr>
      </w:pPr>
      <w:r>
        <w:rPr>
          <w:rFonts w:eastAsia="Arial MT" w:cs="Arial MT" w:ascii="Arial MT" w:hAnsi="Arial MT"/>
          <w:b w:val="false"/>
          <w:sz w:val="20"/>
          <w:szCs w:val="20"/>
        </w:rPr>
      </w:r>
    </w:p>
    <w:p>
      <w:pPr>
        <w:pStyle w:val="Titre1"/>
        <w:rPr>
          <w:rFonts w:ascii="Arial MT" w:hAnsi="Arial MT" w:eastAsia="Arial MT" w:cs="Arial MT"/>
          <w:b w:val="false"/>
          <w:b w:val="false"/>
          <w:sz w:val="20"/>
          <w:szCs w:val="20"/>
        </w:rPr>
      </w:pPr>
      <w:r>
        <w:rPr>
          <w:rFonts w:eastAsia="Arial MT" w:cs="Arial MT" w:ascii="Arial MT" w:hAnsi="Arial MT"/>
          <w:b w:val="false"/>
          <w:sz w:val="20"/>
          <w:szCs w:val="20"/>
        </w:rPr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ind w:left="116" w:hanging="0"/>
        <w:rPr/>
      </w:pPr>
      <w:r>
        <w:rPr/>
      </w:r>
    </w:p>
    <w:p>
      <w:pPr>
        <w:pStyle w:val="Titre1"/>
        <w:ind w:left="116" w:hanging="0"/>
        <w:rPr/>
      </w:pPr>
      <w:r>
        <w:rPr/>
        <w:t>Niveau moyen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1" w:after="0"/>
        <w:ind w:left="116" w:hanging="0"/>
        <w:rPr>
          <w:rFonts w:ascii="Arial" w:hAnsi="Arial" w:eastAsia="Arial" w:cs="Arial"/>
          <w:b/>
          <w:b/>
          <w:sz w:val="31"/>
          <w:szCs w:val="31"/>
        </w:rPr>
      </w:pPr>
      <w:r>
        <w:rPr>
          <w:rFonts w:eastAsia="Arial" w:cs="Arial" w:ascii="Arial" w:hAnsi="Arial"/>
          <w:b/>
          <w:sz w:val="31"/>
          <w:szCs w:val="31"/>
        </w:rPr>
        <w:t>Multi-tables, avec jointures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mmtj01 Donner la liste des noms et classes d’actifs des traders ayant plus de 3 ans d'expérience et faisant partie d'une équipe de style arbitrage statistique. On affichera par ordre alphabétique sur les noms.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ATTENTION : utilisation de sous-requête ou de produit cartésien non autorisés.</w:t>
      </w:r>
    </w:p>
    <w:p>
      <w:pPr>
        <w:pStyle w:val="LOnormal"/>
        <w:widowControl w:val="false"/>
        <w:shd w:val="clear" w:fill="auto"/>
        <w:spacing w:lineRule="auto" w:line="240" w:before="1" w:after="0"/>
        <w:ind w:left="116" w:right="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89535</wp:posOffset>
            </wp:positionH>
            <wp:positionV relativeFrom="paragraph">
              <wp:posOffset>48895</wp:posOffset>
            </wp:positionV>
            <wp:extent cx="1272540" cy="38100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" w:after="0"/>
        <w:ind w:left="116" w:right="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426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mmtj02 Donner les différents marchés(lieux), triés par ordre alphabétique, des transactions effectuées dans  l'équipe du chef Smith avec un prix inférieur à 20. </w:t>
      </w: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ATTENTION : utilisation de sous-requête ou de produit cartésien non autorisés.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0" w:right="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88265</wp:posOffset>
            </wp:positionH>
            <wp:positionV relativeFrom="paragraph">
              <wp:posOffset>128905</wp:posOffset>
            </wp:positionV>
            <wp:extent cx="868680" cy="434340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116" w:right="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587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mmtj03 Donner le nombre de marchés sur lesquels intervenaient les traders  de style Market Making  en 2021. ATTENTION : utilisation de sous- requête ou de produit cartésien non autorisés.</w:t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587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95250</wp:posOffset>
            </wp:positionH>
            <wp:positionV relativeFrom="paragraph">
              <wp:posOffset>109855</wp:posOffset>
            </wp:positionV>
            <wp:extent cx="838200" cy="35052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587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82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mmtj04 Donner le prix moyen des actifs des traités par les traders market maket  par zone géographique de transaction </w:t>
      </w: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ATTENTION : utilisation de sous-requête ou de produit cartésien non autorisés.</w:t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82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151765</wp:posOffset>
            </wp:positionH>
            <wp:positionV relativeFrom="paragraph">
              <wp:posOffset>114935</wp:posOffset>
            </wp:positionV>
            <wp:extent cx="1097280" cy="571500"/>
            <wp:effectExtent l="0" t="0" r="0" b="0"/>
            <wp:wrapSquare wrapText="largest"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82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82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82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82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82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mmtj05 Donner la liste des classes d’actifs des traders qui ont effectué des transactions le 1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ER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Janvier 2016 sous le management de monsieur </w:t>
      </w: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SmithATTENTION : utilisation de sous-requête ou de produit cartésien non autorisés.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5" w:after="0"/>
        <w:ind w:left="116" w:right="665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106045</wp:posOffset>
            </wp:positionH>
            <wp:positionV relativeFrom="paragraph">
              <wp:posOffset>8255</wp:posOffset>
            </wp:positionV>
            <wp:extent cx="815340" cy="35052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5" w:after="0"/>
        <w:ind w:left="116" w:right="665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mmtj21 Donner le nombre moyen d'années d'expérience des traders d’action par style  de stratégie d’équipe ATTENTION : utilisation de sous-requête ou de produit cartésien non autorisés.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98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98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107315</wp:posOffset>
            </wp:positionH>
            <wp:positionV relativeFrom="paragraph">
              <wp:posOffset>635</wp:posOffset>
            </wp:positionV>
            <wp:extent cx="2506980" cy="922020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Titre1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Titre1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Titre1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Titre1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Titre1"/>
        <w:spacing w:lineRule="auto" w:line="240" w:before="0" w:after="0"/>
        <w:rPr>
          <w:b/>
          <w:b/>
        </w:rPr>
      </w:pPr>
      <w:r>
        <w:rPr/>
        <w:t>Multi-tables, sans jointures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1"/>
          <w:sz w:val="31"/>
          <w:szCs w:val="31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1"/>
          <w:sz w:val="31"/>
          <w:szCs w:val="31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mmts01 Donner la liste des noms et classes d’actifs des traders ayant plus de 3 ans d'expérience et faisant partie d'une équipe de style arbitrage statistique. On affichera par ordre alphabétique sur les noms.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315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ATTENTION : utilisation de jointure (y compris le produit cartésien) non autorisée.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315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134620</wp:posOffset>
            </wp:positionH>
            <wp:positionV relativeFrom="paragraph">
              <wp:posOffset>86995</wp:posOffset>
            </wp:positionV>
            <wp:extent cx="1318260" cy="403860"/>
            <wp:effectExtent l="0" t="0" r="0" b="0"/>
            <wp:wrapSquare wrapText="largest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315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315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315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315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37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mmts02 Donner les différents marchés(lieux), triés par ordre alphabétique, des transactions effectuées dans  l'équipe du chef Smith avec un prix inférieur à 20.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37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37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ATTENTION : utilisation de jointure (y compris le produit cartésien) non autorisée.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371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104775</wp:posOffset>
            </wp:positionH>
            <wp:positionV relativeFrom="paragraph">
              <wp:posOffset>62230</wp:posOffset>
            </wp:positionV>
            <wp:extent cx="784860" cy="426720"/>
            <wp:effectExtent l="0" t="0" r="0" b="0"/>
            <wp:wrapSquare wrapText="largest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6" w:right="371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mmts03 Donner le nombre de marchés sur lesquels sont intervenus les traders de volatilite en 2015.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1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ATTENTION : utilisation de jointure (y compris le produit cartésien) non autorisée.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1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112395</wp:posOffset>
            </wp:positionH>
            <wp:positionV relativeFrom="paragraph">
              <wp:posOffset>25400</wp:posOffset>
            </wp:positionV>
            <wp:extent cx="838200" cy="335280"/>
            <wp:effectExtent l="0" t="0" r="0" b="0"/>
            <wp:wrapSquare wrapText="largest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10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1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766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mmts04 Donner le prix moyen des actifs des traités par les traders market maket  par zone géographique de transaction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766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ATTENTION : utilisation de jointure (y compris le produit cartésien) non autorisée.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73660</wp:posOffset>
            </wp:positionH>
            <wp:positionV relativeFrom="paragraph">
              <wp:posOffset>50800</wp:posOffset>
            </wp:positionV>
            <wp:extent cx="678180" cy="563880"/>
            <wp:effectExtent l="0" t="0" r="0" b="0"/>
            <wp:wrapSquare wrapText="largest"/>
            <wp:docPr id="2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09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609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116" w:right="609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mmts05 Donner la liste des classes d’actifs des traders qui ont effectué des transactions le 1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ER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Janvier 2016 sous le management de monsieur </w:t>
      </w: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Smith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09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09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ATTENTION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 utilisation de jointure (y compris le produit cartésien) non autorisée.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09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6" w:right="609" w:hanging="0"/>
        <w:jc w:val="left"/>
        <w:rPr>
          <w:rFonts w:ascii="Arial MT" w:hAnsi="Arial MT" w:eastAsia="Arial MT" w:cs="Arial MT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82550</wp:posOffset>
            </wp:positionH>
            <wp:positionV relativeFrom="paragraph">
              <wp:posOffset>635</wp:posOffset>
            </wp:positionV>
            <wp:extent cx="914400" cy="480060"/>
            <wp:effectExtent l="0" t="0" r="0" b="0"/>
            <wp:wrapSquare wrapText="largest"/>
            <wp:docPr id="2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0" w:right="1360" w:gutter="0" w:header="0" w:top="1320" w:footer="0" w:bottom="2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MT" w:hAnsi="Arial MT" w:eastAsia="Arial MT" w:cs="Arial MT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LOnormal"/>
    <w:next w:val="LOnormal"/>
    <w:uiPriority w:val="9"/>
    <w:qFormat/>
    <w:pPr>
      <w:spacing w:before="1" w:after="0"/>
      <w:ind w:left="116" w:hanging="0"/>
      <w:outlineLvl w:val="0"/>
    </w:pPr>
    <w:rPr>
      <w:rFonts w:ascii="Arial" w:hAnsi="Arial" w:eastAsia="Arial" w:cs="Arial"/>
      <w:b/>
      <w:bCs/>
      <w:sz w:val="31"/>
      <w:szCs w:val="31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keyword" w:customStyle="1">
    <w:name w:val="cm-keyword"/>
    <w:basedOn w:val="DefaultParagraphFont"/>
    <w:qFormat/>
    <w:rsid w:val="00b33ef4"/>
    <w:rPr/>
  </w:style>
  <w:style w:type="character" w:styleId="LienInternet">
    <w:name w:val="Lien Internet"/>
    <w:basedOn w:val="DefaultParagraphFont"/>
    <w:uiPriority w:val="99"/>
    <w:semiHidden/>
    <w:unhideWhenUsed/>
    <w:rsid w:val="00b33ef4"/>
    <w:rPr>
      <w:color w:val="0000FF"/>
      <w:u w:val="single"/>
    </w:rPr>
  </w:style>
  <w:style w:type="character" w:styleId="Cmoperator" w:customStyle="1">
    <w:name w:val="cm-operator"/>
    <w:basedOn w:val="DefaultParagraphFont"/>
    <w:qFormat/>
    <w:rsid w:val="00b33ef4"/>
    <w:rPr/>
  </w:style>
  <w:style w:type="character" w:styleId="Cmstring" w:customStyle="1">
    <w:name w:val="cm-string"/>
    <w:basedOn w:val="DefaultParagraphFont"/>
    <w:qFormat/>
    <w:rsid w:val="00b33ef4"/>
    <w:rPr/>
  </w:style>
  <w:style w:type="character" w:styleId="Cmpunctuation" w:customStyle="1">
    <w:name w:val="cm-punctuation"/>
    <w:basedOn w:val="DefaultParagraphFont"/>
    <w:qFormat/>
    <w:rsid w:val="00b33ef4"/>
    <w:rPr/>
  </w:style>
  <w:style w:type="character" w:styleId="Cmnumber" w:customStyle="1">
    <w:name w:val="cm-number"/>
    <w:basedOn w:val="DefaultParagraphFont"/>
    <w:qFormat/>
    <w:rsid w:val="00db6bfe"/>
    <w:rPr/>
  </w:style>
  <w:style w:type="character" w:styleId="Cmbuiltin" w:customStyle="1">
    <w:name w:val="cm-builtin"/>
    <w:basedOn w:val="DefaultParagraphFont"/>
    <w:qFormat/>
    <w:rsid w:val="00ad3276"/>
    <w:rPr/>
  </w:style>
  <w:style w:type="paragraph" w:styleId="Titre">
    <w:name w:val="Titre"/>
    <w:basedOn w:val="LO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LOnormal"/>
    <w:uiPriority w:val="1"/>
    <w:qFormat/>
    <w:pPr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LO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1"/>
    <w:qFormat/>
    <w:pPr/>
    <w:rPr/>
  </w:style>
  <w:style w:type="paragraph" w:styleId="TableParagraph" w:customStyle="1">
    <w:name w:val="Table Paragraph"/>
    <w:basedOn w:val="LOnormal"/>
    <w:uiPriority w:val="1"/>
    <w:qFormat/>
    <w:pPr/>
    <w:rPr/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BkCKSJkmDxsOnrXUn3SoN1EVxaQ==">AMUW2mXNY8KjQXUOyKhFtWNYN9NbCkFG1C39eCT8K7n0BqRPadNXSx7FXbITgU1+Be+sTQujyKFGm3RDTWne9yCRs65Vor3w2Fu3G+TKHcACA9qdfjOIBII=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LibreOffice/7.2.6.2$Windows_X86_64 LibreOffice_project/b0ec3a565991f7569a5a7f5d24fed7f52653d754</Application>
  <AppVersion>15.0000</AppVersion>
  <Pages>5</Pages>
  <Words>651</Words>
  <Characters>3506</Characters>
  <CharactersWithSpaces>4140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2021-07-26T23:46:00Z</dcterms:created>
  <dc:creator>Laure</dc:creator>
  <dc:description/>
  <dc:language>fr-FR</dc:language>
  <cp:lastModifiedBy/>
  <dcterms:modified xsi:type="dcterms:W3CDTF">2022-11-23T12:04:59Z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