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3905" w14:textId="1B8337C4" w:rsidR="00EE2AB6" w:rsidRDefault="00EE2AB6" w:rsidP="00EE2AB6">
      <w:pPr>
        <w:pStyle w:val="1"/>
        <w:jc w:val="center"/>
        <w:rPr>
          <w:rFonts w:hint="eastAsia"/>
        </w:rPr>
      </w:pPr>
      <w:r w:rsidRPr="00EE2AB6">
        <w:rPr>
          <w:rFonts w:hint="eastAsia"/>
        </w:rPr>
        <w:t>计算机网络</w:t>
      </w:r>
    </w:p>
    <w:p w14:paraId="772C9ED8" w14:textId="748C08FD" w:rsidR="00EE2AB6" w:rsidRDefault="00224712" w:rsidP="00224712">
      <w:pPr>
        <w:pStyle w:val="a5"/>
      </w:pPr>
      <w:r>
        <w:rPr>
          <w:rFonts w:hint="eastAsia"/>
        </w:rPr>
        <w:t>物理层</w:t>
      </w:r>
    </w:p>
    <w:p w14:paraId="16831030" w14:textId="7C14EF4F" w:rsidR="00D57EF1" w:rsidRPr="00D57EF1" w:rsidRDefault="00D57EF1" w:rsidP="00D57EF1">
      <w:pPr>
        <w:rPr>
          <w:rFonts w:hint="eastAsia"/>
        </w:rPr>
      </w:pPr>
      <w:r>
        <w:rPr>
          <w:rFonts w:hint="eastAsia"/>
        </w:rPr>
        <w:t>功能：比特传输</w:t>
      </w:r>
    </w:p>
    <w:p w14:paraId="2A9DE254" w14:textId="3A36CFA9" w:rsidR="00224712" w:rsidRPr="00F06B01" w:rsidRDefault="00224712" w:rsidP="00224712">
      <w:pPr>
        <w:rPr>
          <w:rStyle w:val="ae"/>
          <w:rFonts w:hint="eastAsia"/>
          <w:sz w:val="24"/>
        </w:rPr>
      </w:pPr>
      <w:r w:rsidRPr="00F06B01">
        <w:rPr>
          <w:rStyle w:val="ae"/>
          <w:rFonts w:hint="eastAsia"/>
          <w:sz w:val="24"/>
        </w:rPr>
        <w:t>一、奈</w:t>
      </w:r>
      <w:proofErr w:type="gramStart"/>
      <w:r w:rsidRPr="00F06B01">
        <w:rPr>
          <w:rStyle w:val="ae"/>
          <w:rFonts w:hint="eastAsia"/>
          <w:sz w:val="24"/>
        </w:rPr>
        <w:t>奎</w:t>
      </w:r>
      <w:proofErr w:type="gramEnd"/>
      <w:r w:rsidRPr="00F06B01">
        <w:rPr>
          <w:rStyle w:val="ae"/>
          <w:rFonts w:hint="eastAsia"/>
          <w:sz w:val="24"/>
        </w:rPr>
        <w:t>斯特定理和香农定理</w:t>
      </w:r>
    </w:p>
    <w:p w14:paraId="193A615A" w14:textId="7F8FB384" w:rsidR="00224712" w:rsidRPr="00224712" w:rsidRDefault="00224712" w:rsidP="00224712">
      <w:pPr>
        <w:rPr>
          <w:rStyle w:val="af"/>
          <w:rFonts w:hint="eastAsia"/>
        </w:rPr>
      </w:pPr>
      <w:r w:rsidRPr="00224712">
        <w:rPr>
          <w:rStyle w:val="af"/>
        </w:rPr>
        <w:t>奈</w:t>
      </w:r>
      <w:proofErr w:type="gramStart"/>
      <w:r w:rsidRPr="00224712">
        <w:rPr>
          <w:rStyle w:val="af"/>
        </w:rPr>
        <w:t>奎</w:t>
      </w:r>
      <w:proofErr w:type="gramEnd"/>
      <w:r w:rsidRPr="00224712">
        <w:rPr>
          <w:rStyle w:val="af"/>
        </w:rPr>
        <w:t>斯特定理</w:t>
      </w:r>
    </w:p>
    <w:p w14:paraId="6FB58346" w14:textId="77777777" w:rsidR="00224712" w:rsidRPr="00224712" w:rsidRDefault="00224712" w:rsidP="00224712">
      <w:pPr>
        <w:rPr>
          <w:rFonts w:hint="eastAsia"/>
        </w:rPr>
      </w:pPr>
      <w:r w:rsidRPr="00224712">
        <w:t>在一个带宽为W的理想低通信道（无噪声，带宽有限）中，其极限波特率为2W，单位为波特、码元/s</w:t>
      </w:r>
    </w:p>
    <w:p w14:paraId="2179FC82" w14:textId="77777777" w:rsidR="00224712" w:rsidRPr="00224712" w:rsidRDefault="00224712" w:rsidP="00224712">
      <w:pPr>
        <w:rPr>
          <w:rFonts w:hint="eastAsia"/>
        </w:rPr>
      </w:pPr>
    </w:p>
    <w:p w14:paraId="5FD8C63D" w14:textId="46E6D2C0" w:rsidR="00224712" w:rsidRPr="00224712" w:rsidRDefault="00224712" w:rsidP="00224712">
      <w:pPr>
        <w:rPr>
          <w:rStyle w:val="af"/>
          <w:rFonts w:hint="eastAsia"/>
        </w:rPr>
      </w:pPr>
      <w:r w:rsidRPr="00224712">
        <w:rPr>
          <w:rStyle w:val="af"/>
        </w:rPr>
        <w:t>香农定理</w:t>
      </w:r>
    </w:p>
    <w:p w14:paraId="1A3A0926" w14:textId="77777777" w:rsidR="00224712" w:rsidRPr="00224712" w:rsidRDefault="00224712" w:rsidP="00224712">
      <w:pPr>
        <w:rPr>
          <w:rFonts w:hint="eastAsia"/>
        </w:rPr>
      </w:pPr>
      <w:r w:rsidRPr="00224712">
        <w:t>对于一个有噪声、带宽有限的信道，其极限比特率为Wlog2（1+S/N），其中S/N为信噪比（无量纲）：信号的功率(瓦特)/噪声的功率(瓦特)</w:t>
      </w:r>
    </w:p>
    <w:p w14:paraId="5589C057" w14:textId="664CAA82" w:rsidR="00224712" w:rsidRDefault="00224712" w:rsidP="00224712">
      <w:pPr>
        <w:rPr>
          <w:rFonts w:hint="eastAsia"/>
        </w:rPr>
      </w:pPr>
      <w:r w:rsidRPr="00224712">
        <w:t>注意：由于实际的信噪比可能非常大,通常在记录信噪比时采用dB单位计量 信噪比=10log10(S/N) (dB)</w:t>
      </w:r>
    </w:p>
    <w:p w14:paraId="607E008F" w14:textId="15816851" w:rsidR="00F06B01" w:rsidRPr="00F06B01" w:rsidRDefault="00F06B01" w:rsidP="00224712">
      <w:pPr>
        <w:rPr>
          <w:rStyle w:val="ae"/>
          <w:rFonts w:hint="eastAsia"/>
          <w:sz w:val="24"/>
        </w:rPr>
      </w:pPr>
      <w:r w:rsidRPr="00F06B01">
        <w:rPr>
          <w:rStyle w:val="ae"/>
          <w:rFonts w:hint="eastAsia"/>
          <w:sz w:val="24"/>
        </w:rPr>
        <w:t>二、编码与调制</w:t>
      </w:r>
    </w:p>
    <w:p w14:paraId="789C7633" w14:textId="223451DC" w:rsidR="00F06B01" w:rsidRPr="00224712" w:rsidRDefault="00F06B01" w:rsidP="00224712">
      <w:pPr>
        <w:rPr>
          <w:rStyle w:val="af"/>
          <w:rFonts w:hint="eastAsia"/>
        </w:rPr>
      </w:pPr>
      <w:r w:rsidRPr="00F06B01">
        <w:rPr>
          <w:rStyle w:val="af"/>
          <w:rFonts w:hint="eastAsia"/>
        </w:rPr>
        <w:t>编码</w:t>
      </w:r>
    </w:p>
    <w:p w14:paraId="52165F6B" w14:textId="0FB200AE" w:rsidR="00224712" w:rsidRDefault="00F06B01" w:rsidP="00224712">
      <w:pPr>
        <w:rPr>
          <w:rFonts w:hint="eastAsia"/>
        </w:rPr>
      </w:pPr>
      <w:r>
        <w:rPr>
          <w:rFonts w:hint="eastAsia"/>
        </w:rPr>
        <w:t>将二进制数表示为数字信号</w:t>
      </w:r>
    </w:p>
    <w:p w14:paraId="0BE9F00E" w14:textId="5F4A5E8A" w:rsidR="003045C4" w:rsidRPr="00224712" w:rsidRDefault="003045C4" w:rsidP="00224712">
      <w:pPr>
        <w:rPr>
          <w:rFonts w:hint="eastAsia"/>
        </w:rPr>
      </w:pPr>
      <w:r>
        <w:rPr>
          <w:rFonts w:hint="eastAsia"/>
        </w:rPr>
        <w:t>主要的编码方式有：NRZ（非归零）、RZ（归零）、NRZI（反向非归零）、曼彻斯特、差分曼彻斯特，其中NRZ和NRZI不具备自同步功能，NRZI增加冗余位能够实现自同步</w:t>
      </w:r>
    </w:p>
    <w:p w14:paraId="1B384CC0" w14:textId="6566FAB0" w:rsidR="00EE2AB6" w:rsidRPr="00F06B01" w:rsidRDefault="00F06B01" w:rsidP="00EE2AB6">
      <w:pPr>
        <w:rPr>
          <w:rStyle w:val="af"/>
          <w:rFonts w:hint="eastAsia"/>
        </w:rPr>
      </w:pPr>
      <w:r w:rsidRPr="00F06B01">
        <w:rPr>
          <w:rStyle w:val="af"/>
        </w:rPr>
        <w:t>调制</w:t>
      </w:r>
    </w:p>
    <w:p w14:paraId="47DE9C0A" w14:textId="28713C6A" w:rsidR="00EE2AB6" w:rsidRDefault="00F06B01" w:rsidP="00EE2AB6">
      <w:pPr>
        <w:rPr>
          <w:rFonts w:hint="eastAsia"/>
        </w:rPr>
      </w:pPr>
      <w:r>
        <w:rPr>
          <w:rFonts w:hint="eastAsia"/>
        </w:rPr>
        <w:t>将二进制数表示为模拟信号</w:t>
      </w:r>
    </w:p>
    <w:p w14:paraId="523A02F5" w14:textId="74EBC860" w:rsidR="00F06B01" w:rsidRDefault="003045C4" w:rsidP="00EE2AB6">
      <w:pPr>
        <w:rPr>
          <w:rFonts w:hint="eastAsia"/>
        </w:rPr>
      </w:pPr>
      <w:r>
        <w:rPr>
          <w:rFonts w:hint="eastAsia"/>
        </w:rPr>
        <w:t>主要的调制方式有:AM(</w:t>
      </w:r>
      <w:proofErr w:type="gramStart"/>
      <w:r>
        <w:rPr>
          <w:rFonts w:hint="eastAsia"/>
        </w:rPr>
        <w:t>幅调</w:t>
      </w:r>
      <w:proofErr w:type="gramEnd"/>
      <w:r>
        <w:rPr>
          <w:rFonts w:hint="eastAsia"/>
        </w:rPr>
        <w:t>)、FM（频调）、PM（相调）、QAM(正交幅度调制，AM+FM)</w:t>
      </w:r>
    </w:p>
    <w:p w14:paraId="42260B3D" w14:textId="48720560" w:rsidR="00227549" w:rsidRDefault="00227549" w:rsidP="00EE2AB6">
      <w:pPr>
        <w:rPr>
          <w:rFonts w:hint="eastAsia"/>
        </w:rPr>
      </w:pPr>
      <w:r w:rsidRPr="00227549">
        <w:rPr>
          <w:noProof/>
        </w:rPr>
        <w:lastRenderedPageBreak/>
        <w:drawing>
          <wp:inline distT="0" distB="0" distL="0" distR="0" wp14:anchorId="59450F36" wp14:editId="0929F57C">
            <wp:extent cx="5274310" cy="22764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21DD" w14:textId="48179788" w:rsidR="003045C4" w:rsidRDefault="003045C4" w:rsidP="00EE2AB6">
      <w:pPr>
        <w:rPr>
          <w:rStyle w:val="ae"/>
          <w:rFonts w:hint="eastAsia"/>
          <w:sz w:val="24"/>
        </w:rPr>
      </w:pPr>
      <w:r w:rsidRPr="00227549">
        <w:rPr>
          <w:rStyle w:val="ae"/>
          <w:rFonts w:hint="eastAsia"/>
          <w:sz w:val="24"/>
        </w:rPr>
        <w:t>三、</w:t>
      </w:r>
      <w:r w:rsidR="00227549" w:rsidRPr="00227549">
        <w:rPr>
          <w:rStyle w:val="ae"/>
          <w:rFonts w:hint="eastAsia"/>
          <w:sz w:val="24"/>
        </w:rPr>
        <w:t>传输介质</w:t>
      </w:r>
    </w:p>
    <w:p w14:paraId="4DEF98DD" w14:textId="6968F20A" w:rsidR="00227549" w:rsidRPr="00294131" w:rsidRDefault="00227549" w:rsidP="00294131">
      <w:pPr>
        <w:rPr>
          <w:b/>
          <w:bCs/>
        </w:rPr>
      </w:pPr>
      <w:r w:rsidRPr="00294131">
        <w:rPr>
          <w:rFonts w:hint="eastAsia"/>
          <w:b/>
          <w:bCs/>
        </w:rPr>
        <w:t>同轴电缆</w:t>
      </w:r>
      <w:r w:rsidR="00F51126" w:rsidRPr="00294131">
        <w:rPr>
          <w:rFonts w:hint="eastAsia"/>
          <w:b/>
          <w:bCs/>
        </w:rPr>
        <w:t>、双绞线、光纤（单模、多模</w:t>
      </w:r>
      <w:r w:rsidR="00F51126" w:rsidRPr="00294131">
        <w:rPr>
          <w:b/>
          <w:bCs/>
        </w:rPr>
        <w:t>）</w:t>
      </w:r>
    </w:p>
    <w:p w14:paraId="6FEA0584" w14:textId="4527F553" w:rsidR="00294131" w:rsidRPr="00294131" w:rsidRDefault="00294131" w:rsidP="00294131">
      <w:r w:rsidRPr="00294131">
        <w:t>单模</w:t>
      </w:r>
      <w:r w:rsidRPr="00294131">
        <w:rPr>
          <w:rFonts w:hint="eastAsia"/>
        </w:rPr>
        <w:t>:传输一条光线，光源为激光（传输损耗低），适合远距离传输</w:t>
      </w:r>
    </w:p>
    <w:p w14:paraId="51EF5716" w14:textId="60EAC4A7" w:rsidR="00294131" w:rsidRDefault="00294131" w:rsidP="00294131">
      <w:r w:rsidRPr="00294131">
        <w:rPr>
          <w:rFonts w:hint="eastAsia"/>
        </w:rPr>
        <w:t>多模：传输多条光线，光源为二极管（传输损耗高），适合近距离传输</w:t>
      </w:r>
    </w:p>
    <w:p w14:paraId="16877C71" w14:textId="77777777" w:rsidR="00294131" w:rsidRDefault="00294131" w:rsidP="00294131">
      <w:pPr>
        <w:rPr>
          <w:rFonts w:hint="eastAsia"/>
        </w:rPr>
      </w:pPr>
    </w:p>
    <w:p w14:paraId="67D10BF2" w14:textId="43AC5FDD" w:rsidR="00294131" w:rsidRDefault="00294131" w:rsidP="00294131">
      <w:pPr>
        <w:rPr>
          <w:rStyle w:val="af"/>
        </w:rPr>
      </w:pPr>
      <w:r w:rsidRPr="00294131">
        <w:rPr>
          <w:rStyle w:val="af"/>
          <w:rFonts w:hint="eastAsia"/>
        </w:rPr>
        <w:t>以太网</w:t>
      </w:r>
      <w:r>
        <w:rPr>
          <w:rStyle w:val="af"/>
          <w:rFonts w:hint="eastAsia"/>
        </w:rPr>
        <w:t>有线传输介质命名</w:t>
      </w:r>
    </w:p>
    <w:p w14:paraId="10E0A564" w14:textId="462BA6EC" w:rsidR="00294131" w:rsidRDefault="00294131" w:rsidP="00294131">
      <w:pPr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速度+Base+介质信息</w:t>
      </w:r>
    </w:p>
    <w:p w14:paraId="4F734C46" w14:textId="0FB1ACCA" w:rsidR="00294131" w:rsidRDefault="00294131" w:rsidP="00294131">
      <w:pPr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5Base2=&gt;5Mbps,同轴电缆,最大传输距离为200m</w:t>
      </w:r>
    </w:p>
    <w:p w14:paraId="36CD1975" w14:textId="137C29F1" w:rsidR="00DE021A" w:rsidRDefault="00DE021A" w:rsidP="00294131">
      <w:pPr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1000BaseT1=&gt;1000Mbps,双绞线</w:t>
      </w:r>
    </w:p>
    <w:p w14:paraId="4990D0B4" w14:textId="7A155F4B" w:rsidR="00DE021A" w:rsidRDefault="00DE021A" w:rsidP="00294131">
      <w:pPr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*</w:t>
      </w:r>
      <w:proofErr w:type="spellStart"/>
      <w:r>
        <w:rPr>
          <w:rStyle w:val="af"/>
          <w:rFonts w:hint="eastAsia"/>
          <w:b w:val="0"/>
          <w:bCs w:val="0"/>
        </w:rPr>
        <w:t>BaseF</w:t>
      </w:r>
      <w:proofErr w:type="spellEnd"/>
      <w:r>
        <w:rPr>
          <w:rStyle w:val="af"/>
          <w:rFonts w:hint="eastAsia"/>
          <w:b w:val="0"/>
          <w:bCs w:val="0"/>
        </w:rPr>
        <w:t>*=&gt;光纤</w:t>
      </w:r>
    </w:p>
    <w:p w14:paraId="28C1FCCC" w14:textId="77777777" w:rsidR="00C80A8A" w:rsidRDefault="00C80A8A" w:rsidP="00294131">
      <w:pPr>
        <w:rPr>
          <w:rStyle w:val="af"/>
          <w:b w:val="0"/>
          <w:bCs w:val="0"/>
        </w:rPr>
      </w:pPr>
    </w:p>
    <w:p w14:paraId="199DDE14" w14:textId="585D6374" w:rsidR="00C80A8A" w:rsidRDefault="00C80A8A" w:rsidP="00C80A8A">
      <w:pPr>
        <w:rPr>
          <w:rStyle w:val="ae"/>
          <w:sz w:val="24"/>
        </w:rPr>
      </w:pPr>
      <w:r w:rsidRPr="00C80A8A">
        <w:rPr>
          <w:rStyle w:val="ae"/>
          <w:rFonts w:hint="eastAsia"/>
          <w:sz w:val="24"/>
        </w:rPr>
        <w:t>四、物理层设备</w:t>
      </w:r>
    </w:p>
    <w:p w14:paraId="389CAEC2" w14:textId="77777777" w:rsidR="00C80A8A" w:rsidRDefault="00C80A8A" w:rsidP="00C80A8A">
      <w:r w:rsidRPr="00C80A8A">
        <w:rPr>
          <w:rFonts w:hint="eastAsia"/>
        </w:rPr>
        <w:t>中</w:t>
      </w:r>
      <w:r>
        <w:rPr>
          <w:rFonts w:hint="eastAsia"/>
        </w:rPr>
        <w:t>继器</w:t>
      </w:r>
    </w:p>
    <w:p w14:paraId="26BAA66C" w14:textId="3382DD13" w:rsidR="00C80A8A" w:rsidRDefault="00C80A8A" w:rsidP="00C80A8A">
      <w:r>
        <w:rPr>
          <w:rFonts w:hint="eastAsia"/>
        </w:rPr>
        <w:t>集线器：本质是一个多端中继器，每个端口处于同一冲突域</w:t>
      </w:r>
      <w:r w:rsidR="00870DEC">
        <w:rPr>
          <w:rFonts w:hint="eastAsia"/>
        </w:rPr>
        <w:t>（不能同时发送数据），物理上是星型结构，逻辑上是总线结构</w:t>
      </w:r>
    </w:p>
    <w:p w14:paraId="4F5E7BAE" w14:textId="77777777" w:rsidR="00AC7B59" w:rsidRDefault="00AC7B59" w:rsidP="00C80A8A">
      <w:r>
        <w:rPr>
          <w:rFonts w:hint="eastAsia"/>
        </w:rPr>
        <w:t>注：</w:t>
      </w:r>
    </w:p>
    <w:p w14:paraId="78DC3AA6" w14:textId="6FCABA6B" w:rsidR="00870DEC" w:rsidRDefault="00AC7B59" w:rsidP="00C80A8A">
      <w:r>
        <w:rPr>
          <w:rFonts w:hint="eastAsia"/>
        </w:rPr>
        <w:t>1）</w:t>
      </w:r>
      <w:r w:rsidR="00870DEC">
        <w:rPr>
          <w:rFonts w:hint="eastAsia"/>
        </w:rPr>
        <w:t>中继器和集线器不能无限串联，必须满足5-4-3原则（最多划分5个网段、用4个中继器连接，最多允许3个网段挂接计算机）</w:t>
      </w:r>
    </w:p>
    <w:p w14:paraId="3725CEB4" w14:textId="7637CEC3" w:rsidR="00AC7B59" w:rsidRDefault="00AC7B59" w:rsidP="00C80A8A">
      <w:pPr>
        <w:rPr>
          <w:rFonts w:hint="eastAsia"/>
        </w:rPr>
      </w:pPr>
      <w:r>
        <w:rPr>
          <w:rFonts w:hint="eastAsia"/>
        </w:rPr>
        <w:t>2）两端可以连接不同的传输介质，但是协议和网络速率必须相同</w:t>
      </w:r>
    </w:p>
    <w:p w14:paraId="56040A65" w14:textId="59EE076A" w:rsidR="00AC7B59" w:rsidRDefault="00AC7B59" w:rsidP="00AC7B59">
      <w:pPr>
        <w:pStyle w:val="a5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数据链路层</w:t>
      </w:r>
    </w:p>
    <w:p w14:paraId="658D3BB0" w14:textId="1B08FBFE" w:rsidR="00870DEC" w:rsidRDefault="00D57EF1" w:rsidP="00C80A8A">
      <w:r>
        <w:rPr>
          <w:rFonts w:hint="eastAsia"/>
        </w:rPr>
        <w:t>使用下层服务：比特传输</w:t>
      </w:r>
    </w:p>
    <w:p w14:paraId="266F9B58" w14:textId="3E0F947C" w:rsidR="00D57EF1" w:rsidRDefault="00D57EF1" w:rsidP="00C80A8A">
      <w:r>
        <w:rPr>
          <w:rFonts w:hint="eastAsia"/>
        </w:rPr>
        <w:t>提供上层服务：将上层IP数据报(分组)封装成帧，并且能将组装的帧拆解恢复为上层SDU（透明传输）</w:t>
      </w:r>
    </w:p>
    <w:p w14:paraId="08F69998" w14:textId="0D8718BF" w:rsidR="00D57EF1" w:rsidRDefault="00D57EF1" w:rsidP="00C80A8A">
      <w:r>
        <w:rPr>
          <w:rFonts w:hint="eastAsia"/>
        </w:rPr>
        <w:t>功能：差错控制、可靠传输、流量控制、介质访问控制</w:t>
      </w:r>
    </w:p>
    <w:p w14:paraId="5E9C982A" w14:textId="1157B06F" w:rsidR="00D57EF1" w:rsidRDefault="00DA56BF" w:rsidP="00DA56BF">
      <w:pPr>
        <w:pStyle w:val="a5"/>
        <w:jc w:val="left"/>
        <w:rPr>
          <w:rFonts w:hint="eastAsia"/>
        </w:rPr>
      </w:pPr>
      <w:r>
        <w:rPr>
          <w:rFonts w:hint="eastAsia"/>
        </w:rPr>
        <w:t>一、组帧</w:t>
      </w:r>
    </w:p>
    <w:p w14:paraId="7CF06A5B" w14:textId="28D41A23" w:rsidR="00AC7B59" w:rsidRDefault="00DA56BF" w:rsidP="00C80A8A">
      <w:r>
        <w:rPr>
          <w:rFonts w:hint="eastAsia"/>
        </w:rPr>
        <w:t>问题：1.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定界？2.透明传输？（恢复上层数据SDU）</w:t>
      </w:r>
    </w:p>
    <w:p w14:paraId="2ABD49BE" w14:textId="70EA0AD7" w:rsidR="00DA56BF" w:rsidRPr="00DA56BF" w:rsidRDefault="00DA56BF" w:rsidP="00C80A8A">
      <w:pPr>
        <w:rPr>
          <w:b/>
          <w:bCs/>
        </w:rPr>
      </w:pPr>
      <w:r w:rsidRPr="00DA56BF">
        <w:rPr>
          <w:rFonts w:hint="eastAsia"/>
          <w:b/>
          <w:bCs/>
        </w:rPr>
        <w:t>字符计数法</w:t>
      </w:r>
    </w:p>
    <w:p w14:paraId="15399A35" w14:textId="62BFDBC0" w:rsidR="00DA56BF" w:rsidRDefault="00DA56BF" w:rsidP="00C80A8A">
      <w:r>
        <w:rPr>
          <w:rFonts w:hint="eastAsia"/>
        </w:rPr>
        <w:t>在每个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开头，用一个定长计数字段表示帧长</w:t>
      </w:r>
    </w:p>
    <w:p w14:paraId="3DFC712D" w14:textId="348A8EB1" w:rsidR="00DA56BF" w:rsidRPr="00DA56BF" w:rsidRDefault="00DA56BF" w:rsidP="00C80A8A">
      <w:pPr>
        <w:rPr>
          <w:rFonts w:hint="eastAsia"/>
        </w:rPr>
      </w:pPr>
      <w:r>
        <w:rPr>
          <w:rFonts w:hint="eastAsia"/>
        </w:rPr>
        <w:t>缺点：若计数字段出错，则无法确定边界</w:t>
      </w:r>
    </w:p>
    <w:p w14:paraId="3CDF6891" w14:textId="7C57F55E" w:rsidR="00DA56BF" w:rsidRDefault="00DA56BF" w:rsidP="00C80A8A">
      <w:pPr>
        <w:rPr>
          <w:b/>
          <w:bCs/>
        </w:rPr>
      </w:pPr>
      <w:r w:rsidRPr="00DA56BF">
        <w:rPr>
          <w:rFonts w:hint="eastAsia"/>
          <w:b/>
          <w:bCs/>
        </w:rPr>
        <w:t>字节填充法</w:t>
      </w:r>
    </w:p>
    <w:p w14:paraId="55EC0071" w14:textId="489949BC" w:rsidR="00DA56BF" w:rsidRDefault="00DA56BF" w:rsidP="00C80A8A">
      <w:proofErr w:type="gramStart"/>
      <w:r w:rsidRPr="00DA56BF">
        <w:rPr>
          <w:rFonts w:hint="eastAsia"/>
        </w:rPr>
        <w:t>在帧</w:t>
      </w:r>
      <w:r>
        <w:rPr>
          <w:rFonts w:hint="eastAsia"/>
        </w:rPr>
        <w:t>头部</w:t>
      </w:r>
      <w:proofErr w:type="gramEnd"/>
      <w:r>
        <w:rPr>
          <w:rFonts w:hint="eastAsia"/>
        </w:rPr>
        <w:t>增加起始字节（SOH），</w:t>
      </w:r>
      <w:proofErr w:type="gramStart"/>
      <w:r>
        <w:rPr>
          <w:rFonts w:hint="eastAsia"/>
        </w:rPr>
        <w:t>在帧尾增加</w:t>
      </w:r>
      <w:proofErr w:type="gramEnd"/>
      <w:r>
        <w:rPr>
          <w:rFonts w:hint="eastAsia"/>
        </w:rPr>
        <w:t>停止字节(EOH)</w:t>
      </w:r>
      <w:r w:rsidR="00787305">
        <w:rPr>
          <w:rFonts w:hint="eastAsia"/>
        </w:rPr>
        <w:t>,通过填充转义字符（ESC）区分数据和控制字符的冲突</w:t>
      </w:r>
    </w:p>
    <w:p w14:paraId="724BC6BF" w14:textId="5DCC67E5" w:rsidR="00787305" w:rsidRPr="00787305" w:rsidRDefault="00787305" w:rsidP="00C80A8A">
      <w:pPr>
        <w:rPr>
          <w:rFonts w:hint="eastAsia"/>
          <w:b/>
          <w:bCs/>
        </w:rPr>
      </w:pPr>
      <w:r w:rsidRPr="00787305">
        <w:rPr>
          <w:rFonts w:hint="eastAsia"/>
          <w:b/>
          <w:bCs/>
        </w:rPr>
        <w:t>零比特填充法</w:t>
      </w:r>
      <w:r w:rsidR="00CB7167">
        <w:rPr>
          <w:rFonts w:hint="eastAsia"/>
          <w:b/>
          <w:bCs/>
        </w:rPr>
        <w:t>（HDLC、PPP）</w:t>
      </w:r>
    </w:p>
    <w:p w14:paraId="560AA590" w14:textId="2E406DF3" w:rsidR="00DA56BF" w:rsidRPr="00DA56BF" w:rsidRDefault="00787305" w:rsidP="00C80A8A">
      <w:pPr>
        <w:rPr>
          <w:rFonts w:hint="eastAsia"/>
        </w:rPr>
      </w:pPr>
      <w:r>
        <w:rPr>
          <w:rFonts w:hint="eastAsia"/>
        </w:rPr>
        <w:t>起始位和结束位特殊处理（有连续6个1）,发送方对数据中有连续5个1后填充一个0,接收方遇到连续5个1后删除后面的一个0恢复数据。这样数据和起始结束标志就不会存在歧义。</w:t>
      </w:r>
    </w:p>
    <w:p w14:paraId="137FDE29" w14:textId="13794874" w:rsidR="00AC7B59" w:rsidRPr="00CB7167" w:rsidRDefault="00CB7167" w:rsidP="00C80A8A">
      <w:pPr>
        <w:rPr>
          <w:b/>
          <w:bCs/>
        </w:rPr>
      </w:pPr>
      <w:r w:rsidRPr="00CB7167">
        <w:rPr>
          <w:rFonts w:hint="eastAsia"/>
          <w:b/>
          <w:bCs/>
        </w:rPr>
        <w:t>违规编码法</w:t>
      </w:r>
    </w:p>
    <w:p w14:paraId="17515D09" w14:textId="53B167FB" w:rsidR="00AC7B59" w:rsidRDefault="00CB7167" w:rsidP="00C80A8A">
      <w:r>
        <w:rPr>
          <w:rFonts w:hint="eastAsia"/>
        </w:rPr>
        <w:t>使用违规信号作为起始位和停止位，若基于曼彻斯特编码，则可以使起始位和停止位的编码不符合规定（及中间不跳）=&gt;需要物理层配合</w:t>
      </w:r>
    </w:p>
    <w:p w14:paraId="0472BA0F" w14:textId="61EC27A1" w:rsidR="00CB7167" w:rsidRDefault="00CB7167" w:rsidP="00CB7167">
      <w:pPr>
        <w:pStyle w:val="a5"/>
        <w:jc w:val="left"/>
        <w:rPr>
          <w:rFonts w:hint="eastAsia"/>
        </w:rPr>
      </w:pPr>
      <w:r>
        <w:rPr>
          <w:rFonts w:hint="eastAsia"/>
        </w:rPr>
        <w:t>二、差错控制</w:t>
      </w:r>
    </w:p>
    <w:p w14:paraId="4CF4FFC0" w14:textId="6E8867C5" w:rsidR="00AC7B59" w:rsidRPr="00CB7167" w:rsidRDefault="00CB7167" w:rsidP="00C80A8A">
      <w:pPr>
        <w:rPr>
          <w:rStyle w:val="aa"/>
        </w:rPr>
      </w:pPr>
      <w:r w:rsidRPr="00CB7167">
        <w:rPr>
          <w:rStyle w:val="aa"/>
          <w:rFonts w:hint="eastAsia"/>
        </w:rPr>
        <w:t>检错编码</w:t>
      </w:r>
    </w:p>
    <w:p w14:paraId="35A37F35" w14:textId="525A8F0E" w:rsidR="00AC7B59" w:rsidRPr="00A55F03" w:rsidRDefault="00A55F03" w:rsidP="00C80A8A">
      <w:pPr>
        <w:rPr>
          <w:b/>
          <w:bCs/>
        </w:rPr>
      </w:pPr>
      <w:r w:rsidRPr="00A55F03">
        <w:rPr>
          <w:rFonts w:hint="eastAsia"/>
          <w:b/>
          <w:bCs/>
        </w:rPr>
        <w:t>奇偶校验码</w:t>
      </w:r>
    </w:p>
    <w:p w14:paraId="5F59AE32" w14:textId="614D66FC" w:rsidR="00A55F03" w:rsidRDefault="00A55F03" w:rsidP="00C80A8A">
      <w:pPr>
        <w:rPr>
          <w:rFonts w:hint="eastAsia"/>
        </w:rPr>
      </w:pPr>
      <w:r w:rsidRPr="00A55F03">
        <w:rPr>
          <w:rStyle w:val="aa"/>
          <w:rFonts w:hint="eastAsia"/>
        </w:rPr>
        <w:t>奇校验</w:t>
      </w:r>
      <w:r>
        <w:rPr>
          <w:rStyle w:val="aa"/>
          <w:rFonts w:hint="eastAsia"/>
        </w:rPr>
        <w:t>：</w:t>
      </w:r>
      <w:r>
        <w:rPr>
          <w:rFonts w:hint="eastAsia"/>
        </w:rPr>
        <w:t>增加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校验位，</w:t>
      </w:r>
      <w:proofErr w:type="gramStart"/>
      <w:r>
        <w:rPr>
          <w:rFonts w:hint="eastAsia"/>
        </w:rPr>
        <w:t>若帧所有</w:t>
      </w:r>
      <w:proofErr w:type="gramEnd"/>
      <w:r>
        <w:rPr>
          <w:rFonts w:hint="eastAsia"/>
        </w:rPr>
        <w:t>1的个数为奇数（校验位取0），若为偶数（校验位取1），确保所有位（含校验位）中1的个数为奇数。</w:t>
      </w:r>
    </w:p>
    <w:p w14:paraId="79282915" w14:textId="0D6E498F" w:rsidR="00A55F03" w:rsidRDefault="00A55F03" w:rsidP="00A55F03">
      <w:pPr>
        <w:rPr>
          <w:rFonts w:hint="eastAsia"/>
        </w:rPr>
      </w:pPr>
      <w:proofErr w:type="gramStart"/>
      <w:r>
        <w:rPr>
          <w:rStyle w:val="aa"/>
          <w:rFonts w:hint="eastAsia"/>
        </w:rPr>
        <w:t>偶</w:t>
      </w:r>
      <w:proofErr w:type="gramEnd"/>
      <w:r w:rsidRPr="00A55F03">
        <w:rPr>
          <w:rStyle w:val="aa"/>
          <w:rFonts w:hint="eastAsia"/>
        </w:rPr>
        <w:t>校验</w:t>
      </w:r>
      <w:r>
        <w:rPr>
          <w:rStyle w:val="aa"/>
          <w:rFonts w:hint="eastAsia"/>
        </w:rPr>
        <w:t>：</w:t>
      </w:r>
      <w:r>
        <w:rPr>
          <w:rFonts w:hint="eastAsia"/>
        </w:rPr>
        <w:t>增加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校验位，</w:t>
      </w:r>
      <w:proofErr w:type="gramStart"/>
      <w:r>
        <w:rPr>
          <w:rFonts w:hint="eastAsia"/>
        </w:rPr>
        <w:t>若帧所有</w:t>
      </w:r>
      <w:proofErr w:type="gramEnd"/>
      <w:r>
        <w:rPr>
          <w:rFonts w:hint="eastAsia"/>
        </w:rPr>
        <w:t>1的个数为</w:t>
      </w:r>
      <w:r>
        <w:rPr>
          <w:rFonts w:hint="eastAsia"/>
        </w:rPr>
        <w:t>偶</w:t>
      </w:r>
      <w:r>
        <w:rPr>
          <w:rFonts w:hint="eastAsia"/>
        </w:rPr>
        <w:t>数（校验位取0），若为</w:t>
      </w:r>
      <w:r>
        <w:rPr>
          <w:rFonts w:hint="eastAsia"/>
        </w:rPr>
        <w:t>奇</w:t>
      </w:r>
      <w:r>
        <w:rPr>
          <w:rFonts w:hint="eastAsia"/>
        </w:rPr>
        <w:t>数（校验位取1），确保所有位（含校验位）中1的个数为</w:t>
      </w:r>
      <w:r>
        <w:rPr>
          <w:rFonts w:hint="eastAsia"/>
        </w:rPr>
        <w:t>偶</w:t>
      </w:r>
      <w:r>
        <w:rPr>
          <w:rFonts w:hint="eastAsia"/>
        </w:rPr>
        <w:t>数。</w:t>
      </w:r>
    </w:p>
    <w:p w14:paraId="1A74A54F" w14:textId="208C9F77" w:rsidR="00AC7B59" w:rsidRPr="00A55F03" w:rsidRDefault="00A84C77" w:rsidP="00C80A8A">
      <w:pPr>
        <w:rPr>
          <w:rFonts w:hint="eastAsia"/>
        </w:rPr>
      </w:pPr>
      <w:r>
        <w:rPr>
          <w:rFonts w:hint="eastAsia"/>
        </w:rPr>
        <w:lastRenderedPageBreak/>
        <w:t>检错能力</w:t>
      </w:r>
      <w:r w:rsidR="00977EB9">
        <w:rPr>
          <w:rFonts w:hint="eastAsia"/>
        </w:rPr>
        <w:t>：只能检测</w:t>
      </w:r>
      <w:proofErr w:type="gramStart"/>
      <w:r w:rsidR="00977EB9">
        <w:rPr>
          <w:rFonts w:hint="eastAsia"/>
        </w:rPr>
        <w:t>奇数位</w:t>
      </w:r>
      <w:proofErr w:type="gramEnd"/>
      <w:r w:rsidR="00977EB9">
        <w:rPr>
          <w:rFonts w:hint="eastAsia"/>
        </w:rPr>
        <w:t>的错误</w:t>
      </w:r>
    </w:p>
    <w:p w14:paraId="1647BA5E" w14:textId="76F19B4F" w:rsidR="00AC7B59" w:rsidRDefault="00977EB9" w:rsidP="00C80A8A">
      <w:pPr>
        <w:rPr>
          <w:b/>
          <w:bCs/>
        </w:rPr>
      </w:pPr>
      <w:r w:rsidRPr="00977EB9">
        <w:rPr>
          <w:rFonts w:hint="eastAsia"/>
          <w:b/>
          <w:bCs/>
        </w:rPr>
        <w:t>CRC</w:t>
      </w:r>
      <w:r w:rsidR="00DC290A">
        <w:rPr>
          <w:rFonts w:hint="eastAsia"/>
          <w:b/>
          <w:bCs/>
        </w:rPr>
        <w:t>（循环冗余）</w:t>
      </w:r>
      <w:r w:rsidRPr="00977EB9">
        <w:rPr>
          <w:rFonts w:hint="eastAsia"/>
          <w:b/>
          <w:bCs/>
        </w:rPr>
        <w:t>校验码</w:t>
      </w:r>
    </w:p>
    <w:p w14:paraId="17E75F9B" w14:textId="6D1E3F0B" w:rsidR="00B3327A" w:rsidRPr="00B3327A" w:rsidRDefault="00B3327A" w:rsidP="00C80A8A">
      <w:pPr>
        <w:rPr>
          <w:rFonts w:hint="eastAsia"/>
        </w:rPr>
      </w:pPr>
      <w:r w:rsidRPr="00B3327A">
        <w:rPr>
          <w:rFonts w:hint="eastAsia"/>
        </w:rPr>
        <w:t>信息位</w:t>
      </w:r>
      <w:r w:rsidR="00B42C48">
        <w:rPr>
          <w:rFonts w:hint="eastAsia"/>
        </w:rPr>
        <w:t>:M(x) （k位）</w:t>
      </w:r>
    </w:p>
    <w:p w14:paraId="09FA884F" w14:textId="5CBAEAC7" w:rsidR="00B3327A" w:rsidRPr="00B3327A" w:rsidRDefault="00B3327A" w:rsidP="00C80A8A">
      <w:pPr>
        <w:rPr>
          <w:rFonts w:hint="eastAsia"/>
        </w:rPr>
      </w:pPr>
      <w:r w:rsidRPr="00B3327A">
        <w:rPr>
          <w:rFonts w:hint="eastAsia"/>
        </w:rPr>
        <w:t>校验位</w:t>
      </w:r>
      <w:r>
        <w:rPr>
          <w:rFonts w:hint="eastAsia"/>
        </w:rPr>
        <w:t>: R(x)</w:t>
      </w:r>
      <w:r w:rsidR="00B42C48">
        <w:rPr>
          <w:rFonts w:hint="eastAsia"/>
        </w:rPr>
        <w:t xml:space="preserve"> ,(r位)</w:t>
      </w:r>
    </w:p>
    <w:p w14:paraId="0474365F" w14:textId="00F4E0DF" w:rsidR="00DC290A" w:rsidRPr="00B3327A" w:rsidRDefault="00DC290A" w:rsidP="00C80A8A">
      <w:pPr>
        <w:rPr>
          <w:rFonts w:hint="eastAsia"/>
        </w:rPr>
      </w:pPr>
      <w:r w:rsidRPr="00B3327A">
        <w:rPr>
          <w:rFonts w:hint="eastAsia"/>
        </w:rPr>
        <w:t>生成多项式</w:t>
      </w:r>
      <w:r w:rsidR="00B3327A">
        <w:rPr>
          <w:rFonts w:hint="eastAsia"/>
        </w:rPr>
        <w:t>:</w:t>
      </w:r>
      <w:r w:rsidRPr="00B3327A">
        <w:rPr>
          <w:rFonts w:hint="eastAsia"/>
        </w:rPr>
        <w:t>G(x)</w:t>
      </w:r>
      <w:r w:rsidR="00B42C48">
        <w:rPr>
          <w:rFonts w:hint="eastAsia"/>
        </w:rPr>
        <w:t xml:space="preserve"> （r+1位）</w:t>
      </w:r>
    </w:p>
    <w:p w14:paraId="566B6E9C" w14:textId="0A75B1B6" w:rsidR="00977EB9" w:rsidRPr="00B3327A" w:rsidRDefault="00B3327A" w:rsidP="00C80A8A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M(x)∙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G(x)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=Q(x)+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R(x)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G(x)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(mod 2)</m:t>
          </m:r>
        </m:oMath>
      </m:oMathPara>
    </w:p>
    <w:p w14:paraId="1799BF0E" w14:textId="74C2F37A" w:rsidR="00977EB9" w:rsidRPr="00B42C48" w:rsidRDefault="00B42C48" w:rsidP="00C80A8A">
      <w:pPr>
        <w:rPr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C(x)=M(x)∙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+R(x)=Q(x)∙G(x)(mod 2)</m:t>
          </m:r>
        </m:oMath>
      </m:oMathPara>
    </w:p>
    <w:p w14:paraId="12EE0F6A" w14:textId="131B7A89" w:rsidR="00B42C48" w:rsidRPr="00A84C77" w:rsidRDefault="00B42C48" w:rsidP="00C80A8A">
      <w:pPr>
        <w:rPr>
          <w:rFonts w:hint="eastAsia"/>
          <w:b/>
          <w:bCs/>
          <w:i/>
        </w:rPr>
      </w:pPr>
      <w:r>
        <w:rPr>
          <w:rFonts w:hint="eastAsia"/>
          <w:b/>
          <w:bCs/>
          <w:i/>
        </w:rPr>
        <w:t>若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p>
        </m:sSup>
        <m:r>
          <m:rPr>
            <m:sty m:val="bi"/>
          </m:rPr>
          <w:rPr>
            <w:rFonts w:ascii="Cambria Math" w:hAnsi="Cambria Math"/>
          </w:rPr>
          <m:t>≥k+r+1</m:t>
        </m:r>
        <m:r>
          <m:rPr>
            <m:sty m:val="bi"/>
          </m:rPr>
          <w:rPr>
            <w:rFonts w:ascii="Cambria Math" w:hAnsi="Cambria Math" w:hint="eastAsia"/>
          </w:rPr>
          <m:t>则可以定位到错误位</m:t>
        </m:r>
        <m:r>
          <m:rPr>
            <m:sty m:val="bi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 w:hint="eastAsia"/>
          </w:rPr>
          <m:t>则可以纠错单比特错误</m:t>
        </m:r>
      </m:oMath>
    </w:p>
    <w:p w14:paraId="5325E025" w14:textId="7672E267" w:rsidR="00B42C48" w:rsidRDefault="00B42C48" w:rsidP="00C80A8A">
      <w:pPr>
        <w:rPr>
          <w:b/>
          <w:bCs/>
          <w:i/>
        </w:rPr>
      </w:pPr>
      <w:r w:rsidRPr="00B42C48">
        <w:rPr>
          <w:b/>
          <w:bCs/>
          <w:i/>
        </w:rPr>
        <w:drawing>
          <wp:inline distT="0" distB="0" distL="0" distR="0" wp14:anchorId="306482A7" wp14:editId="1AF5169D">
            <wp:extent cx="3629532" cy="3096057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BF20" w14:textId="642CC2B3" w:rsidR="00A84C77" w:rsidRDefault="00A84C77" w:rsidP="00C80A8A">
      <w:pPr>
        <w:rPr>
          <w:b/>
          <w:bCs/>
          <w:i/>
        </w:rPr>
      </w:pPr>
      <w:r>
        <w:rPr>
          <w:rFonts w:hint="eastAsia"/>
          <w:b/>
          <w:bCs/>
          <w:i/>
        </w:rPr>
        <w:t>检错能力：</w:t>
      </w:r>
    </w:p>
    <w:p w14:paraId="51AB08B3" w14:textId="5D3BE1B3" w:rsidR="00A84C77" w:rsidRPr="00A84C77" w:rsidRDefault="00A84C77" w:rsidP="00C80A8A">
      <w:pPr>
        <w:rPr>
          <w:rFonts w:hint="eastAsia"/>
          <w:i/>
        </w:rPr>
      </w:pPr>
      <w:r w:rsidRPr="00A84C77">
        <w:rPr>
          <w:rFonts w:hint="eastAsia"/>
          <w:i/>
        </w:rPr>
        <w:t>所有奇数</w:t>
      </w:r>
      <w:proofErr w:type="gramStart"/>
      <w:r w:rsidRPr="00A84C77">
        <w:rPr>
          <w:rFonts w:hint="eastAsia"/>
          <w:i/>
        </w:rPr>
        <w:t>个</w:t>
      </w:r>
      <w:proofErr w:type="gramEnd"/>
      <w:r w:rsidRPr="00A84C77">
        <w:rPr>
          <w:rFonts w:hint="eastAsia"/>
          <w:i/>
        </w:rPr>
        <w:t>错误、所有双比特错误、小于等于校验位长度的连续错误</w:t>
      </w:r>
    </w:p>
    <w:p w14:paraId="3A591701" w14:textId="415CAEFB" w:rsidR="00977EB9" w:rsidRPr="00977EB9" w:rsidRDefault="00977EB9" w:rsidP="00C80A8A">
      <w:pPr>
        <w:rPr>
          <w:rStyle w:val="aa"/>
        </w:rPr>
      </w:pPr>
      <w:r w:rsidRPr="00977EB9">
        <w:rPr>
          <w:rStyle w:val="aa"/>
          <w:rFonts w:hint="eastAsia"/>
        </w:rPr>
        <w:t>纠错编码</w:t>
      </w:r>
    </w:p>
    <w:p w14:paraId="270B12C8" w14:textId="059250F1" w:rsidR="00AC7B59" w:rsidRPr="00A84C77" w:rsidRDefault="00B42C48" w:rsidP="00C80A8A">
      <w:pPr>
        <w:rPr>
          <w:b/>
          <w:bCs/>
        </w:rPr>
      </w:pPr>
      <w:r w:rsidRPr="00A84C77">
        <w:rPr>
          <w:rFonts w:hint="eastAsia"/>
          <w:b/>
          <w:bCs/>
        </w:rPr>
        <w:t>汉明校验码</w:t>
      </w:r>
    </w:p>
    <w:p w14:paraId="12F8724D" w14:textId="77777777" w:rsidR="00AC7B59" w:rsidRDefault="00AC7B59" w:rsidP="00C80A8A"/>
    <w:p w14:paraId="6AE53C11" w14:textId="77777777" w:rsidR="00AC7B59" w:rsidRDefault="00AC7B59" w:rsidP="00C80A8A"/>
    <w:p w14:paraId="2DCB933F" w14:textId="77777777" w:rsidR="00AC7B59" w:rsidRDefault="00AC7B59" w:rsidP="00C80A8A"/>
    <w:p w14:paraId="2B1466DA" w14:textId="77777777" w:rsidR="00AC7B59" w:rsidRDefault="00AC7B59" w:rsidP="00C80A8A"/>
    <w:p w14:paraId="3709A491" w14:textId="77777777" w:rsidR="00AC7B59" w:rsidRDefault="00AC7B59" w:rsidP="00C80A8A"/>
    <w:p w14:paraId="462F0594" w14:textId="77777777" w:rsidR="00AC7B59" w:rsidRDefault="00AC7B59" w:rsidP="00C80A8A"/>
    <w:p w14:paraId="35A90DCF" w14:textId="77777777" w:rsidR="00AC7B59" w:rsidRDefault="00AC7B59" w:rsidP="00C80A8A"/>
    <w:p w14:paraId="214CBF38" w14:textId="77777777" w:rsidR="00AC7B59" w:rsidRDefault="00AC7B59" w:rsidP="00C80A8A"/>
    <w:p w14:paraId="6605739C" w14:textId="77777777" w:rsidR="00AC7B59" w:rsidRDefault="00AC7B59" w:rsidP="00C80A8A"/>
    <w:p w14:paraId="47CB70F7" w14:textId="77777777" w:rsidR="00AC7B59" w:rsidRDefault="00AC7B59" w:rsidP="00C80A8A"/>
    <w:p w14:paraId="036D6C3B" w14:textId="77777777" w:rsidR="00AC7B59" w:rsidRDefault="00AC7B59" w:rsidP="00C80A8A"/>
    <w:p w14:paraId="348BCEA4" w14:textId="77777777" w:rsidR="00AC7B59" w:rsidRDefault="00AC7B59" w:rsidP="00C80A8A"/>
    <w:p w14:paraId="30BE318B" w14:textId="77777777" w:rsidR="00AC7B59" w:rsidRDefault="00AC7B59" w:rsidP="00C80A8A"/>
    <w:p w14:paraId="349FE46F" w14:textId="77777777" w:rsidR="00AC7B59" w:rsidRDefault="00AC7B59" w:rsidP="00C80A8A"/>
    <w:p w14:paraId="4AB69378" w14:textId="77777777" w:rsidR="00AC7B59" w:rsidRDefault="00AC7B59" w:rsidP="00C80A8A"/>
    <w:p w14:paraId="29CF3FFF" w14:textId="77777777" w:rsidR="00AC7B59" w:rsidRDefault="00AC7B59" w:rsidP="00C80A8A"/>
    <w:p w14:paraId="673621C4" w14:textId="77777777" w:rsidR="00AC7B59" w:rsidRPr="00AC7B59" w:rsidRDefault="00AC7B59" w:rsidP="00C80A8A">
      <w:pPr>
        <w:rPr>
          <w:rFonts w:hint="eastAsia"/>
        </w:rPr>
      </w:pPr>
    </w:p>
    <w:p w14:paraId="48D2378C" w14:textId="77777777" w:rsidR="00870DEC" w:rsidRDefault="00870DEC" w:rsidP="00C80A8A"/>
    <w:p w14:paraId="27F61CB4" w14:textId="1DFD0512" w:rsidR="00870DEC" w:rsidRDefault="00AC7B59" w:rsidP="00AC7B59">
      <w:pPr>
        <w:pStyle w:val="ab"/>
        <w:rPr>
          <w:rFonts w:hint="eastAsia"/>
        </w:rPr>
      </w:pPr>
      <w:r>
        <w:rPr>
          <w:rFonts w:hint="eastAsia"/>
        </w:rPr>
        <w:t>协议（</w:t>
      </w:r>
      <w:proofErr w:type="spellStart"/>
      <w:r>
        <w:rPr>
          <w:rFonts w:hint="eastAsia"/>
        </w:rPr>
        <w:t>Protocal</w:t>
      </w:r>
      <w:proofErr w:type="spellEnd"/>
      <w:r>
        <w:rPr>
          <w:rFonts w:hint="eastAsia"/>
        </w:rPr>
        <w:t>）</w:t>
      </w:r>
    </w:p>
    <w:p w14:paraId="6397C2F3" w14:textId="3AA0053F" w:rsidR="00870DEC" w:rsidRDefault="00870DEC" w:rsidP="00C80A8A">
      <w:pPr>
        <w:rPr>
          <w:rFonts w:hint="eastAsia"/>
        </w:rPr>
      </w:pPr>
      <w:r>
        <w:rPr>
          <w:rFonts w:hint="eastAsia"/>
        </w:rPr>
        <w:t>物理层协议:编码方式RZ、NRZ、曼彻斯特、差分曼彻斯特等等</w:t>
      </w:r>
    </w:p>
    <w:p w14:paraId="43CA846B" w14:textId="73062885" w:rsidR="00870DEC" w:rsidRDefault="00AC7B59" w:rsidP="00C80A8A">
      <w:pPr>
        <w:rPr>
          <w:rFonts w:hint="eastAsia"/>
        </w:rPr>
      </w:pPr>
      <w:r>
        <w:rPr>
          <w:rFonts w:hint="eastAsia"/>
        </w:rPr>
        <w:t>数据链路层协议：</w:t>
      </w:r>
      <w:r w:rsidR="00787305">
        <w:rPr>
          <w:rFonts w:hint="eastAsia"/>
        </w:rPr>
        <w:t>HDLC、PPP(组帧协议</w:t>
      </w:r>
      <w:r w:rsidR="00CB7167">
        <w:rPr>
          <w:rFonts w:hint="eastAsia"/>
        </w:rPr>
        <w:t>，零比特填充法</w:t>
      </w:r>
      <w:r w:rsidR="00787305">
        <w:rPr>
          <w:rFonts w:hint="eastAsia"/>
        </w:rPr>
        <w:t>)</w:t>
      </w:r>
    </w:p>
    <w:p w14:paraId="2CE78079" w14:textId="77777777" w:rsidR="00787305" w:rsidRPr="00C80A8A" w:rsidRDefault="00787305" w:rsidP="00C80A8A">
      <w:pPr>
        <w:rPr>
          <w:rFonts w:hint="eastAsia"/>
        </w:rPr>
      </w:pPr>
    </w:p>
    <w:sectPr w:rsidR="00787305" w:rsidRPr="00C80A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46BA" w14:textId="77777777" w:rsidR="00E938B3" w:rsidRDefault="00E938B3" w:rsidP="002941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D9EDA3" w14:textId="77777777" w:rsidR="00E938B3" w:rsidRDefault="00E938B3" w:rsidP="002941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1E735" w14:textId="77777777" w:rsidR="00E938B3" w:rsidRDefault="00E938B3" w:rsidP="002941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547F44" w14:textId="77777777" w:rsidR="00E938B3" w:rsidRDefault="00E938B3" w:rsidP="002941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B6"/>
    <w:rsid w:val="00224712"/>
    <w:rsid w:val="00227549"/>
    <w:rsid w:val="00294131"/>
    <w:rsid w:val="003045C4"/>
    <w:rsid w:val="0059654D"/>
    <w:rsid w:val="00787305"/>
    <w:rsid w:val="00853209"/>
    <w:rsid w:val="00870DEC"/>
    <w:rsid w:val="00977EB9"/>
    <w:rsid w:val="00A55F03"/>
    <w:rsid w:val="00A84C77"/>
    <w:rsid w:val="00AC7B59"/>
    <w:rsid w:val="00B3327A"/>
    <w:rsid w:val="00B42C48"/>
    <w:rsid w:val="00C80A8A"/>
    <w:rsid w:val="00CB7167"/>
    <w:rsid w:val="00D57EF1"/>
    <w:rsid w:val="00DA56BF"/>
    <w:rsid w:val="00DC290A"/>
    <w:rsid w:val="00DE021A"/>
    <w:rsid w:val="00E938B3"/>
    <w:rsid w:val="00EA1005"/>
    <w:rsid w:val="00EE2AB6"/>
    <w:rsid w:val="00F06B01"/>
    <w:rsid w:val="00F5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39EF0"/>
  <w15:chartTrackingRefBased/>
  <w15:docId w15:val="{E2EE5312-FD79-4E19-933F-30BFA54F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2A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A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A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A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A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A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A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A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A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2A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2A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2A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2A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A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2A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2A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A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A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A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A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A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AB6"/>
    <w:rPr>
      <w:b/>
      <w:bCs/>
      <w:smallCaps/>
      <w:color w:val="0F4761" w:themeColor="accent1" w:themeShade="BF"/>
      <w:spacing w:val="5"/>
    </w:rPr>
  </w:style>
  <w:style w:type="character" w:styleId="ae">
    <w:name w:val="Subtle Reference"/>
    <w:basedOn w:val="a0"/>
    <w:uiPriority w:val="31"/>
    <w:qFormat/>
    <w:rsid w:val="00224712"/>
    <w:rPr>
      <w:smallCaps/>
      <w:color w:val="5A5A5A" w:themeColor="text1" w:themeTint="A5"/>
    </w:rPr>
  </w:style>
  <w:style w:type="character" w:styleId="af">
    <w:name w:val="Strong"/>
    <w:basedOn w:val="a0"/>
    <w:uiPriority w:val="22"/>
    <w:qFormat/>
    <w:rsid w:val="00224712"/>
    <w:rPr>
      <w:b/>
      <w:bCs/>
    </w:rPr>
  </w:style>
  <w:style w:type="paragraph" w:styleId="af0">
    <w:name w:val="header"/>
    <w:basedOn w:val="a"/>
    <w:link w:val="af1"/>
    <w:uiPriority w:val="99"/>
    <w:unhideWhenUsed/>
    <w:rsid w:val="002941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413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41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4131"/>
    <w:rPr>
      <w:sz w:val="18"/>
      <w:szCs w:val="18"/>
    </w:rPr>
  </w:style>
  <w:style w:type="character" w:styleId="af4">
    <w:name w:val="Subtle Emphasis"/>
    <w:basedOn w:val="a0"/>
    <w:uiPriority w:val="19"/>
    <w:qFormat/>
    <w:rsid w:val="00CB7167"/>
    <w:rPr>
      <w:i/>
      <w:iCs/>
      <w:color w:val="404040" w:themeColor="text1" w:themeTint="BF"/>
    </w:rPr>
  </w:style>
  <w:style w:type="character" w:styleId="af5">
    <w:name w:val="Emphasis"/>
    <w:basedOn w:val="a0"/>
    <w:uiPriority w:val="20"/>
    <w:qFormat/>
    <w:rsid w:val="00CB7167"/>
    <w:rPr>
      <w:i/>
      <w:iCs/>
    </w:rPr>
  </w:style>
  <w:style w:type="character" w:styleId="af6">
    <w:name w:val="Placeholder Text"/>
    <w:basedOn w:val="a0"/>
    <w:uiPriority w:val="99"/>
    <w:semiHidden/>
    <w:rsid w:val="00B332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751</Words>
  <Characters>873</Characters>
  <Application>Microsoft Office Word</Application>
  <DocSecurity>0</DocSecurity>
  <Lines>54</Lines>
  <Paragraphs>67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liu</dc:creator>
  <cp:keywords/>
  <dc:description/>
  <cp:lastModifiedBy>peng liu</cp:lastModifiedBy>
  <cp:revision>3</cp:revision>
  <dcterms:created xsi:type="dcterms:W3CDTF">2025-11-27T06:07:00Z</dcterms:created>
  <dcterms:modified xsi:type="dcterms:W3CDTF">2025-11-27T09:34:00Z</dcterms:modified>
</cp:coreProperties>
</file>