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="黑体" w:eastAsia="黑体"/>
          <w:sz w:val="52"/>
          <w:szCs w:val="52"/>
        </w:rPr>
      </w:pPr>
    </w:p>
    <w:p>
      <w:pPr>
        <w:spacing w:line="360" w:lineRule="auto"/>
        <w:jc w:val="center"/>
        <w:rPr>
          <w:rFonts w:ascii="黑体" w:eastAsia="黑体"/>
          <w:sz w:val="52"/>
          <w:szCs w:val="52"/>
        </w:rPr>
      </w:pPr>
    </w:p>
    <w:p>
      <w:pPr>
        <w:spacing w:line="360" w:lineRule="auto"/>
        <w:jc w:val="center"/>
        <w:rPr>
          <w:rFonts w:ascii="黑体" w:hAnsi="宋体" w:eastAsia="黑体" w:cs="宋体"/>
          <w:i/>
          <w:color w:val="A5A5A5" w:themeColor="background1" w:themeShade="A6"/>
          <w:sz w:val="52"/>
          <w:szCs w:val="52"/>
        </w:rPr>
      </w:pPr>
      <w:r>
        <w:rPr>
          <w:rFonts w:hint="eastAsia" w:ascii="黑体" w:hAnsi="宋体" w:eastAsia="黑体" w:cs="宋体"/>
          <w:i/>
          <w:color w:val="A5A5A5" w:themeColor="background1" w:themeShade="A6"/>
          <w:sz w:val="52"/>
          <w:szCs w:val="52"/>
        </w:rPr>
        <w:t>新增代维场地模块</w:t>
      </w:r>
    </w:p>
    <w:p>
      <w:pPr>
        <w:spacing w:line="360" w:lineRule="auto"/>
        <w:jc w:val="center"/>
        <w:rPr>
          <w:rFonts w:ascii="黑体" w:eastAsia="黑体"/>
          <w:sz w:val="72"/>
          <w:szCs w:val="72"/>
        </w:rPr>
      </w:pPr>
      <w:r>
        <w:rPr>
          <w:rFonts w:hint="eastAsia" w:ascii="黑体" w:eastAsia="黑体"/>
          <w:sz w:val="72"/>
          <w:szCs w:val="72"/>
        </w:rPr>
        <w:t>软件</w:t>
      </w:r>
      <w:r>
        <w:rPr>
          <w:rFonts w:ascii="黑体" w:eastAsia="黑体"/>
          <w:sz w:val="72"/>
          <w:szCs w:val="72"/>
        </w:rPr>
        <w:t>设计</w:t>
      </w:r>
      <w:r>
        <w:rPr>
          <w:rFonts w:hint="eastAsia" w:ascii="黑体" w:eastAsia="黑体"/>
          <w:sz w:val="72"/>
          <w:szCs w:val="72"/>
        </w:rPr>
        <w:t>方案</w:t>
      </w:r>
    </w:p>
    <w:p>
      <w:pPr>
        <w:autoSpaceDE w:val="0"/>
        <w:autoSpaceDN w:val="0"/>
        <w:adjustRightInd w:val="0"/>
        <w:spacing w:line="360" w:lineRule="auto"/>
        <w:ind w:right="-20"/>
        <w:jc w:val="left"/>
        <w:rPr>
          <w:rFonts w:ascii="Tahoma" w:hAnsi="Tahoma" w:cs="Tahoma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right="-20"/>
        <w:jc w:val="left"/>
        <w:rPr>
          <w:rFonts w:ascii="Tahoma" w:hAnsi="Tahoma" w:cs="Tahoma"/>
          <w:color w:val="FF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right="-20"/>
        <w:rPr>
          <w:rFonts w:ascii="Tahoma" w:hAnsi="Tahoma" w:cs="Tahoma"/>
          <w:color w:val="FF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0"/>
        <w:rPr>
          <w:rFonts w:ascii="Tahoma" w:hAnsi="Tahoma" w:cs="Tahoma"/>
          <w:color w:val="FF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0"/>
        <w:rPr>
          <w:rFonts w:ascii="Tahoma" w:hAnsi="Tahoma" w:cs="Tahoma"/>
          <w:color w:val="FF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0"/>
        <w:rPr>
          <w:rFonts w:ascii="Tahoma" w:hAnsi="Tahoma" w:cs="Tahoma"/>
          <w:color w:val="FF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ind w:right="-20"/>
        <w:rPr>
          <w:rFonts w:ascii="Tahoma" w:hAnsi="Tahoma" w:cs="Tahoma"/>
          <w:color w:val="FF0000"/>
          <w:kern w:val="0"/>
          <w:sz w:val="28"/>
          <w:szCs w:val="28"/>
        </w:rPr>
      </w:pPr>
    </w:p>
    <w:p>
      <w:pPr>
        <w:widowControl/>
        <w:jc w:val="left"/>
        <w:rPr>
          <w:rFonts w:ascii="Tahoma" w:hAnsi="Tahoma" w:cs="Tahoma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ind w:right="-20"/>
        <w:jc w:val="left"/>
        <w:rPr>
          <w:rFonts w:ascii="Tahoma" w:hAnsi="Tahoma" w:cs="Tahoma"/>
          <w:kern w:val="0"/>
          <w:szCs w:val="21"/>
        </w:rPr>
      </w:pPr>
    </w:p>
    <w:p>
      <w:pPr>
        <w:autoSpaceDE w:val="0"/>
        <w:autoSpaceDN w:val="0"/>
        <w:spacing w:line="360" w:lineRule="auto"/>
        <w:jc w:val="center"/>
        <w:textAlignment w:val="bottom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中国铁塔</w:t>
      </w:r>
      <w:r>
        <w:rPr>
          <w:rFonts w:ascii="黑体" w:eastAsia="黑体"/>
          <w:b/>
          <w:sz w:val="32"/>
        </w:rPr>
        <w:t>股份</w:t>
      </w:r>
      <w:r>
        <w:rPr>
          <w:rFonts w:hint="eastAsia" w:ascii="黑体" w:eastAsia="黑体"/>
          <w:b/>
          <w:sz w:val="32"/>
        </w:rPr>
        <w:t>有限公司</w:t>
      </w:r>
    </w:p>
    <w:p>
      <w:pPr>
        <w:widowControl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 xml:space="preserve">               </w:t>
      </w:r>
    </w:p>
    <w:p>
      <w:pPr>
        <w:widowControl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 xml:space="preserve">                </w:t>
      </w:r>
    </w:p>
    <w:p>
      <w:pPr>
        <w:widowControl/>
        <w:jc w:val="left"/>
        <w:rPr>
          <w:rFonts w:ascii="黑体" w:eastAsia="黑体"/>
          <w:b/>
          <w:sz w:val="32"/>
        </w:rPr>
      </w:pPr>
    </w:p>
    <w:p>
      <w:pPr>
        <w:widowControl/>
        <w:jc w:val="left"/>
        <w:rPr>
          <w:rFonts w:ascii="黑体" w:eastAsia="黑体"/>
          <w:b/>
          <w:sz w:val="32"/>
        </w:rPr>
      </w:pPr>
    </w:p>
    <w:p>
      <w:pPr>
        <w:widowControl/>
        <w:jc w:val="left"/>
        <w:rPr>
          <w:rFonts w:ascii="黑体" w:eastAsia="黑体"/>
          <w:b/>
          <w:sz w:val="32"/>
        </w:rPr>
      </w:pPr>
    </w:p>
    <w:p>
      <w:pPr>
        <w:widowControl/>
        <w:jc w:val="left"/>
        <w:rPr>
          <w:rFonts w:ascii="黑体" w:eastAsia="黑体"/>
          <w:b/>
          <w:sz w:val="32"/>
        </w:rPr>
      </w:pPr>
    </w:p>
    <w:p>
      <w:pPr>
        <w:widowControl/>
        <w:jc w:val="left"/>
        <w:rPr>
          <w:rFonts w:ascii="黑体" w:eastAsia="黑体"/>
          <w:b/>
          <w:sz w:val="32"/>
        </w:rPr>
      </w:pPr>
    </w:p>
    <w:p>
      <w:pPr>
        <w:widowControl/>
        <w:jc w:val="left"/>
        <w:rPr>
          <w:rFonts w:ascii="黑体" w:eastAsia="黑体"/>
          <w:b/>
          <w:sz w:val="32"/>
        </w:rPr>
      </w:pPr>
    </w:p>
    <w:p>
      <w:pPr>
        <w:widowControl/>
        <w:jc w:val="left"/>
        <w:rPr>
          <w:rFonts w:ascii="黑体" w:eastAsia="黑体"/>
          <w:b/>
          <w:sz w:val="32"/>
        </w:rPr>
      </w:pPr>
    </w:p>
    <w:p>
      <w:pPr>
        <w:widowControl/>
        <w:jc w:val="left"/>
        <w:rPr>
          <w:rFonts w:ascii="黑体" w:eastAsia="黑体"/>
          <w:b/>
          <w:sz w:val="32"/>
        </w:rPr>
      </w:pPr>
    </w:p>
    <w:p>
      <w:pPr>
        <w:widowControl/>
        <w:jc w:val="left"/>
        <w:rPr>
          <w:rFonts w:ascii="黑体" w:eastAsia="黑体"/>
          <w:b/>
          <w:sz w:val="32"/>
        </w:rPr>
      </w:pPr>
    </w:p>
    <w:p>
      <w:pPr>
        <w:widowControl/>
        <w:jc w:val="left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 xml:space="preserve">                   版本历史</w:t>
      </w:r>
    </w:p>
    <w:tbl>
      <w:tblPr>
        <w:tblStyle w:val="21"/>
        <w:tblW w:w="85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2132"/>
        <w:gridCol w:w="213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widowControl/>
              <w:ind w:firstLine="280" w:firstLineChars="100"/>
              <w:jc w:val="left"/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>版本号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 xml:space="preserve">  修改人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 xml:space="preserve">    时间</w:t>
            </w:r>
          </w:p>
        </w:tc>
        <w:tc>
          <w:tcPr>
            <w:tcW w:w="2132" w:type="dxa"/>
          </w:tcPr>
          <w:p>
            <w:pPr>
              <w:widowControl/>
              <w:ind w:firstLine="420" w:firstLineChars="150"/>
              <w:jc w:val="left"/>
              <w:rPr>
                <w:rFonts w:asciiTheme="minorEastAsia" w:hAnsiTheme="minorEastAsia" w:eastAsiaTheme="minorEastAsia" w:cstheme="minorBidi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Bidi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  <w:r>
              <w:rPr>
                <w:rFonts w:hint="eastAsia" w:ascii="黑体" w:eastAsia="黑体" w:hAnsiTheme="minorHAnsi" w:cstheme="minorBidi"/>
                <w:b/>
                <w:sz w:val="32"/>
              </w:rPr>
              <w:t>1</w:t>
            </w:r>
            <w:r>
              <w:rPr>
                <w:rFonts w:ascii="黑体" w:eastAsia="黑体" w:hAnsiTheme="minorHAnsi" w:cstheme="minorBidi"/>
                <w:b/>
                <w:sz w:val="32"/>
              </w:rPr>
              <w:t>.0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  <w:r>
              <w:rPr>
                <w:rFonts w:hint="eastAsia" w:ascii="黑体" w:eastAsia="黑体" w:hAnsiTheme="minorHAnsi" w:cstheme="minorBidi"/>
                <w:b/>
                <w:sz w:val="32"/>
              </w:rPr>
              <w:t>代泳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hint="eastAsia" w:ascii="黑体" w:eastAsia="黑体" w:hAnsiTheme="minorHAnsi" w:cstheme="minorBidi"/>
                <w:b/>
                <w:sz w:val="32"/>
              </w:rPr>
            </w:pPr>
            <w:r>
              <w:rPr>
                <w:rFonts w:ascii="黑体" w:eastAsia="黑体" w:hAnsiTheme="minorHAnsi" w:cstheme="minorBidi"/>
                <w:b/>
                <w:sz w:val="32"/>
              </w:rPr>
              <w:t>2019</w:t>
            </w:r>
            <w:r>
              <w:rPr>
                <w:rFonts w:hint="eastAsia" w:ascii="黑体" w:eastAsia="黑体" w:hAnsiTheme="minorHAnsi" w:cstheme="minorBidi"/>
                <w:b/>
                <w:sz w:val="32"/>
              </w:rPr>
              <w:t>/</w:t>
            </w:r>
            <w:r>
              <w:rPr>
                <w:rFonts w:ascii="黑体" w:eastAsia="黑体" w:hAnsiTheme="minorHAnsi" w:cstheme="minorBidi"/>
                <w:b/>
                <w:sz w:val="32"/>
              </w:rPr>
              <w:t>7/4</w:t>
            </w: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  <w:tc>
          <w:tcPr>
            <w:tcW w:w="2132" w:type="dxa"/>
          </w:tcPr>
          <w:p>
            <w:pPr>
              <w:widowControl/>
              <w:jc w:val="left"/>
              <w:rPr>
                <w:rFonts w:ascii="黑体" w:eastAsia="黑体" w:hAnsiTheme="minorHAnsi" w:cstheme="minorBidi"/>
                <w:b/>
                <w:sz w:val="32"/>
              </w:rPr>
            </w:pPr>
          </w:p>
        </w:tc>
      </w:tr>
    </w:tbl>
    <w:p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>
      <w:pPr>
        <w:spacing w:line="360" w:lineRule="auto"/>
        <w:ind w:firstLine="3213" w:firstLineChars="1000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目   录</w:t>
      </w:r>
    </w:p>
    <w:p>
      <w:pPr>
        <w:pStyle w:val="17"/>
        <w:tabs>
          <w:tab w:val="right" w:leader="dot" w:pos="8312"/>
        </w:tabs>
      </w:pPr>
      <w:bookmarkStart w:id="34" w:name="_GoBack"/>
      <w:bookmarkEnd w:id="34"/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TOC \o "1-4" \h \z \u </w:instrText>
      </w:r>
      <w:r>
        <w:rPr>
          <w:sz w:val="36"/>
          <w:szCs w:val="36"/>
        </w:rPr>
        <w:fldChar w:fldCharType="separate"/>
      </w:r>
      <w:r>
        <w:rPr>
          <w:szCs w:val="36"/>
        </w:rPr>
        <w:fldChar w:fldCharType="begin"/>
      </w:r>
      <w:r>
        <w:rPr>
          <w:szCs w:val="36"/>
        </w:rPr>
        <w:instrText xml:space="preserve"> HYPERLINK \l _Toc26126 </w:instrText>
      </w:r>
      <w:r>
        <w:rPr>
          <w:szCs w:val="36"/>
        </w:rPr>
        <w:fldChar w:fldCharType="separate"/>
      </w:r>
      <w:r>
        <w:rPr>
          <w:rFonts w:ascii="黑体" w:hAnsi="宋体" w:eastAsia="黑体"/>
          <w:szCs w:val="32"/>
        </w:rPr>
        <w:t xml:space="preserve">1 </w:t>
      </w:r>
      <w:r>
        <w:rPr>
          <w:rFonts w:hint="eastAsia" w:ascii="黑体" w:hAnsi="宋体" w:eastAsia="黑体"/>
          <w:szCs w:val="32"/>
        </w:rPr>
        <w:t>前言</w:t>
      </w:r>
      <w:r>
        <w:tab/>
      </w:r>
      <w:r>
        <w:fldChar w:fldCharType="begin"/>
      </w:r>
      <w:r>
        <w:instrText xml:space="preserve"> PAGEREF _Toc26126 </w:instrText>
      </w:r>
      <w:r>
        <w:fldChar w:fldCharType="separate"/>
      </w:r>
      <w:r>
        <w:t>4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_Toc5981 </w:instrText>
      </w:r>
      <w:r>
        <w:rPr>
          <w:szCs w:val="36"/>
        </w:rPr>
        <w:fldChar w:fldCharType="separate"/>
      </w:r>
      <w:r>
        <w:t xml:space="preserve">1.1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_Toc5981 </w:instrText>
      </w:r>
      <w:r>
        <w:fldChar w:fldCharType="separate"/>
      </w:r>
      <w:r>
        <w:t>4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_Toc15822 </w:instrText>
      </w:r>
      <w:r>
        <w:rPr>
          <w:szCs w:val="36"/>
        </w:rPr>
        <w:fldChar w:fldCharType="separate"/>
      </w:r>
      <w:r>
        <w:t xml:space="preserve">1.2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_Toc15822 </w:instrText>
      </w:r>
      <w:r>
        <w:fldChar w:fldCharType="separate"/>
      </w:r>
      <w:r>
        <w:t>4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_Toc16334 </w:instrText>
      </w:r>
      <w:r>
        <w:rPr>
          <w:szCs w:val="36"/>
        </w:rPr>
        <w:fldChar w:fldCharType="separate"/>
      </w:r>
      <w:r>
        <w:t xml:space="preserve">1.3 </w:t>
      </w:r>
      <w:r>
        <w:rPr>
          <w:rFonts w:hint="eastAsia"/>
        </w:rPr>
        <w:t>适用范围</w:t>
      </w:r>
      <w:r>
        <w:tab/>
      </w:r>
      <w:r>
        <w:fldChar w:fldCharType="begin"/>
      </w:r>
      <w:r>
        <w:instrText xml:space="preserve"> PAGEREF _Toc16334 </w:instrText>
      </w:r>
      <w:r>
        <w:fldChar w:fldCharType="separate"/>
      </w:r>
      <w:r>
        <w:t>4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_Toc11391 </w:instrText>
      </w:r>
      <w:r>
        <w:rPr>
          <w:szCs w:val="36"/>
        </w:rPr>
        <w:fldChar w:fldCharType="separate"/>
      </w:r>
      <w:r>
        <w:t xml:space="preserve">1.4 </w:t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_Toc11391 </w:instrText>
      </w:r>
      <w:r>
        <w:fldChar w:fldCharType="separate"/>
      </w:r>
      <w:r>
        <w:t>4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_Toc22089 </w:instrText>
      </w:r>
      <w:r>
        <w:rPr>
          <w:szCs w:val="36"/>
        </w:rPr>
        <w:fldChar w:fldCharType="separate"/>
      </w:r>
      <w:r>
        <w:t xml:space="preserve">1.5 </w:t>
      </w:r>
      <w:r>
        <w:rPr>
          <w:rFonts w:hint="eastAsia"/>
        </w:rPr>
        <w:t>相关资料</w:t>
      </w:r>
      <w:r>
        <w:tab/>
      </w:r>
      <w:r>
        <w:fldChar w:fldCharType="begin"/>
      </w:r>
      <w:r>
        <w:instrText xml:space="preserve"> PAGEREF _Toc22089 </w:instrText>
      </w:r>
      <w:r>
        <w:fldChar w:fldCharType="separate"/>
      </w:r>
      <w:r>
        <w:t>4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_Toc29063 </w:instrText>
      </w:r>
      <w:r>
        <w:rPr>
          <w:szCs w:val="36"/>
        </w:rPr>
        <w:fldChar w:fldCharType="separate"/>
      </w:r>
      <w:r>
        <w:t xml:space="preserve">1.6 </w:t>
      </w:r>
      <w:r>
        <w:rPr>
          <w:rFonts w:hint="eastAsia"/>
        </w:rPr>
        <w:t>词汇表</w:t>
      </w:r>
      <w:r>
        <w:tab/>
      </w:r>
      <w:r>
        <w:fldChar w:fldCharType="begin"/>
      </w:r>
      <w:r>
        <w:instrText xml:space="preserve"> PAGEREF _Toc29063 </w:instrText>
      </w:r>
      <w:r>
        <w:fldChar w:fldCharType="separate"/>
      </w:r>
      <w:r>
        <w:t>4</w:t>
      </w:r>
      <w:r>
        <w:fldChar w:fldCharType="end"/>
      </w:r>
      <w:r>
        <w:rPr>
          <w:szCs w:val="36"/>
        </w:rPr>
        <w:fldChar w:fldCharType="end"/>
      </w:r>
    </w:p>
    <w:p>
      <w:pPr>
        <w:pStyle w:val="17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_Toc23917 </w:instrText>
      </w:r>
      <w:r>
        <w:rPr>
          <w:szCs w:val="36"/>
        </w:rPr>
        <w:fldChar w:fldCharType="separate"/>
      </w:r>
      <w:r>
        <w:rPr>
          <w:rFonts w:ascii="黑体" w:hAnsi="宋体" w:eastAsia="黑体"/>
          <w:szCs w:val="32"/>
        </w:rPr>
        <w:t xml:space="preserve">2 </w:t>
      </w:r>
      <w:r>
        <w:rPr>
          <w:rFonts w:hint="eastAsia" w:ascii="黑体" w:hAnsi="宋体" w:eastAsia="黑体"/>
          <w:szCs w:val="32"/>
        </w:rPr>
        <w:t>需求分析</w:t>
      </w:r>
      <w:r>
        <w:tab/>
      </w:r>
      <w:r>
        <w:fldChar w:fldCharType="begin"/>
      </w:r>
      <w:r>
        <w:instrText xml:space="preserve"> PAGEREF _Toc23917 </w:instrText>
      </w:r>
      <w:r>
        <w:fldChar w:fldCharType="separate"/>
      </w:r>
      <w:r>
        <w:t>5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_Toc2703 </w:instrText>
      </w:r>
      <w:r>
        <w:rPr>
          <w:szCs w:val="36"/>
        </w:rPr>
        <w:fldChar w:fldCharType="separate"/>
      </w:r>
      <w:r>
        <w:t xml:space="preserve">2.1 </w:t>
      </w:r>
      <w:r>
        <w:rPr>
          <w:rFonts w:hint="eastAsia"/>
        </w:rPr>
        <w:t>技术现状</w:t>
      </w:r>
      <w:r>
        <w:tab/>
      </w:r>
      <w:r>
        <w:fldChar w:fldCharType="begin"/>
      </w:r>
      <w:r>
        <w:instrText xml:space="preserve"> PAGEREF _Toc2703 </w:instrText>
      </w:r>
      <w:r>
        <w:fldChar w:fldCharType="separate"/>
      </w:r>
      <w:r>
        <w:t>5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_Toc29595 </w:instrText>
      </w:r>
      <w:r>
        <w:rPr>
          <w:szCs w:val="36"/>
        </w:rPr>
        <w:fldChar w:fldCharType="separate"/>
      </w:r>
      <w:r>
        <w:t xml:space="preserve">2.2 </w:t>
      </w:r>
      <w:r>
        <w:rPr>
          <w:rFonts w:hint="eastAsia"/>
        </w:rPr>
        <w:t>用户需求</w:t>
      </w:r>
      <w:r>
        <w:tab/>
      </w:r>
      <w:r>
        <w:fldChar w:fldCharType="begin"/>
      </w:r>
      <w:r>
        <w:instrText xml:space="preserve"> PAGEREF _Toc29595 </w:instrText>
      </w:r>
      <w:r>
        <w:fldChar w:fldCharType="separate"/>
      </w:r>
      <w:r>
        <w:t>5</w:t>
      </w:r>
      <w:r>
        <w:fldChar w:fldCharType="end"/>
      </w:r>
      <w:r>
        <w:rPr>
          <w:szCs w:val="36"/>
        </w:rPr>
        <w:fldChar w:fldCharType="end"/>
      </w:r>
    </w:p>
    <w:p>
      <w:pPr>
        <w:pStyle w:val="17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_Toc24138 </w:instrText>
      </w:r>
      <w:r>
        <w:rPr>
          <w:szCs w:val="36"/>
        </w:rPr>
        <w:fldChar w:fldCharType="separate"/>
      </w:r>
      <w:r>
        <w:rPr>
          <w:rFonts w:ascii="黑体" w:hAnsi="宋体" w:eastAsia="黑体"/>
          <w:szCs w:val="32"/>
        </w:rPr>
        <w:t xml:space="preserve">3 </w:t>
      </w:r>
      <w:r>
        <w:rPr>
          <w:rFonts w:hint="eastAsia" w:ascii="黑体" w:hAnsi="宋体" w:eastAsia="黑体"/>
          <w:szCs w:val="32"/>
        </w:rPr>
        <w:t>解决方案</w:t>
      </w:r>
      <w:r>
        <w:tab/>
      </w:r>
      <w:r>
        <w:fldChar w:fldCharType="begin"/>
      </w:r>
      <w:r>
        <w:instrText xml:space="preserve"> PAGEREF _Toc24138 </w:instrText>
      </w:r>
      <w:r>
        <w:fldChar w:fldCharType="separate"/>
      </w:r>
      <w:r>
        <w:t>5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_Toc1842 </w:instrText>
      </w:r>
      <w:r>
        <w:rPr>
          <w:szCs w:val="36"/>
        </w:rPr>
        <w:fldChar w:fldCharType="separate"/>
      </w:r>
      <w:r>
        <w:t xml:space="preserve">3.1 </w:t>
      </w:r>
      <w:r>
        <w:rPr>
          <w:rFonts w:hint="eastAsia"/>
        </w:rPr>
        <w:t>设计原则</w:t>
      </w:r>
      <w:r>
        <w:tab/>
      </w:r>
      <w:r>
        <w:fldChar w:fldCharType="begin"/>
      </w:r>
      <w:r>
        <w:instrText xml:space="preserve"> PAGEREF _Toc1842 </w:instrText>
      </w:r>
      <w:r>
        <w:fldChar w:fldCharType="separate"/>
      </w:r>
      <w:r>
        <w:t>5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_Toc590 </w:instrText>
      </w:r>
      <w:r>
        <w:rPr>
          <w:szCs w:val="36"/>
        </w:rPr>
        <w:fldChar w:fldCharType="separate"/>
      </w:r>
      <w:r>
        <w:t xml:space="preserve">3.2 </w:t>
      </w:r>
      <w:r>
        <w:rPr>
          <w:rFonts w:hint="eastAsia"/>
        </w:rPr>
        <w:t>总体设计方案</w:t>
      </w:r>
      <w:r>
        <w:tab/>
      </w:r>
      <w:r>
        <w:fldChar w:fldCharType="begin"/>
      </w:r>
      <w:r>
        <w:instrText xml:space="preserve"> PAGEREF _Toc590 </w:instrText>
      </w:r>
      <w:r>
        <w:fldChar w:fldCharType="separate"/>
      </w:r>
      <w:r>
        <w:t>5</w:t>
      </w:r>
      <w:r>
        <w:fldChar w:fldCharType="end"/>
      </w:r>
      <w:r>
        <w:rPr>
          <w:szCs w:val="36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_Toc23921 </w:instrText>
      </w:r>
      <w:r>
        <w:rPr>
          <w:szCs w:val="36"/>
        </w:rPr>
        <w:fldChar w:fldCharType="separate"/>
      </w:r>
      <w:r>
        <w:rPr>
          <w:rFonts w:ascii="黑体" w:hAnsi="黑体" w:eastAsia="黑体"/>
          <w:iCs/>
          <w:szCs w:val="28"/>
        </w:rPr>
        <w:t xml:space="preserve">3.2.1 </w:t>
      </w:r>
      <w:r>
        <w:rPr>
          <w:rFonts w:hint="eastAsia" w:ascii="黑体" w:hAnsi="黑体" w:eastAsia="黑体"/>
          <w:iCs/>
          <w:szCs w:val="28"/>
        </w:rPr>
        <w:t>功能设计模块和项目需求对应关系</w:t>
      </w:r>
      <w:r>
        <w:tab/>
      </w:r>
      <w:r>
        <w:fldChar w:fldCharType="begin"/>
      </w:r>
      <w:r>
        <w:instrText xml:space="preserve"> PAGEREF _Toc23921 </w:instrText>
      </w:r>
      <w:r>
        <w:fldChar w:fldCharType="separate"/>
      </w:r>
      <w:r>
        <w:t>5</w:t>
      </w:r>
      <w:r>
        <w:fldChar w:fldCharType="end"/>
      </w:r>
      <w:r>
        <w:rPr>
          <w:szCs w:val="36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_Toc7377 </w:instrText>
      </w:r>
      <w:r>
        <w:rPr>
          <w:szCs w:val="36"/>
        </w:rPr>
        <w:fldChar w:fldCharType="separate"/>
      </w:r>
      <w:r>
        <w:rPr>
          <w:rFonts w:ascii="黑体" w:hAnsi="黑体" w:eastAsia="黑体"/>
          <w:iCs/>
          <w:szCs w:val="28"/>
        </w:rPr>
        <w:t xml:space="preserve">3.2.2 </w:t>
      </w:r>
      <w:r>
        <w:rPr>
          <w:rFonts w:hint="eastAsia" w:ascii="黑体" w:hAnsi="黑体" w:eastAsia="黑体"/>
          <w:iCs/>
          <w:szCs w:val="28"/>
        </w:rPr>
        <w:t>总体功能流程图及框架图</w:t>
      </w:r>
      <w:r>
        <w:tab/>
      </w:r>
      <w:r>
        <w:fldChar w:fldCharType="begin"/>
      </w:r>
      <w:r>
        <w:instrText xml:space="preserve"> PAGEREF _Toc7377 </w:instrText>
      </w:r>
      <w:r>
        <w:fldChar w:fldCharType="separate"/>
      </w:r>
      <w:r>
        <w:t>6</w:t>
      </w:r>
      <w:r>
        <w:fldChar w:fldCharType="end"/>
      </w:r>
      <w:r>
        <w:rPr>
          <w:szCs w:val="36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_Toc2504 </w:instrText>
      </w:r>
      <w:r>
        <w:rPr>
          <w:szCs w:val="36"/>
        </w:rPr>
        <w:fldChar w:fldCharType="separate"/>
      </w:r>
      <w:r>
        <w:rPr>
          <w:rFonts w:ascii="黑体" w:hAnsi="黑体" w:eastAsia="黑体"/>
          <w:iCs/>
          <w:szCs w:val="28"/>
        </w:rPr>
        <w:t xml:space="preserve">3.2.3 </w:t>
      </w:r>
      <w:r>
        <w:rPr>
          <w:rFonts w:hint="eastAsia" w:ascii="黑体" w:hAnsi="黑体" w:eastAsia="黑体"/>
          <w:iCs/>
          <w:szCs w:val="28"/>
        </w:rPr>
        <w:t>总体功能流程图及框架图说明</w:t>
      </w:r>
      <w:r>
        <w:tab/>
      </w:r>
      <w:r>
        <w:fldChar w:fldCharType="begin"/>
      </w:r>
      <w:r>
        <w:instrText xml:space="preserve"> PAGEREF _Toc2504 </w:instrText>
      </w:r>
      <w:r>
        <w:fldChar w:fldCharType="separate"/>
      </w:r>
      <w:r>
        <w:t>6</w:t>
      </w:r>
      <w:r>
        <w:fldChar w:fldCharType="end"/>
      </w:r>
      <w:r>
        <w:rPr>
          <w:szCs w:val="36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_Toc10575 </w:instrText>
      </w:r>
      <w:r>
        <w:rPr>
          <w:szCs w:val="36"/>
        </w:rPr>
        <w:fldChar w:fldCharType="separate"/>
      </w:r>
      <w:r>
        <w:rPr>
          <w:rFonts w:ascii="黑体" w:hAnsi="黑体" w:eastAsia="黑体"/>
          <w:iCs/>
          <w:szCs w:val="28"/>
        </w:rPr>
        <w:t xml:space="preserve">3.2.4 </w:t>
      </w:r>
      <w:r>
        <w:rPr>
          <w:rFonts w:hint="eastAsia" w:ascii="黑体" w:hAnsi="黑体" w:eastAsia="黑体"/>
          <w:iCs/>
          <w:szCs w:val="28"/>
        </w:rPr>
        <w:t>各个子模块之间输入输出关系</w:t>
      </w:r>
      <w:r>
        <w:tab/>
      </w:r>
      <w:r>
        <w:fldChar w:fldCharType="begin"/>
      </w:r>
      <w:r>
        <w:instrText xml:space="preserve"> PAGEREF _Toc10575 </w:instrText>
      </w:r>
      <w:r>
        <w:fldChar w:fldCharType="separate"/>
      </w:r>
      <w:r>
        <w:t>6</w:t>
      </w:r>
      <w:r>
        <w:fldChar w:fldCharType="end"/>
      </w:r>
      <w:r>
        <w:rPr>
          <w:szCs w:val="36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_Toc8289 </w:instrText>
      </w:r>
      <w:r>
        <w:rPr>
          <w:szCs w:val="36"/>
        </w:rPr>
        <w:fldChar w:fldCharType="separate"/>
      </w:r>
      <w:r>
        <w:rPr>
          <w:rFonts w:ascii="黑体" w:hAnsi="黑体" w:eastAsia="黑体"/>
          <w:iCs/>
          <w:szCs w:val="28"/>
        </w:rPr>
        <w:t xml:space="preserve">3.2.5 </w:t>
      </w:r>
      <w:r>
        <w:rPr>
          <w:rFonts w:hint="eastAsia" w:ascii="黑体" w:hAnsi="黑体" w:eastAsia="黑体"/>
          <w:iCs/>
          <w:szCs w:val="28"/>
        </w:rPr>
        <w:t>数据库结构设计</w:t>
      </w:r>
      <w:r>
        <w:tab/>
      </w:r>
      <w:r>
        <w:fldChar w:fldCharType="begin"/>
      </w:r>
      <w:r>
        <w:instrText xml:space="preserve"> PAGEREF _Toc8289 </w:instrText>
      </w:r>
      <w:r>
        <w:fldChar w:fldCharType="separate"/>
      </w:r>
      <w:r>
        <w:t>6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_Toc24422 </w:instrText>
      </w:r>
      <w:r>
        <w:rPr>
          <w:szCs w:val="36"/>
        </w:rPr>
        <w:fldChar w:fldCharType="separate"/>
      </w:r>
      <w:r>
        <w:t xml:space="preserve">3.3 </w:t>
      </w:r>
      <w:r>
        <w:rPr>
          <w:rFonts w:hint="eastAsia"/>
        </w:rPr>
        <w:t>方案设计理由</w:t>
      </w:r>
      <w:r>
        <w:tab/>
      </w:r>
      <w:r>
        <w:fldChar w:fldCharType="begin"/>
      </w:r>
      <w:r>
        <w:instrText xml:space="preserve"> PAGEREF _Toc24422 </w:instrText>
      </w:r>
      <w:r>
        <w:fldChar w:fldCharType="separate"/>
      </w:r>
      <w:r>
        <w:t>7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_Toc1564 </w:instrText>
      </w:r>
      <w:r>
        <w:rPr>
          <w:szCs w:val="36"/>
        </w:rPr>
        <w:fldChar w:fldCharType="separate"/>
      </w:r>
      <w:r>
        <w:t xml:space="preserve">3.4 </w:t>
      </w:r>
      <w:r>
        <w:rPr>
          <w:rFonts w:hint="eastAsia"/>
        </w:rPr>
        <w:t>方案优点及缺点</w:t>
      </w:r>
      <w:r>
        <w:tab/>
      </w:r>
      <w:r>
        <w:fldChar w:fldCharType="begin"/>
      </w:r>
      <w:r>
        <w:instrText xml:space="preserve"> PAGEREF _Toc1564 </w:instrText>
      </w:r>
      <w:r>
        <w:fldChar w:fldCharType="separate"/>
      </w:r>
      <w:r>
        <w:t>7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_Toc13660 </w:instrText>
      </w:r>
      <w:r>
        <w:rPr>
          <w:szCs w:val="36"/>
        </w:rPr>
        <w:fldChar w:fldCharType="separate"/>
      </w:r>
      <w:r>
        <w:t xml:space="preserve">3.5 </w:t>
      </w:r>
      <w:r>
        <w:rPr>
          <w:rFonts w:hint="eastAsia"/>
        </w:rPr>
        <w:t>技术风险</w:t>
      </w:r>
      <w:r>
        <w:tab/>
      </w:r>
      <w:r>
        <w:fldChar w:fldCharType="begin"/>
      </w:r>
      <w:r>
        <w:instrText xml:space="preserve"> PAGEREF _Toc13660 </w:instrText>
      </w:r>
      <w:r>
        <w:fldChar w:fldCharType="separate"/>
      </w:r>
      <w:r>
        <w:t>7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_Toc4447 </w:instrText>
      </w:r>
      <w:r>
        <w:rPr>
          <w:szCs w:val="36"/>
        </w:rPr>
        <w:fldChar w:fldCharType="separate"/>
      </w:r>
      <w:r>
        <w:t xml:space="preserve">3.6 </w:t>
      </w:r>
      <w:r>
        <w:rPr>
          <w:rFonts w:hint="eastAsia"/>
        </w:rPr>
        <w:t>方案工作量估算</w:t>
      </w:r>
      <w:r>
        <w:tab/>
      </w:r>
      <w:r>
        <w:fldChar w:fldCharType="begin"/>
      </w:r>
      <w:r>
        <w:instrText xml:space="preserve"> PAGEREF _Toc4447 </w:instrText>
      </w:r>
      <w:r>
        <w:fldChar w:fldCharType="separate"/>
      </w:r>
      <w:r>
        <w:t>7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_Toc1085 </w:instrText>
      </w:r>
      <w:r>
        <w:rPr>
          <w:szCs w:val="36"/>
        </w:rPr>
        <w:fldChar w:fldCharType="separate"/>
      </w:r>
      <w:r>
        <w:t xml:space="preserve">3.7 </w:t>
      </w:r>
      <w:r>
        <w:rPr>
          <w:rFonts w:hint="eastAsia"/>
        </w:rPr>
        <w:t>关联组注意事项</w:t>
      </w:r>
      <w:r>
        <w:tab/>
      </w:r>
      <w:r>
        <w:fldChar w:fldCharType="begin"/>
      </w:r>
      <w:r>
        <w:instrText xml:space="preserve"> PAGEREF _Toc1085 </w:instrText>
      </w:r>
      <w:r>
        <w:fldChar w:fldCharType="separate"/>
      </w:r>
      <w:r>
        <w:t>7</w:t>
      </w:r>
      <w:r>
        <w:fldChar w:fldCharType="end"/>
      </w:r>
      <w:r>
        <w:rPr>
          <w:szCs w:val="36"/>
        </w:rPr>
        <w:fldChar w:fldCharType="end"/>
      </w:r>
    </w:p>
    <w:p>
      <w:pPr>
        <w:pStyle w:val="17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_Toc2658 </w:instrText>
      </w:r>
      <w:r>
        <w:rPr>
          <w:szCs w:val="36"/>
        </w:rPr>
        <w:fldChar w:fldCharType="separate"/>
      </w:r>
      <w:r>
        <w:rPr>
          <w:rFonts w:ascii="宋体" w:hAnsi="宋体"/>
          <w:szCs w:val="28"/>
        </w:rPr>
        <w:t xml:space="preserve">4 </w:t>
      </w:r>
      <w:r>
        <w:rPr>
          <w:rFonts w:hint="eastAsia" w:ascii="宋体" w:hAnsi="宋体"/>
          <w:szCs w:val="28"/>
        </w:rPr>
        <w:t>约束条件</w:t>
      </w:r>
      <w:r>
        <w:tab/>
      </w:r>
      <w:r>
        <w:fldChar w:fldCharType="begin"/>
      </w:r>
      <w:r>
        <w:instrText xml:space="preserve"> PAGEREF _Toc2658 </w:instrText>
      </w:r>
      <w:r>
        <w:fldChar w:fldCharType="separate"/>
      </w:r>
      <w:r>
        <w:t>8</w:t>
      </w:r>
      <w:r>
        <w:fldChar w:fldCharType="end"/>
      </w:r>
      <w:r>
        <w:rPr>
          <w:szCs w:val="36"/>
        </w:rPr>
        <w:fldChar w:fldCharType="end"/>
      </w:r>
    </w:p>
    <w:p>
      <w:pPr>
        <w:pStyle w:val="17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_Toc16744 </w:instrText>
      </w:r>
      <w:r>
        <w:rPr>
          <w:szCs w:val="36"/>
        </w:rPr>
        <w:fldChar w:fldCharType="separate"/>
      </w:r>
      <w:r>
        <w:rPr>
          <w:rFonts w:ascii="宋体" w:hAnsi="宋体"/>
          <w:szCs w:val="28"/>
        </w:rPr>
        <w:t xml:space="preserve">5 </w:t>
      </w:r>
      <w:r>
        <w:rPr>
          <w:rFonts w:hint="eastAsia" w:ascii="宋体" w:hAnsi="宋体"/>
          <w:szCs w:val="28"/>
        </w:rPr>
        <w:t>技术建议</w:t>
      </w:r>
      <w:r>
        <w:tab/>
      </w:r>
      <w:r>
        <w:fldChar w:fldCharType="begin"/>
      </w:r>
      <w:r>
        <w:instrText xml:space="preserve"> PAGEREF _Toc16744 </w:instrText>
      </w:r>
      <w:r>
        <w:fldChar w:fldCharType="separate"/>
      </w:r>
      <w:r>
        <w:t>8</w:t>
      </w:r>
      <w:r>
        <w:fldChar w:fldCharType="end"/>
      </w:r>
      <w:r>
        <w:rPr>
          <w:szCs w:val="36"/>
        </w:rPr>
        <w:fldChar w:fldCharType="end"/>
      </w:r>
    </w:p>
    <w:p>
      <w:pPr>
        <w:pStyle w:val="17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_Toc20193 </w:instrText>
      </w:r>
      <w:r>
        <w:rPr>
          <w:szCs w:val="36"/>
        </w:rPr>
        <w:fldChar w:fldCharType="separate"/>
      </w:r>
      <w:r>
        <w:rPr>
          <w:rFonts w:hint="eastAsia" w:ascii="宋体" w:hAnsi="宋体"/>
          <w:szCs w:val="28"/>
        </w:rPr>
        <w:t>6 输入</w:t>
      </w:r>
      <w:r>
        <w:rPr>
          <w:rFonts w:ascii="宋体" w:hAnsi="宋体"/>
          <w:szCs w:val="28"/>
        </w:rPr>
        <w:t>输出文档</w:t>
      </w:r>
      <w:r>
        <w:tab/>
      </w:r>
      <w:r>
        <w:fldChar w:fldCharType="begin"/>
      </w:r>
      <w:r>
        <w:instrText xml:space="preserve"> PAGEREF _Toc20193 </w:instrText>
      </w:r>
      <w:r>
        <w:fldChar w:fldCharType="separate"/>
      </w:r>
      <w:r>
        <w:t>8</w:t>
      </w:r>
      <w:r>
        <w:fldChar w:fldCharType="end"/>
      </w:r>
      <w:r>
        <w:rPr>
          <w:szCs w:val="36"/>
        </w:rPr>
        <w:fldChar w:fldCharType="end"/>
      </w:r>
    </w:p>
    <w:p>
      <w:pPr>
        <w:pStyle w:val="17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_Toc8710 </w:instrText>
      </w:r>
      <w:r>
        <w:rPr>
          <w:szCs w:val="36"/>
        </w:rPr>
        <w:fldChar w:fldCharType="separate"/>
      </w:r>
      <w:r>
        <w:rPr>
          <w:rFonts w:ascii="宋体" w:hAnsi="宋体"/>
          <w:szCs w:val="28"/>
        </w:rPr>
        <w:t xml:space="preserve">7 </w:t>
      </w:r>
      <w:r>
        <w:rPr>
          <w:rFonts w:hint="eastAsia" w:ascii="宋体" w:hAnsi="宋体"/>
          <w:szCs w:val="28"/>
        </w:rPr>
        <w:t>评审及流程</w:t>
      </w:r>
      <w:r>
        <w:tab/>
      </w:r>
      <w:r>
        <w:fldChar w:fldCharType="begin"/>
      </w:r>
      <w:r>
        <w:instrText xml:space="preserve"> PAGEREF _Toc8710 </w:instrText>
      </w:r>
      <w:r>
        <w:fldChar w:fldCharType="separate"/>
      </w:r>
      <w:r>
        <w:t>8</w:t>
      </w:r>
      <w:r>
        <w:fldChar w:fldCharType="end"/>
      </w:r>
      <w:r>
        <w:rPr>
          <w:szCs w:val="36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_Toc15450 </w:instrText>
      </w:r>
      <w:r>
        <w:rPr>
          <w:szCs w:val="36"/>
        </w:rPr>
        <w:fldChar w:fldCharType="separate"/>
      </w:r>
      <w:r>
        <w:t xml:space="preserve">7.1 </w:t>
      </w:r>
      <w:r>
        <w:rPr>
          <w:rFonts w:hint="eastAsia"/>
        </w:rPr>
        <w:t>整体方案评审</w:t>
      </w:r>
      <w:r>
        <w:tab/>
      </w:r>
      <w:r>
        <w:fldChar w:fldCharType="begin"/>
      </w:r>
      <w:r>
        <w:instrText xml:space="preserve"> PAGEREF _Toc15450 </w:instrText>
      </w:r>
      <w:r>
        <w:fldChar w:fldCharType="separate"/>
      </w:r>
      <w:r>
        <w:t>8</w:t>
      </w:r>
      <w:r>
        <w:fldChar w:fldCharType="end"/>
      </w:r>
      <w:r>
        <w:rPr>
          <w:szCs w:val="36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_Toc24261 </w:instrText>
      </w:r>
      <w:r>
        <w:rPr>
          <w:szCs w:val="36"/>
        </w:rPr>
        <w:fldChar w:fldCharType="separate"/>
      </w:r>
      <w:r>
        <w:t xml:space="preserve">7.1.1 </w:t>
      </w:r>
      <w:r>
        <w:rPr>
          <w:rFonts w:hint="eastAsia"/>
        </w:rPr>
        <w:t>评审形式</w:t>
      </w:r>
      <w:r>
        <w:tab/>
      </w:r>
      <w:r>
        <w:fldChar w:fldCharType="begin"/>
      </w:r>
      <w:r>
        <w:instrText xml:space="preserve"> PAGEREF _Toc24261 </w:instrText>
      </w:r>
      <w:r>
        <w:fldChar w:fldCharType="separate"/>
      </w:r>
      <w:r>
        <w:t>8</w:t>
      </w:r>
      <w:r>
        <w:fldChar w:fldCharType="end"/>
      </w:r>
      <w:r>
        <w:rPr>
          <w:szCs w:val="36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_Toc23873 </w:instrText>
      </w:r>
      <w:r>
        <w:rPr>
          <w:szCs w:val="36"/>
        </w:rPr>
        <w:fldChar w:fldCharType="separate"/>
      </w:r>
      <w:r>
        <w:t xml:space="preserve">7.1.2 </w:t>
      </w:r>
      <w:r>
        <w:rPr>
          <w:rFonts w:hint="eastAsia"/>
        </w:rPr>
        <w:t>评审输入</w:t>
      </w:r>
      <w:r>
        <w:tab/>
      </w:r>
      <w:r>
        <w:fldChar w:fldCharType="begin"/>
      </w:r>
      <w:r>
        <w:instrText xml:space="preserve"> PAGEREF _Toc23873 </w:instrText>
      </w:r>
      <w:r>
        <w:fldChar w:fldCharType="separate"/>
      </w:r>
      <w:r>
        <w:t>8</w:t>
      </w:r>
      <w:r>
        <w:fldChar w:fldCharType="end"/>
      </w:r>
      <w:r>
        <w:rPr>
          <w:szCs w:val="36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_Toc17091 </w:instrText>
      </w:r>
      <w:r>
        <w:rPr>
          <w:szCs w:val="36"/>
        </w:rPr>
        <w:fldChar w:fldCharType="separate"/>
      </w:r>
      <w:r>
        <w:t xml:space="preserve">7.1.3 </w:t>
      </w:r>
      <w:r>
        <w:rPr>
          <w:rFonts w:hint="eastAsia"/>
        </w:rPr>
        <w:t>评审结论跟踪</w:t>
      </w:r>
      <w:r>
        <w:tab/>
      </w:r>
      <w:r>
        <w:fldChar w:fldCharType="begin"/>
      </w:r>
      <w:r>
        <w:instrText xml:space="preserve"> PAGEREF _Toc17091 </w:instrText>
      </w:r>
      <w:r>
        <w:fldChar w:fldCharType="separate"/>
      </w:r>
      <w:r>
        <w:t>9</w:t>
      </w:r>
      <w:r>
        <w:fldChar w:fldCharType="end"/>
      </w:r>
      <w:r>
        <w:rPr>
          <w:szCs w:val="36"/>
        </w:rPr>
        <w:fldChar w:fldCharType="end"/>
      </w:r>
    </w:p>
    <w:p>
      <w:pPr>
        <w:pStyle w:val="12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_Toc30929 </w:instrText>
      </w:r>
      <w:r>
        <w:rPr>
          <w:szCs w:val="36"/>
        </w:rPr>
        <w:fldChar w:fldCharType="separate"/>
      </w:r>
      <w:r>
        <w:t xml:space="preserve">7.1.4 </w:t>
      </w:r>
      <w:r>
        <w:rPr>
          <w:rFonts w:hint="eastAsia"/>
        </w:rPr>
        <w:t>评审输出</w:t>
      </w:r>
      <w:r>
        <w:tab/>
      </w:r>
      <w:r>
        <w:fldChar w:fldCharType="begin"/>
      </w:r>
      <w:r>
        <w:instrText xml:space="preserve"> PAGEREF _Toc30929 </w:instrText>
      </w:r>
      <w:r>
        <w:fldChar w:fldCharType="separate"/>
      </w:r>
      <w:r>
        <w:t>9</w:t>
      </w:r>
      <w:r>
        <w:fldChar w:fldCharType="end"/>
      </w:r>
      <w:r>
        <w:rPr>
          <w:szCs w:val="36"/>
        </w:rPr>
        <w:fldChar w:fldCharType="end"/>
      </w:r>
    </w:p>
    <w:p>
      <w:pPr>
        <w:pStyle w:val="17"/>
        <w:tabs>
          <w:tab w:val="right" w:leader="dot" w:pos="8312"/>
        </w:tabs>
      </w:pPr>
      <w:r>
        <w:rPr>
          <w:szCs w:val="36"/>
        </w:rPr>
        <w:fldChar w:fldCharType="begin"/>
      </w:r>
      <w:r>
        <w:rPr>
          <w:szCs w:val="36"/>
        </w:rPr>
        <w:instrText xml:space="preserve"> HYPERLINK \l _Toc18072 </w:instrText>
      </w:r>
      <w:r>
        <w:rPr>
          <w:szCs w:val="36"/>
        </w:rPr>
        <w:fldChar w:fldCharType="separate"/>
      </w:r>
      <w:r>
        <w:t xml:space="preserve">8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_Toc18072 </w:instrText>
      </w:r>
      <w:r>
        <w:fldChar w:fldCharType="separate"/>
      </w:r>
      <w:r>
        <w:t>9</w:t>
      </w:r>
      <w:r>
        <w:fldChar w:fldCharType="end"/>
      </w:r>
      <w:r>
        <w:rPr>
          <w:szCs w:val="36"/>
        </w:rPr>
        <w:fldChar w:fldCharType="end"/>
      </w:r>
    </w:p>
    <w:p>
      <w:pPr>
        <w:spacing w:line="360" w:lineRule="auto"/>
        <w:jc w:val="center"/>
        <w:rPr>
          <w:rFonts w:ascii="黑体" w:hAnsi="楷体_GB2312" w:eastAsia="黑体" w:cs="楷体_GB2312"/>
          <w:sz w:val="32"/>
        </w:rPr>
      </w:pPr>
      <w:r>
        <w:rPr>
          <w:szCs w:val="36"/>
        </w:rPr>
        <w:fldChar w:fldCharType="end"/>
      </w:r>
    </w:p>
    <w:p>
      <w:pPr>
        <w:spacing w:line="360" w:lineRule="auto"/>
        <w:jc w:val="center"/>
        <w:rPr>
          <w:rFonts w:ascii="黑体" w:hAnsi="楷体_GB2312" w:eastAsia="黑体" w:cs="楷体_GB2312"/>
          <w:sz w:val="32"/>
        </w:rPr>
      </w:pPr>
    </w:p>
    <w:p>
      <w:pPr>
        <w:spacing w:line="360" w:lineRule="auto"/>
        <w:jc w:val="center"/>
        <w:rPr>
          <w:rFonts w:ascii="黑体" w:hAnsi="楷体_GB2312" w:eastAsia="黑体" w:cs="楷体_GB2312"/>
          <w:sz w:val="32"/>
        </w:rPr>
      </w:pPr>
    </w:p>
    <w:p>
      <w:pPr>
        <w:pStyle w:val="2"/>
        <w:spacing w:line="360" w:lineRule="auto"/>
        <w:rPr>
          <w:rFonts w:ascii="黑体" w:hAnsi="宋体" w:eastAsia="黑体"/>
          <w:b w:val="0"/>
          <w:sz w:val="32"/>
          <w:szCs w:val="32"/>
        </w:rPr>
      </w:pPr>
      <w:bookmarkStart w:id="0" w:name="_Toc26126"/>
      <w:r>
        <w:rPr>
          <w:rFonts w:hint="eastAsia" w:ascii="黑体" w:hAnsi="宋体" w:eastAsia="黑体"/>
          <w:b w:val="0"/>
          <w:sz w:val="32"/>
          <w:szCs w:val="32"/>
        </w:rPr>
        <w:t>前言</w:t>
      </w:r>
      <w:bookmarkEnd w:id="0"/>
    </w:p>
    <w:p>
      <w:pPr>
        <w:pStyle w:val="3"/>
      </w:pPr>
      <w:bookmarkStart w:id="1" w:name="_Toc5981"/>
      <w:r>
        <w:rPr>
          <w:rFonts w:hint="eastAsia"/>
        </w:rPr>
        <w:t>背景</w:t>
      </w:r>
      <w:bookmarkEnd w:id="1"/>
    </w:p>
    <w:p>
      <w:pPr>
        <w:ind w:firstLine="600" w:firstLineChars="250"/>
        <w:rPr>
          <w:rFonts w:ascii="Arial" w:hAnsi="Arial" w:eastAsiaTheme="minorEastAsia"/>
          <w:sz w:val="24"/>
        </w:rPr>
      </w:pPr>
      <w:r>
        <w:rPr>
          <w:rFonts w:hint="eastAsia" w:ascii="Arial" w:hAnsi="Arial" w:eastAsiaTheme="minorEastAsia"/>
          <w:sz w:val="24"/>
        </w:rPr>
        <w:t>根据维护部所提需求新增代维场地模块，对代维场地进行统一管理。</w:t>
      </w:r>
    </w:p>
    <w:p>
      <w:pPr>
        <w:pStyle w:val="3"/>
      </w:pPr>
      <w:bookmarkStart w:id="2" w:name="_Toc15822"/>
      <w:r>
        <w:rPr>
          <w:rFonts w:hint="eastAsia"/>
        </w:rPr>
        <w:t>目的</w:t>
      </w:r>
      <w:bookmarkEnd w:id="2"/>
    </w:p>
    <w:p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eastAsiaTheme="minorEastAsia"/>
          <w:sz w:val="24"/>
        </w:rPr>
      </w:pPr>
      <w:r>
        <w:rPr>
          <w:rFonts w:hint="eastAsia" w:ascii="Arial" w:hAnsi="Arial" w:eastAsiaTheme="minorEastAsia"/>
          <w:sz w:val="24"/>
        </w:rPr>
        <w:t>本方案将作为“</w:t>
      </w:r>
      <w:r>
        <w:rPr>
          <w:rFonts w:ascii="Arial" w:hAnsi="Arial" w:eastAsiaTheme="minorEastAsia"/>
          <w:sz w:val="24"/>
        </w:rPr>
        <w:t>1148</w:t>
      </w:r>
      <w:r>
        <w:rPr>
          <w:rFonts w:hint="eastAsia" w:ascii="Arial" w:hAnsi="Arial" w:eastAsiaTheme="minorEastAsia"/>
          <w:sz w:val="24"/>
        </w:rPr>
        <w:t>新增代维场地模块”技术开发的依据。</w:t>
      </w:r>
    </w:p>
    <w:p>
      <w:pPr>
        <w:pStyle w:val="3"/>
      </w:pPr>
      <w:bookmarkStart w:id="3" w:name="_Toc16334"/>
      <w:r>
        <w:rPr>
          <w:rFonts w:hint="eastAsia"/>
        </w:rPr>
        <w:t>适用范围</w:t>
      </w:r>
      <w:bookmarkEnd w:id="3"/>
    </w:p>
    <w:p>
      <w:pPr>
        <w:spacing w:line="360" w:lineRule="auto"/>
        <w:rPr>
          <w:rFonts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/>
        </w:rPr>
        <w:t xml:space="preserve">   适用于运维监控管理系统-代维管理-代维标准化管理-场地管理</w:t>
      </w:r>
    </w:p>
    <w:p>
      <w:pPr>
        <w:pStyle w:val="3"/>
      </w:pPr>
      <w:bookmarkStart w:id="4" w:name="_Toc11391"/>
      <w:r>
        <w:rPr>
          <w:rFonts w:hint="eastAsia"/>
        </w:rPr>
        <w:t>读者对象</w:t>
      </w:r>
      <w:bookmarkEnd w:id="4"/>
    </w:p>
    <w:p>
      <w:r>
        <w:rPr>
          <w:rFonts w:hint="eastAsia"/>
        </w:rPr>
        <w:t>（1）项目经理：可以据此文档了解预期系统的各项功能，安排好后续开发实施计划。</w:t>
      </w:r>
    </w:p>
    <w:p>
      <w:r>
        <w:rPr>
          <w:rFonts w:hint="eastAsia"/>
        </w:rPr>
        <w:t>（2）设计人员：可以据此文档了解需求内容，进行系统的概要设计和详细设计。</w:t>
      </w:r>
    </w:p>
    <w:p>
      <w:r>
        <w:rPr>
          <w:rFonts w:hint="eastAsia"/>
        </w:rPr>
        <w:t>（3）编码人员：可以据此文档了解系统框架及功能要求，加深系统设计理解，指导具体编码。</w:t>
      </w:r>
    </w:p>
    <w:p>
      <w:r>
        <w:rPr>
          <w:rFonts w:hint="eastAsia"/>
        </w:rPr>
        <w:t>（4）测试人员：可以据此文档编写《测试用例》、《用户手册》,对系统进行功能性测试和非功能性测试。</w:t>
      </w:r>
    </w:p>
    <w:p>
      <w:pPr>
        <w:rPr>
          <w:rFonts w:hint="eastAsia"/>
        </w:rPr>
      </w:pPr>
      <w:r>
        <w:rPr>
          <w:rFonts w:hint="eastAsia"/>
        </w:rPr>
        <w:t>（5）相关负责人：可以据此文档了解将要实现产品的功能和性能，对预期系统形成一致认识。</w:t>
      </w:r>
    </w:p>
    <w:p>
      <w:pPr>
        <w:pStyle w:val="3"/>
      </w:pPr>
      <w:bookmarkStart w:id="5" w:name="_Toc22089"/>
      <w:r>
        <w:rPr>
          <w:rFonts w:hint="eastAsia"/>
        </w:rPr>
        <w:t>相关资料</w:t>
      </w:r>
      <w:bookmarkEnd w:id="5"/>
    </w:p>
    <w:p>
      <w:pPr>
        <w:pStyle w:val="35"/>
        <w:numPr>
          <w:ilvl w:val="0"/>
          <w:numId w:val="2"/>
        </w:numPr>
        <w:ind w:firstLineChars="0"/>
      </w:pPr>
      <w:bookmarkStart w:id="6" w:name="_Toc260138435"/>
      <w:r>
        <w:rPr>
          <w:rFonts w:hint="eastAsia"/>
        </w:rPr>
        <w:t>中国铁塔_运维监控系统（浩鲸）_1148_需求规格说明书.docx</w:t>
      </w:r>
    </w:p>
    <w:p>
      <w:pPr>
        <w:pStyle w:val="3"/>
      </w:pPr>
      <w:bookmarkStart w:id="7" w:name="_Toc29063"/>
      <w:r>
        <w:rPr>
          <w:rFonts w:hint="eastAsia"/>
        </w:rPr>
        <w:t>词汇表</w:t>
      </w:r>
      <w:bookmarkEnd w:id="6"/>
      <w:bookmarkEnd w:id="7"/>
    </w:p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/>
        </w:rPr>
        <w:t xml:space="preserve">   </w:t>
      </w:r>
    </w:p>
    <w:tbl>
      <w:tblPr>
        <w:tblStyle w:val="20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7178" w:type="dxa"/>
          </w:tcPr>
          <w:p>
            <w:pPr>
              <w:jc w:val="center"/>
            </w:pPr>
            <w:r>
              <w:rPr>
                <w:rFonts w:hint="eastAsia"/>
              </w:rPr>
              <w:t>词汇说明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tabs>
                <w:tab w:val="left" w:pos="735"/>
              </w:tabs>
              <w:rPr>
                <w:color w:val="C0C0C0"/>
              </w:rPr>
            </w:pPr>
          </w:p>
        </w:tc>
        <w:tc>
          <w:tcPr>
            <w:tcW w:w="7178" w:type="dxa"/>
          </w:tcPr>
          <w:p>
            <w:pPr>
              <w:rPr>
                <w:rFonts w:hint="eastAsia"/>
                <w:color w:val="C0C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tabs>
                <w:tab w:val="left" w:pos="735"/>
              </w:tabs>
              <w:rPr>
                <w:color w:val="C0C0C0"/>
              </w:rPr>
            </w:pPr>
          </w:p>
        </w:tc>
        <w:tc>
          <w:tcPr>
            <w:tcW w:w="7178" w:type="dxa"/>
          </w:tcPr>
          <w:p>
            <w:pPr>
              <w:rPr>
                <w:color w:val="C0C0C0"/>
              </w:rPr>
            </w:pPr>
          </w:p>
        </w:tc>
      </w:tr>
    </w:tbl>
    <w:p>
      <w:pPr>
        <w:ind w:firstLine="480" w:firstLineChars="200"/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pStyle w:val="2"/>
        <w:spacing w:line="360" w:lineRule="auto"/>
        <w:rPr>
          <w:rFonts w:ascii="黑体" w:hAnsi="宋体" w:eastAsia="黑体"/>
          <w:b w:val="0"/>
          <w:sz w:val="32"/>
          <w:szCs w:val="32"/>
        </w:rPr>
      </w:pPr>
      <w:bookmarkStart w:id="8" w:name="_Toc23917"/>
      <w:r>
        <w:rPr>
          <w:rFonts w:hint="eastAsia" w:ascii="黑体" w:hAnsi="宋体" w:eastAsia="黑体"/>
          <w:b w:val="0"/>
          <w:sz w:val="32"/>
          <w:szCs w:val="32"/>
        </w:rPr>
        <w:t>需求分析</w:t>
      </w:r>
      <w:bookmarkEnd w:id="8"/>
    </w:p>
    <w:p>
      <w:pPr>
        <w:pStyle w:val="3"/>
      </w:pPr>
      <w:bookmarkStart w:id="9" w:name="_Toc2703"/>
      <w:r>
        <w:rPr>
          <w:rFonts w:hint="eastAsia"/>
        </w:rPr>
        <w:t>技术现状</w:t>
      </w:r>
      <w:bookmarkEnd w:id="9"/>
    </w:p>
    <w:p>
      <w:pPr>
        <w:ind w:firstLine="420"/>
      </w:pPr>
      <w:r>
        <w:rPr>
          <w:rFonts w:hint="eastAsia"/>
        </w:rPr>
        <w:t>运维监控系统主要是基于JSF+Spring+ibatis框架开发，部署在JBOSS容器。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此方案根据用户做题需求，新增代维场地管理模块，包含查询、新增、修改、删除、导入、导出等功能。</w:t>
      </w:r>
    </w:p>
    <w:p>
      <w:pPr>
        <w:pStyle w:val="3"/>
      </w:pPr>
      <w:bookmarkStart w:id="10" w:name="_Toc29595"/>
      <w:r>
        <w:rPr>
          <w:rFonts w:hint="eastAsia"/>
        </w:rPr>
        <w:t>用户需求</w:t>
      </w:r>
      <w:bookmarkEnd w:id="10"/>
    </w:p>
    <w:p>
      <w:pPr>
        <w:ind w:firstLine="420"/>
      </w:pPr>
      <w:r>
        <w:rPr>
          <w:rFonts w:hint="eastAsia"/>
        </w:rPr>
        <w:t>展示列包含内容：省、市、区、场地名称、代维组织机构、组织级别、维护专业、代维公司名称，代维组织机构负责人、会议室照片、备品备件仓库照片、应急物资及油机仓库的现场照片、独立办公场所照片、消防照片、办公场所仓库的租赁合同照片上传、所有照片是否全部上传。</w:t>
      </w:r>
    </w:p>
    <w:p>
      <w:pPr>
        <w:ind w:firstLine="420"/>
      </w:pPr>
      <w:r>
        <w:rPr>
          <w:rFonts w:hint="eastAsia"/>
        </w:rPr>
        <w:t>查询条件：代维组织机构名称，维护专业，组织级别，代维公司名称，场地名称，照片是否全部上传（枚举：是、否）</w:t>
      </w:r>
    </w:p>
    <w:p>
      <w:pPr>
        <w:ind w:firstLine="420"/>
      </w:pPr>
      <w:r>
        <w:rPr>
          <w:rFonts w:hint="eastAsia"/>
        </w:rPr>
        <w:t>按钮：查询、重置、新增、导入、导出、删除</w:t>
      </w:r>
    </w:p>
    <w:p>
      <w:pPr>
        <w:ind w:firstLine="420"/>
      </w:pPr>
      <w:r>
        <w:rPr>
          <w:rFonts w:hint="eastAsia"/>
        </w:rPr>
        <w:t>场地信息导入时：校验场地名称，代维组织机构，维护专业，组织级别，代维公司，信息是否正确。</w:t>
      </w:r>
    </w:p>
    <w:p>
      <w:pPr>
        <w:ind w:firstLine="420"/>
        <w:rPr>
          <w:rFonts w:hint="eastAsia"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/>
        </w:rPr>
        <w:t>模块位置：代维管理&gt;代维标准化管理&gt;场地管理</w:t>
      </w:r>
    </w:p>
    <w:p>
      <w:pPr>
        <w:pStyle w:val="2"/>
        <w:spacing w:line="360" w:lineRule="auto"/>
        <w:rPr>
          <w:rFonts w:ascii="黑体" w:hAnsi="宋体" w:eastAsia="黑体"/>
          <w:b w:val="0"/>
          <w:sz w:val="32"/>
          <w:szCs w:val="32"/>
        </w:rPr>
      </w:pPr>
      <w:bookmarkStart w:id="11" w:name="_Toc24138"/>
      <w:r>
        <w:rPr>
          <w:rFonts w:hint="eastAsia" w:ascii="黑体" w:hAnsi="宋体" w:eastAsia="黑体"/>
          <w:b w:val="0"/>
          <w:sz w:val="32"/>
          <w:szCs w:val="32"/>
        </w:rPr>
        <w:t>解决方案</w:t>
      </w:r>
      <w:bookmarkEnd w:id="11"/>
    </w:p>
    <w:p>
      <w:pPr>
        <w:ind w:firstLine="420"/>
      </w:pPr>
      <w:r>
        <w:rPr>
          <w:rFonts w:hint="eastAsia"/>
        </w:rPr>
        <w:t>根据所提需求设计页面，新建表并开发相应功能对表数据新建增、删、改、查操作。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其中省、市、区、代维组织机构、组织级别、维护专业、代维公司名称，代维组织机构负责人可以来自代维组织机构模块。</w:t>
      </w:r>
    </w:p>
    <w:p>
      <w:pPr>
        <w:pStyle w:val="3"/>
      </w:pPr>
      <w:bookmarkStart w:id="12" w:name="_Toc1842"/>
      <w:r>
        <w:rPr>
          <w:rFonts w:hint="eastAsia"/>
        </w:rPr>
        <w:t>设计原则</w:t>
      </w:r>
      <w:bookmarkEnd w:id="12"/>
    </w:p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/>
        </w:rPr>
        <w:t xml:space="preserve">  本次模块化遵循的原则是：模块化、可靠性、高性能、可管理性、准确性。</w:t>
      </w:r>
    </w:p>
    <w:p>
      <w:pPr>
        <w:pStyle w:val="3"/>
      </w:pPr>
      <w:bookmarkStart w:id="13" w:name="_Toc590"/>
      <w:r>
        <w:rPr>
          <w:rFonts w:hint="eastAsia"/>
        </w:rPr>
        <w:t>总体设计方案</w:t>
      </w:r>
      <w:bookmarkEnd w:id="13"/>
    </w:p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/>
        </w:rPr>
        <w:t>通过获取数据并在系统功能页面展示，其中代维组织机构信息调取代维组织机构模块数据获取、展示、存储。</w:t>
      </w:r>
    </w:p>
    <w:p>
      <w:pPr>
        <w:pStyle w:val="4"/>
        <w:rPr>
          <w:rFonts w:ascii="黑体" w:hAnsi="黑体" w:eastAsia="黑体"/>
          <w:iCs/>
          <w:color w:val="000000" w:themeColor="text1"/>
          <w:sz w:val="28"/>
          <w:szCs w:val="28"/>
        </w:rPr>
      </w:pPr>
      <w:bookmarkStart w:id="14" w:name="_Toc23921"/>
      <w:r>
        <w:rPr>
          <w:rFonts w:hint="eastAsia" w:ascii="黑体" w:hAnsi="黑体" w:eastAsia="黑体"/>
          <w:iCs/>
          <w:color w:val="000000" w:themeColor="text1"/>
          <w:sz w:val="28"/>
          <w:szCs w:val="28"/>
        </w:rPr>
        <w:t>功能设计模块和项目需求对应关系</w:t>
      </w:r>
      <w:bookmarkEnd w:id="14"/>
    </w:p>
    <w:tbl>
      <w:tblPr>
        <w:tblStyle w:val="21"/>
        <w:tblW w:w="85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168"/>
        <w:gridCol w:w="1943"/>
        <w:gridCol w:w="1843"/>
        <w:gridCol w:w="133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需求编号</w:t>
            </w:r>
          </w:p>
        </w:tc>
        <w:tc>
          <w:tcPr>
            <w:tcW w:w="216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需求内容</w:t>
            </w:r>
          </w:p>
        </w:tc>
        <w:tc>
          <w:tcPr>
            <w:tcW w:w="194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对应的设计模块</w:t>
            </w:r>
          </w:p>
        </w:tc>
        <w:tc>
          <w:tcPr>
            <w:tcW w:w="184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设计内容描述</w:t>
            </w:r>
          </w:p>
        </w:tc>
        <w:tc>
          <w:tcPr>
            <w:tcW w:w="133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216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94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84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33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  <w:tc>
          <w:tcPr>
            <w:tcW w:w="2168" w:type="dxa"/>
          </w:tcPr>
          <w:p>
            <w:pPr>
              <w:rPr>
                <w:rFonts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  <w:tc>
          <w:tcPr>
            <w:tcW w:w="1943" w:type="dxa"/>
          </w:tcPr>
          <w:p>
            <w:pPr>
              <w:rPr>
                <w:rFonts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  <w:tc>
          <w:tcPr>
            <w:tcW w:w="1843" w:type="dxa"/>
          </w:tcPr>
          <w:p>
            <w:pPr>
              <w:rPr>
                <w:rFonts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  <w:tc>
          <w:tcPr>
            <w:tcW w:w="1332" w:type="dxa"/>
          </w:tcPr>
          <w:p>
            <w:pPr>
              <w:rPr>
                <w:rFonts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</w:tr>
    </w:tbl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pStyle w:val="4"/>
        <w:rPr>
          <w:rFonts w:ascii="黑体" w:hAnsi="黑体" w:eastAsia="黑体"/>
          <w:iCs/>
          <w:color w:val="000000" w:themeColor="text1"/>
          <w:sz w:val="28"/>
          <w:szCs w:val="28"/>
        </w:rPr>
      </w:pPr>
      <w:bookmarkStart w:id="15" w:name="_Toc7377"/>
      <w:r>
        <w:rPr>
          <w:rFonts w:hint="eastAsia" w:ascii="黑体" w:hAnsi="黑体" w:eastAsia="黑体"/>
          <w:iCs/>
          <w:color w:val="000000" w:themeColor="text1"/>
          <w:sz w:val="28"/>
          <w:szCs w:val="28"/>
        </w:rPr>
        <w:t>总体功能流程图及框架图</w:t>
      </w:r>
      <w:bookmarkEnd w:id="15"/>
    </w:p>
    <w:p>
      <w:pPr>
        <w:ind w:firstLine="360" w:firstLineChars="150"/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ind w:firstLine="315" w:firstLineChars="150"/>
        <w:rPr>
          <w:rFonts w:ascii="宋体" w:hAnsi="宋体"/>
          <w:i/>
          <w:iCs/>
          <w:color w:val="A5A5A5" w:themeColor="background1" w:themeShade="A6"/>
          <w:sz w:val="24"/>
        </w:rPr>
      </w:pPr>
      <w:r>
        <w:pict>
          <v:roundrect id="自选图形 6" o:spid="_x0000_s1048" o:spt="2" style="position:absolute;left:0pt;margin-left:162.9pt;margin-top:7.1pt;height:24.75pt;width:90.75pt;z-index:251664384;v-text-anchor:middle;mso-width-relative:page;mso-height-relative:page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1.1开始</w:t>
                  </w:r>
                </w:p>
              </w:txbxContent>
            </v:textbox>
          </v:roundrect>
        </w:pict>
      </w:r>
    </w:p>
    <w:p>
      <w:pPr>
        <w:ind w:firstLine="360" w:firstLineChars="150"/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ind w:firstLine="315" w:firstLineChars="150"/>
        <w:rPr>
          <w:rFonts w:ascii="宋体" w:hAnsi="宋体"/>
          <w:i/>
          <w:iCs/>
          <w:color w:val="A5A5A5" w:themeColor="background1" w:themeShade="A6"/>
          <w:sz w:val="24"/>
        </w:rPr>
      </w:pPr>
      <w:r>
        <w:pict>
          <v:shape id="自选图形 8" o:spid="_x0000_s1047" o:spt="32" type="#_x0000_t32" style="position:absolute;left:0pt;margin-left:205.65pt;margin-top:0.7pt;height:48.75pt;width:0pt;z-index:251666432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">
            <v:path arrowok="t"/>
            <v:fill on="f" focussize="0,0"/>
            <v:stroke color="#4579B8" endarrow="open"/>
            <v:imagedata o:title=""/>
            <o:lock v:ext="edit"/>
          </v:shape>
        </w:pict>
      </w:r>
    </w:p>
    <w:p>
      <w:pPr>
        <w:ind w:firstLine="360" w:firstLineChars="150"/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ind w:firstLine="360" w:firstLineChars="150"/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ind w:firstLine="315" w:firstLineChars="150"/>
        <w:rPr>
          <w:rFonts w:ascii="宋体" w:hAnsi="宋体"/>
          <w:i/>
          <w:iCs/>
          <w:color w:val="A5A5A5" w:themeColor="background1" w:themeShade="A6"/>
          <w:sz w:val="24"/>
        </w:rPr>
      </w:pPr>
      <w:r>
        <w:pict>
          <v:roundrect id="自选图形 7" o:spid="_x0000_s1046" o:spt="2" style="position:absolute;left:0pt;margin-left:137pt;margin-top:2.75pt;height:24.75pt;width:150.05pt;z-index:251665408;v-text-anchor:middle;mso-width-relative:page;mso-height-relative:page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1.2操作符合要求数据</w:t>
                  </w:r>
                </w:p>
              </w:txbxContent>
            </v:textbox>
          </v:roundrect>
        </w:pict>
      </w:r>
    </w:p>
    <w:p>
      <w:pPr>
        <w:spacing w:line="360" w:lineRule="auto"/>
        <w:ind w:firstLine="315" w:firstLineChars="150"/>
        <w:rPr>
          <w:rFonts w:ascii="宋体" w:hAnsi="宋体"/>
          <w:i/>
          <w:iCs/>
          <w:color w:val="A5A5A5" w:themeColor="background1" w:themeShade="A6"/>
          <w:sz w:val="24"/>
        </w:rPr>
      </w:pPr>
      <w:r>
        <w:pict>
          <v:shape id="_x0000_s1043" o:spid="_x0000_s1043" o:spt="32" type="#_x0000_t32" style="position:absolute;left:0pt;margin-left:207.7pt;margin-top:16.45pt;height:48.75pt;width:0pt;z-index:251670528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">
            <v:path arrowok="t"/>
            <v:fill on="f" focussize="0,0"/>
            <v:stroke color="#4579B8" endarrow="open"/>
            <v:imagedata o:title=""/>
            <o:lock v:ext="edit"/>
          </v:shape>
        </w:pict>
      </w:r>
    </w:p>
    <w:p>
      <w:pPr>
        <w:spacing w:line="360" w:lineRule="auto"/>
        <w:ind w:firstLine="360" w:firstLineChars="150"/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spacing w:line="360" w:lineRule="auto"/>
        <w:ind w:firstLine="315" w:firstLineChars="150"/>
        <w:rPr>
          <w:rFonts w:ascii="宋体" w:hAnsi="宋体"/>
          <w:i/>
          <w:iCs/>
          <w:color w:val="A5A5A5" w:themeColor="background1" w:themeShade="A6"/>
          <w:sz w:val="24"/>
        </w:rPr>
      </w:pPr>
      <w:r>
        <w:pict>
          <v:roundrect id="_x0000_s1042" o:spid="_x0000_s1042" o:spt="2" style="position:absolute;left:0pt;margin-left:159.1pt;margin-top:18.5pt;height:25.45pt;width:84.65pt;z-index:251669504;v-text-anchor:middle;mso-width-relative:page;mso-height-relative:page;" fillcolor="#FFFFFF" filled="t" stroked="t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">
            <v:path/>
            <v:fill on="t" focussize="0,0"/>
            <v:stroke weight="2pt" color="#F79646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1.</w:t>
                  </w:r>
                  <w:r>
                    <w:t>3</w:t>
                  </w:r>
                  <w:r>
                    <w:rPr>
                      <w:rFonts w:hint="eastAsia"/>
                    </w:rPr>
                    <w:t>结束</w:t>
                  </w:r>
                </w:p>
              </w:txbxContent>
            </v:textbox>
          </v:roundrect>
        </w:pict>
      </w:r>
    </w:p>
    <w:p>
      <w:pPr>
        <w:spacing w:line="360" w:lineRule="auto"/>
        <w:ind w:firstLine="360" w:firstLineChars="150"/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spacing w:line="360" w:lineRule="auto"/>
        <w:rPr>
          <w:rFonts w:hint="eastAsia" w:ascii="宋体" w:hAnsi="宋体"/>
          <w:i/>
          <w:iCs/>
          <w:color w:val="A5A5A5" w:themeColor="background1" w:themeShade="A6"/>
          <w:sz w:val="24"/>
        </w:rPr>
      </w:pPr>
      <w:r>
        <w:rPr>
          <w:rFonts w:ascii="宋体" w:hAnsi="宋体"/>
          <w:i/>
          <w:iCs/>
          <w:color w:val="A5A5A5" w:themeColor="background1" w:themeShade="A6"/>
          <w:sz w:val="24"/>
        </w:rPr>
        <w:tab/>
      </w:r>
    </w:p>
    <w:p>
      <w:pPr>
        <w:pStyle w:val="4"/>
        <w:rPr>
          <w:rFonts w:ascii="黑体" w:hAnsi="黑体" w:eastAsia="黑体"/>
          <w:iCs/>
          <w:color w:val="000000" w:themeColor="text1"/>
          <w:sz w:val="28"/>
          <w:szCs w:val="28"/>
        </w:rPr>
      </w:pPr>
      <w:bookmarkStart w:id="16" w:name="_Toc2504"/>
      <w:r>
        <w:rPr>
          <w:rFonts w:hint="eastAsia" w:ascii="黑体" w:hAnsi="黑体" w:eastAsia="黑体"/>
          <w:iCs/>
          <w:color w:val="000000" w:themeColor="text1"/>
          <w:sz w:val="28"/>
          <w:szCs w:val="28"/>
        </w:rPr>
        <w:t>总体功能流程图及框架图说明</w:t>
      </w:r>
      <w:bookmarkEnd w:id="16"/>
    </w:p>
    <w:p>
      <w:r>
        <w:rPr>
          <w:rFonts w:hint="eastAsia"/>
        </w:rPr>
        <w:t>1.1开始</w:t>
      </w:r>
    </w:p>
    <w:p>
      <w:pPr>
        <w:rPr>
          <w:rFonts w:hint="eastAsia"/>
        </w:rPr>
      </w:pPr>
      <w:r>
        <w:rPr>
          <w:rFonts w:hint="eastAsia"/>
        </w:rPr>
        <w:t>1.2 操作符合要求数据（操作：增加、修改、删除、查询、导入、导出）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结束</w:t>
      </w:r>
    </w:p>
    <w:p>
      <w:pPr>
        <w:pStyle w:val="4"/>
        <w:rPr>
          <w:rFonts w:ascii="黑体" w:hAnsi="黑体" w:eastAsia="黑体"/>
          <w:iCs/>
          <w:color w:val="000000" w:themeColor="text1"/>
          <w:sz w:val="28"/>
          <w:szCs w:val="28"/>
        </w:rPr>
      </w:pPr>
      <w:bookmarkStart w:id="17" w:name="_Toc10575"/>
      <w:r>
        <w:rPr>
          <w:rFonts w:hint="eastAsia" w:ascii="黑体" w:hAnsi="黑体" w:eastAsia="黑体"/>
          <w:iCs/>
          <w:color w:val="000000" w:themeColor="text1"/>
          <w:sz w:val="28"/>
          <w:szCs w:val="28"/>
        </w:rPr>
        <w:t>各个子模块之间输入输出关系</w:t>
      </w:r>
      <w:bookmarkEnd w:id="17"/>
    </w:p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/>
        </w:rPr>
        <w:t xml:space="preserve">   无输入输出参数</w:t>
      </w:r>
    </w:p>
    <w:p>
      <w:pPr>
        <w:pStyle w:val="4"/>
        <w:rPr>
          <w:rFonts w:ascii="黑体" w:hAnsi="黑体" w:eastAsia="黑体"/>
          <w:iCs/>
          <w:color w:val="000000" w:themeColor="text1"/>
          <w:sz w:val="28"/>
          <w:szCs w:val="28"/>
        </w:rPr>
      </w:pPr>
      <w:bookmarkStart w:id="18" w:name="_Toc8289"/>
      <w:r>
        <w:rPr>
          <w:rFonts w:hint="eastAsia" w:ascii="黑体" w:hAnsi="黑体" w:eastAsia="黑体"/>
          <w:iCs/>
          <w:color w:val="000000" w:themeColor="text1"/>
          <w:sz w:val="28"/>
          <w:szCs w:val="28"/>
        </w:rPr>
        <w:t>数据库结构设计</w:t>
      </w:r>
      <w:bookmarkEnd w:id="18"/>
    </w:p>
    <w:tbl>
      <w:tblPr>
        <w:tblStyle w:val="21"/>
        <w:tblW w:w="7563" w:type="dxa"/>
        <w:tblInd w:w="61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2"/>
        <w:gridCol w:w="1178"/>
        <w:gridCol w:w="7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表名</w:t>
            </w:r>
          </w:p>
        </w:tc>
        <w:tc>
          <w:tcPr>
            <w:tcW w:w="142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表描述</w:t>
            </w:r>
          </w:p>
        </w:tc>
        <w:tc>
          <w:tcPr>
            <w:tcW w:w="142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字段名</w:t>
            </w:r>
          </w:p>
        </w:tc>
        <w:tc>
          <w:tcPr>
            <w:tcW w:w="1422" w:type="dxa"/>
            <w:tcBorders>
              <w:bottom w:val="single" w:color="auto" w:sz="4" w:space="0"/>
            </w:tcBorders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字段类型</w:t>
            </w:r>
          </w:p>
        </w:tc>
        <w:tc>
          <w:tcPr>
            <w:tcW w:w="1178" w:type="dxa"/>
            <w:tcBorders>
              <w:bottom w:val="single" w:color="auto" w:sz="4" w:space="0"/>
            </w:tcBorders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字段描述</w:t>
            </w:r>
          </w:p>
        </w:tc>
        <w:tc>
          <w:tcPr>
            <w:tcW w:w="700" w:type="dxa"/>
            <w:tcBorders>
              <w:bottom w:val="single" w:color="auto" w:sz="4" w:space="0"/>
            </w:tcBorders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restart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TABLE TW_BASE_PLACE</w:t>
            </w:r>
            <w:r>
              <w:rPr>
                <w:rFonts w:hint="eastAsia" w:asciiTheme="minorHAnsi" w:hAnsiTheme="minorHAnsi" w:eastAsiaTheme="minorEastAsia" w:cstheme="minorBidi"/>
              </w:rPr>
              <w:t>表</w:t>
            </w:r>
          </w:p>
        </w:tc>
        <w:tc>
          <w:tcPr>
            <w:tcW w:w="1421" w:type="dxa"/>
            <w:vMerge w:val="restart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代维场地信息表</w:t>
            </w:r>
          </w:p>
        </w:tc>
        <w:tc>
          <w:tcPr>
            <w:tcW w:w="1421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I</w:t>
            </w:r>
            <w:r>
              <w:rPr>
                <w:rFonts w:ascii="Arial" w:hAnsi="Arial" w:eastAsiaTheme="minorEastAsia" w:cstheme="minorBidi"/>
                <w:sz w:val="18"/>
                <w:szCs w:val="18"/>
              </w:rPr>
              <w:t>D</w:t>
            </w:r>
          </w:p>
        </w:tc>
        <w:tc>
          <w:tcPr>
            <w:tcW w:w="1422" w:type="dxa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VARCHAR2(</w:t>
            </w:r>
            <w:r>
              <w:rPr>
                <w:rFonts w:ascii="Arial" w:hAnsi="Arial" w:eastAsiaTheme="minorEastAsia" w:cstheme="minorBidi"/>
                <w:sz w:val="18"/>
                <w:szCs w:val="18"/>
              </w:rPr>
              <w:t>64</w:t>
            </w: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)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主键</w:t>
            </w:r>
          </w:p>
        </w:tc>
        <w:tc>
          <w:tcPr>
            <w:tcW w:w="700" w:type="dxa"/>
            <w:tcBorders>
              <w:bottom w:val="single" w:color="auto" w:sz="4" w:space="0"/>
            </w:tcBorders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21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N</w:t>
            </w:r>
            <w:r>
              <w:rPr>
                <w:rFonts w:ascii="Arial" w:hAnsi="Arial" w:eastAsiaTheme="minorEastAsia" w:cstheme="minorBidi"/>
                <w:sz w:val="18"/>
                <w:szCs w:val="18"/>
              </w:rPr>
              <w:t>AME</w:t>
            </w:r>
          </w:p>
        </w:tc>
        <w:tc>
          <w:tcPr>
            <w:tcW w:w="1422" w:type="dxa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VARCHAR2(</w:t>
            </w:r>
            <w:r>
              <w:rPr>
                <w:rFonts w:ascii="Arial" w:hAnsi="Arial" w:eastAsiaTheme="minorEastAsia" w:cstheme="minorBidi"/>
                <w:sz w:val="18"/>
                <w:szCs w:val="18"/>
              </w:rPr>
              <w:t>255</w:t>
            </w: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)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名称</w:t>
            </w:r>
          </w:p>
        </w:tc>
        <w:tc>
          <w:tcPr>
            <w:tcW w:w="700" w:type="dxa"/>
            <w:tcBorders>
              <w:top w:val="single" w:color="auto" w:sz="4" w:space="0"/>
            </w:tcBorders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21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ascii="Arial" w:hAnsi="Arial" w:eastAsiaTheme="minorEastAsia" w:cstheme="minorBidi"/>
                <w:sz w:val="18"/>
                <w:szCs w:val="18"/>
              </w:rPr>
              <w:t>CREATETIME</w:t>
            </w:r>
          </w:p>
        </w:tc>
        <w:tc>
          <w:tcPr>
            <w:tcW w:w="1422" w:type="dxa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D</w:t>
            </w:r>
            <w:r>
              <w:rPr>
                <w:rFonts w:ascii="Arial" w:hAnsi="Arial" w:eastAsiaTheme="minorEastAsia" w:cstheme="minorBidi"/>
                <w:sz w:val="18"/>
                <w:szCs w:val="18"/>
              </w:rPr>
              <w:t>ATE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创建日期</w:t>
            </w:r>
          </w:p>
        </w:tc>
        <w:tc>
          <w:tcPr>
            <w:tcW w:w="70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21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ascii="Arial" w:hAnsi="Arial" w:eastAsiaTheme="minorEastAsia" w:cstheme="minorBidi"/>
                <w:sz w:val="18"/>
                <w:szCs w:val="18"/>
              </w:rPr>
              <w:t>CREATEUSERID</w:t>
            </w:r>
          </w:p>
        </w:tc>
        <w:tc>
          <w:tcPr>
            <w:tcW w:w="1422" w:type="dxa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VARCHAR2(</w:t>
            </w:r>
            <w:r>
              <w:rPr>
                <w:rFonts w:ascii="Arial" w:hAnsi="Arial" w:eastAsiaTheme="minorEastAsia" w:cstheme="minorBidi"/>
                <w:sz w:val="18"/>
                <w:szCs w:val="18"/>
              </w:rPr>
              <w:t>32</w:t>
            </w: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)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创建人</w:t>
            </w:r>
            <w:r>
              <w:rPr>
                <w:rFonts w:ascii="Arial" w:hAnsi="Arial" w:eastAsiaTheme="minorEastAsia" w:cstheme="minorBidi"/>
                <w:sz w:val="18"/>
                <w:szCs w:val="18"/>
              </w:rPr>
              <w:t>ID</w:t>
            </w:r>
          </w:p>
        </w:tc>
        <w:tc>
          <w:tcPr>
            <w:tcW w:w="70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21" w:type="dxa"/>
            <w:vMerge w:val="continue"/>
          </w:tcPr>
          <w:p>
            <w:pPr>
              <w:rPr>
                <w:rFonts w:hint="eastAsia"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ascii="Arial" w:hAnsi="Arial" w:eastAsiaTheme="minorEastAsia" w:cstheme="minorBidi"/>
                <w:sz w:val="18"/>
                <w:szCs w:val="18"/>
              </w:rPr>
              <w:t>CREATEUSER</w:t>
            </w:r>
          </w:p>
        </w:tc>
        <w:tc>
          <w:tcPr>
            <w:tcW w:w="1422" w:type="dxa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VARCHAR2(128)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创建人名</w:t>
            </w:r>
          </w:p>
        </w:tc>
        <w:tc>
          <w:tcPr>
            <w:tcW w:w="700" w:type="dxa"/>
          </w:tcPr>
          <w:p>
            <w:pPr>
              <w:rPr>
                <w:rFonts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21" w:type="dxa"/>
            <w:vMerge w:val="continue"/>
          </w:tcPr>
          <w:p>
            <w:pPr>
              <w:rPr>
                <w:rFonts w:hint="eastAsia"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ascii="Arial" w:hAnsi="Arial" w:eastAsiaTheme="minorEastAsia" w:cstheme="minorBidi"/>
                <w:sz w:val="18"/>
                <w:szCs w:val="18"/>
              </w:rPr>
              <w:t>UPDATETIME</w:t>
            </w:r>
          </w:p>
        </w:tc>
        <w:tc>
          <w:tcPr>
            <w:tcW w:w="1422" w:type="dxa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ascii="Arial" w:hAnsi="Arial" w:eastAsiaTheme="minorEastAsia" w:cstheme="minorBidi"/>
                <w:sz w:val="18"/>
                <w:szCs w:val="18"/>
              </w:rPr>
              <w:t>DATE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修改日期</w:t>
            </w:r>
          </w:p>
        </w:tc>
        <w:tc>
          <w:tcPr>
            <w:tcW w:w="700" w:type="dxa"/>
          </w:tcPr>
          <w:p>
            <w:pPr>
              <w:rPr>
                <w:rFonts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21" w:type="dxa"/>
            <w:vMerge w:val="continue"/>
          </w:tcPr>
          <w:p>
            <w:pPr>
              <w:rPr>
                <w:rFonts w:hint="eastAsia"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ascii="Arial" w:hAnsi="Arial" w:eastAsiaTheme="minorEastAsia" w:cstheme="minorBidi"/>
                <w:sz w:val="18"/>
                <w:szCs w:val="18"/>
              </w:rPr>
              <w:t>UPDATEUSERID</w:t>
            </w:r>
          </w:p>
        </w:tc>
        <w:tc>
          <w:tcPr>
            <w:tcW w:w="1422" w:type="dxa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VARCHAR2(</w:t>
            </w:r>
            <w:r>
              <w:rPr>
                <w:rFonts w:ascii="Arial" w:hAnsi="Arial" w:eastAsiaTheme="minorEastAsia" w:cstheme="minorBidi"/>
                <w:sz w:val="18"/>
                <w:szCs w:val="18"/>
              </w:rPr>
              <w:t>32</w:t>
            </w: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)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修改人id</w:t>
            </w:r>
          </w:p>
        </w:tc>
        <w:tc>
          <w:tcPr>
            <w:tcW w:w="700" w:type="dxa"/>
          </w:tcPr>
          <w:p>
            <w:pPr>
              <w:rPr>
                <w:rFonts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21" w:type="dxa"/>
            <w:vMerge w:val="continue"/>
          </w:tcPr>
          <w:p>
            <w:pPr>
              <w:rPr>
                <w:rFonts w:hint="eastAsia"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ascii="Arial" w:hAnsi="Arial" w:eastAsiaTheme="minorEastAsia" w:cstheme="minorBidi"/>
                <w:sz w:val="18"/>
                <w:szCs w:val="18"/>
              </w:rPr>
              <w:t>UPDATEUSER</w:t>
            </w:r>
          </w:p>
        </w:tc>
        <w:tc>
          <w:tcPr>
            <w:tcW w:w="1422" w:type="dxa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VARCHAR2(</w:t>
            </w:r>
            <w:r>
              <w:rPr>
                <w:rFonts w:ascii="Arial" w:hAnsi="Arial" w:eastAsiaTheme="minorEastAsia" w:cstheme="minorBidi"/>
                <w:sz w:val="18"/>
                <w:szCs w:val="18"/>
              </w:rPr>
              <w:t>128</w:t>
            </w: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)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修改人名</w:t>
            </w:r>
          </w:p>
        </w:tc>
        <w:tc>
          <w:tcPr>
            <w:tcW w:w="700" w:type="dxa"/>
          </w:tcPr>
          <w:p>
            <w:pPr>
              <w:rPr>
                <w:rFonts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Merge w:val="continue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21" w:type="dxa"/>
            <w:vMerge w:val="continue"/>
          </w:tcPr>
          <w:p>
            <w:pPr>
              <w:rPr>
                <w:rFonts w:hint="eastAsia"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  <w:tc>
          <w:tcPr>
            <w:tcW w:w="1421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ascii="Arial" w:hAnsi="Arial" w:eastAsiaTheme="minorEastAsia" w:cstheme="minorBidi"/>
                <w:sz w:val="18"/>
                <w:szCs w:val="18"/>
              </w:rPr>
              <w:t>DW_COMPANY_ID</w:t>
            </w:r>
          </w:p>
        </w:tc>
        <w:tc>
          <w:tcPr>
            <w:tcW w:w="1422" w:type="dxa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VARCHAR2(</w:t>
            </w:r>
            <w:r>
              <w:rPr>
                <w:rFonts w:ascii="Arial" w:hAnsi="Arial" w:eastAsiaTheme="minorEastAsia" w:cstheme="minorBidi"/>
                <w:sz w:val="18"/>
                <w:szCs w:val="18"/>
              </w:rPr>
              <w:t>32</w:t>
            </w: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)</w:t>
            </w:r>
          </w:p>
        </w:tc>
        <w:tc>
          <w:tcPr>
            <w:tcW w:w="1178" w:type="dxa"/>
            <w:vAlign w:val="center"/>
          </w:tcPr>
          <w:p>
            <w:pPr>
              <w:rPr>
                <w:rFonts w:ascii="Arial" w:hAnsi="Arial" w:eastAsiaTheme="minorEastAsia" w:cstheme="minorBidi"/>
                <w:sz w:val="18"/>
                <w:szCs w:val="18"/>
              </w:rPr>
            </w:pPr>
            <w:r>
              <w:rPr>
                <w:rFonts w:hint="eastAsia" w:ascii="Arial" w:hAnsi="Arial" w:eastAsiaTheme="minorEastAsia" w:cstheme="minorBidi"/>
                <w:sz w:val="18"/>
                <w:szCs w:val="18"/>
              </w:rPr>
              <w:t>所属代维公司ID</w:t>
            </w:r>
          </w:p>
        </w:tc>
        <w:tc>
          <w:tcPr>
            <w:tcW w:w="700" w:type="dxa"/>
          </w:tcPr>
          <w:p>
            <w:pPr>
              <w:rPr>
                <w:rFonts w:ascii="宋体" w:hAnsi="宋体" w:eastAsiaTheme="minorEastAsia" w:cstheme="minorBidi"/>
                <w:i/>
                <w:iCs/>
                <w:color w:val="A5A5A5" w:themeColor="background1" w:themeShade="A6"/>
                <w:sz w:val="24"/>
              </w:rPr>
            </w:pPr>
          </w:p>
        </w:tc>
      </w:tr>
    </w:tbl>
    <w:p/>
    <w:p>
      <w:pPr>
        <w:pStyle w:val="3"/>
      </w:pPr>
      <w:bookmarkStart w:id="19" w:name="_Toc24422"/>
      <w:r>
        <w:rPr>
          <w:rFonts w:hint="eastAsia"/>
        </w:rPr>
        <w:t>方案设计理由</w:t>
      </w:r>
      <w:bookmarkEnd w:id="19"/>
    </w:p>
    <w:p>
      <w:pPr>
        <w:ind w:firstLine="420"/>
      </w:pPr>
      <w:r>
        <w:rPr>
          <w:rFonts w:hint="eastAsia"/>
        </w:rPr>
        <w:t>与已有功能采用相同实现方式，便于用户使用。</w:t>
      </w:r>
    </w:p>
    <w:p>
      <w:pPr>
        <w:pStyle w:val="3"/>
      </w:pPr>
      <w:bookmarkStart w:id="20" w:name="_Toc1564"/>
      <w:r>
        <w:rPr>
          <w:rFonts w:hint="eastAsia"/>
        </w:rPr>
        <w:t>方案优点及缺点</w:t>
      </w:r>
      <w:bookmarkEnd w:id="20"/>
    </w:p>
    <w:p>
      <w:pPr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开发难度低、便于用户使用。</w:t>
      </w:r>
      <w:r>
        <w:rPr>
          <w:rFonts w:ascii="宋体" w:hAnsi="宋体"/>
          <w:sz w:val="24"/>
        </w:rPr>
        <w:t xml:space="preserve"> </w:t>
      </w:r>
    </w:p>
    <w:p>
      <w:pPr>
        <w:pStyle w:val="3"/>
      </w:pPr>
      <w:bookmarkStart w:id="21" w:name="_Toc13660"/>
      <w:r>
        <w:rPr>
          <w:rFonts w:hint="eastAsia"/>
        </w:rPr>
        <w:t>技术风险</w:t>
      </w:r>
      <w:bookmarkEnd w:id="21"/>
    </w:p>
    <w:tbl>
      <w:tblPr>
        <w:tblStyle w:val="21"/>
        <w:tblW w:w="85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417"/>
        <w:gridCol w:w="3170"/>
        <w:gridCol w:w="170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序号</w:t>
            </w:r>
          </w:p>
        </w:tc>
        <w:tc>
          <w:tcPr>
            <w:tcW w:w="14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风险分类</w:t>
            </w:r>
          </w:p>
        </w:tc>
        <w:tc>
          <w:tcPr>
            <w:tcW w:w="14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风险</w:t>
            </w:r>
          </w:p>
        </w:tc>
        <w:tc>
          <w:tcPr>
            <w:tcW w:w="317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风险描述</w:t>
            </w:r>
          </w:p>
        </w:tc>
        <w:tc>
          <w:tcPr>
            <w:tcW w:w="1706" w:type="dxa"/>
          </w:tcPr>
          <w:p>
            <w:pPr>
              <w:jc w:val="center"/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风险等级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1</w:t>
            </w:r>
          </w:p>
        </w:tc>
        <w:tc>
          <w:tcPr>
            <w:tcW w:w="14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技术风险</w:t>
            </w:r>
          </w:p>
        </w:tc>
        <w:tc>
          <w:tcPr>
            <w:tcW w:w="14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测试投入</w:t>
            </w:r>
          </w:p>
        </w:tc>
        <w:tc>
          <w:tcPr>
            <w:tcW w:w="317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测试投入</w:t>
            </w:r>
          </w:p>
        </w:tc>
        <w:tc>
          <w:tcPr>
            <w:tcW w:w="1706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317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706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1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41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3170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706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</w:tbl>
    <w:p/>
    <w:p>
      <w:pPr>
        <w:pStyle w:val="3"/>
      </w:pPr>
      <w:bookmarkStart w:id="22" w:name="_Toc4447"/>
      <w:r>
        <w:rPr>
          <w:rFonts w:hint="eastAsia"/>
        </w:rPr>
        <w:t>方案工作量估算</w:t>
      </w:r>
      <w:bookmarkEnd w:id="22"/>
    </w:p>
    <w:tbl>
      <w:tblPr>
        <w:tblStyle w:val="21"/>
        <w:tblW w:w="8097" w:type="dxa"/>
        <w:tblInd w:w="431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2127"/>
        <w:gridCol w:w="3138"/>
        <w:gridCol w:w="20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序号</w:t>
            </w:r>
          </w:p>
        </w:tc>
        <w:tc>
          <w:tcPr>
            <w:tcW w:w="212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任务</w:t>
            </w:r>
          </w:p>
        </w:tc>
        <w:tc>
          <w:tcPr>
            <w:tcW w:w="313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任务说明</w:t>
            </w:r>
          </w:p>
        </w:tc>
        <w:tc>
          <w:tcPr>
            <w:tcW w:w="202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工作量（人天）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1</w:t>
            </w:r>
          </w:p>
        </w:tc>
        <w:tc>
          <w:tcPr>
            <w:tcW w:w="212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操作符合要求数据</w:t>
            </w:r>
          </w:p>
        </w:tc>
        <w:tc>
          <w:tcPr>
            <w:tcW w:w="313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操作符合要求数据（操作：增加、修改、删除、查询、导入、导出）</w:t>
            </w:r>
          </w:p>
        </w:tc>
        <w:tc>
          <w:tcPr>
            <w:tcW w:w="202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2</w:t>
            </w:r>
          </w:p>
        </w:tc>
        <w:tc>
          <w:tcPr>
            <w:tcW w:w="212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313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202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asciiTheme="minorHAnsi" w:hAnsiTheme="minorHAnsi" w:eastAsiaTheme="minorEastAsia" w:cstheme="minorBidi"/>
              </w:rPr>
              <w:t>3</w:t>
            </w:r>
          </w:p>
        </w:tc>
        <w:tc>
          <w:tcPr>
            <w:tcW w:w="212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313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202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合计</w:t>
            </w:r>
          </w:p>
        </w:tc>
        <w:tc>
          <w:tcPr>
            <w:tcW w:w="212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3138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202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</w:tbl>
    <w:p>
      <w:pPr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pStyle w:val="3"/>
      </w:pPr>
      <w:bookmarkStart w:id="23" w:name="_Toc1085"/>
      <w:r>
        <w:rPr>
          <w:rFonts w:hint="eastAsia"/>
        </w:rPr>
        <w:t>关联组注意事项</w:t>
      </w:r>
      <w:bookmarkEnd w:id="23"/>
    </w:p>
    <w:tbl>
      <w:tblPr>
        <w:tblStyle w:val="21"/>
        <w:tblW w:w="8168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701"/>
        <w:gridCol w:w="558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部门</w:t>
            </w:r>
          </w:p>
        </w:tc>
        <w:tc>
          <w:tcPr>
            <w:tcW w:w="558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注意事项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70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58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70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58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70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5585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</w:tbl>
    <w:p>
      <w:pPr>
        <w:rPr>
          <w:rFonts w:hint="eastAsia" w:asciiTheme="minorHAnsi" w:hAnsiTheme="minorHAnsi" w:eastAsiaTheme="minorEastAsia" w:cstheme="minorBidi"/>
        </w:rPr>
      </w:pPr>
    </w:p>
    <w:p>
      <w:pPr>
        <w:pStyle w:val="2"/>
        <w:spacing w:line="360" w:lineRule="auto"/>
        <w:rPr>
          <w:rFonts w:ascii="宋体" w:hAnsi="宋体"/>
          <w:sz w:val="28"/>
          <w:szCs w:val="28"/>
        </w:rPr>
      </w:pPr>
      <w:bookmarkStart w:id="24" w:name="_Toc2658"/>
      <w:r>
        <w:rPr>
          <w:rFonts w:hint="eastAsia" w:ascii="宋体" w:hAnsi="宋体"/>
          <w:sz w:val="28"/>
          <w:szCs w:val="28"/>
        </w:rPr>
        <w:t>约束条件</w:t>
      </w:r>
      <w:bookmarkEnd w:id="24"/>
    </w:p>
    <w:p>
      <w:pPr>
        <w:pStyle w:val="2"/>
        <w:spacing w:line="360" w:lineRule="auto"/>
        <w:rPr>
          <w:rFonts w:ascii="宋体" w:hAnsi="宋体"/>
          <w:sz w:val="28"/>
          <w:szCs w:val="28"/>
        </w:rPr>
      </w:pPr>
      <w:bookmarkStart w:id="25" w:name="_Toc16744"/>
      <w:r>
        <w:rPr>
          <w:rFonts w:hint="eastAsia" w:ascii="宋体" w:hAnsi="宋体"/>
          <w:sz w:val="28"/>
          <w:szCs w:val="28"/>
        </w:rPr>
        <w:t>技术建议</w:t>
      </w:r>
      <w:bookmarkEnd w:id="25"/>
    </w:p>
    <w:p>
      <w:pPr>
        <w:ind w:firstLine="420" w:firstLineChars="200"/>
        <w:rPr>
          <w:rFonts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/>
        </w:rPr>
        <w:t>自行开发</w:t>
      </w:r>
    </w:p>
    <w:p>
      <w:pPr>
        <w:pStyle w:val="2"/>
        <w:spacing w:line="360" w:lineRule="auto"/>
        <w:rPr>
          <w:rFonts w:ascii="宋体" w:hAnsi="宋体"/>
          <w:sz w:val="28"/>
          <w:szCs w:val="28"/>
        </w:rPr>
      </w:pPr>
      <w:bookmarkStart w:id="26" w:name="_Toc20193"/>
      <w:r>
        <w:rPr>
          <w:rFonts w:hint="eastAsia" w:ascii="宋体" w:hAnsi="宋体"/>
          <w:sz w:val="28"/>
          <w:szCs w:val="28"/>
        </w:rPr>
        <w:t>输入</w:t>
      </w:r>
      <w:r>
        <w:rPr>
          <w:rFonts w:ascii="宋体" w:hAnsi="宋体"/>
          <w:sz w:val="28"/>
          <w:szCs w:val="28"/>
        </w:rPr>
        <w:t>输出文档</w:t>
      </w:r>
      <w:bookmarkEnd w:id="26"/>
      <w:r>
        <w:rPr>
          <w:rFonts w:hint="eastAsia" w:ascii="宋体" w:hAnsi="宋体"/>
          <w:sz w:val="28"/>
          <w:szCs w:val="28"/>
        </w:rPr>
        <w:t xml:space="preserve"> </w:t>
      </w:r>
    </w:p>
    <w:tbl>
      <w:tblPr>
        <w:tblStyle w:val="21"/>
        <w:tblW w:w="8600" w:type="dxa"/>
        <w:tblInd w:w="-7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3201"/>
        <w:gridCol w:w="1193"/>
        <w:gridCol w:w="15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名称                              </w:t>
            </w:r>
          </w:p>
        </w:tc>
        <w:tc>
          <w:tcPr>
            <w:tcW w:w="320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内容                                </w:t>
            </w:r>
          </w:p>
        </w:tc>
        <w:tc>
          <w:tcPr>
            <w:tcW w:w="119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属性         </w:t>
            </w:r>
          </w:p>
        </w:tc>
        <w:tc>
          <w:tcPr>
            <w:tcW w:w="155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 xml:space="preserve">说明                       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运维监控用户手册</w:t>
            </w:r>
          </w:p>
        </w:tc>
        <w:tc>
          <w:tcPr>
            <w:tcW w:w="3201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  <w:tc>
          <w:tcPr>
            <w:tcW w:w="1193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  <w:r>
              <w:rPr>
                <w:rFonts w:hint="eastAsia" w:asciiTheme="minorHAnsi" w:hAnsiTheme="minorHAnsi" w:eastAsiaTheme="minorEastAsia" w:cstheme="minorBidi"/>
              </w:rPr>
              <w:t>公用</w:t>
            </w:r>
          </w:p>
        </w:tc>
        <w:tc>
          <w:tcPr>
            <w:tcW w:w="1557" w:type="dxa"/>
          </w:tcPr>
          <w:p>
            <w:pPr>
              <w:rPr>
                <w:rFonts w:asciiTheme="minorHAnsi" w:hAnsiTheme="minorHAnsi" w:eastAsiaTheme="minorEastAsia" w:cstheme="minorBidi"/>
              </w:rPr>
            </w:pPr>
          </w:p>
        </w:tc>
      </w:tr>
    </w:tbl>
    <w:p>
      <w:pPr>
        <w:pStyle w:val="2"/>
        <w:spacing w:line="360" w:lineRule="auto"/>
        <w:rPr>
          <w:rFonts w:ascii="宋体" w:hAnsi="宋体"/>
          <w:sz w:val="28"/>
          <w:szCs w:val="28"/>
        </w:rPr>
      </w:pPr>
      <w:bookmarkStart w:id="27" w:name="_Toc8710"/>
      <w:r>
        <w:rPr>
          <w:rFonts w:hint="eastAsia" w:ascii="宋体" w:hAnsi="宋体"/>
          <w:sz w:val="28"/>
          <w:szCs w:val="28"/>
        </w:rPr>
        <w:t>评审及流程</w:t>
      </w:r>
      <w:bookmarkEnd w:id="27"/>
    </w:p>
    <w:p>
      <w:pPr>
        <w:spacing w:line="360" w:lineRule="auto"/>
        <w:ind w:firstLine="570"/>
        <w:rPr>
          <w:rFonts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 w:ascii="宋体" w:hAnsi="宋体"/>
          <w:i/>
          <w:iCs/>
          <w:color w:val="A5A5A5" w:themeColor="background1" w:themeShade="A6"/>
          <w:sz w:val="24"/>
        </w:rPr>
        <w:t>设计实现阶段技术中心组织整体方案评审；评审机构</w:t>
      </w:r>
      <w:r>
        <w:rPr>
          <w:rFonts w:ascii="宋体" w:hAnsi="宋体"/>
          <w:i/>
          <w:iCs/>
          <w:color w:val="A5A5A5" w:themeColor="background1" w:themeShade="A6"/>
          <w:sz w:val="24"/>
        </w:rPr>
        <w:t>为技术委员会、项目管理中心、项目关联人员</w:t>
      </w:r>
      <w:r>
        <w:rPr>
          <w:rFonts w:hint="eastAsia" w:ascii="宋体" w:hAnsi="宋体"/>
          <w:i/>
          <w:iCs/>
          <w:color w:val="A5A5A5" w:themeColor="background1" w:themeShade="A6"/>
          <w:sz w:val="24"/>
        </w:rPr>
        <w:t>。</w:t>
      </w:r>
    </w:p>
    <w:p>
      <w:pPr>
        <w:pStyle w:val="3"/>
      </w:pPr>
      <w:bookmarkStart w:id="28" w:name="_Toc15450"/>
      <w:r>
        <w:rPr>
          <w:rFonts w:hint="eastAsia"/>
        </w:rPr>
        <w:t>整体方案评审</w:t>
      </w:r>
      <w:bookmarkEnd w:id="28"/>
    </w:p>
    <w:p>
      <w:pPr>
        <w:spacing w:line="360" w:lineRule="auto"/>
        <w:ind w:firstLine="435"/>
        <w:rPr>
          <w:rFonts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 w:ascii="宋体" w:hAnsi="宋体"/>
          <w:i/>
          <w:iCs/>
          <w:color w:val="A5A5A5" w:themeColor="background1" w:themeShade="A6"/>
          <w:sz w:val="24"/>
        </w:rPr>
        <w:t>整体方案评审主要涉及设计</w:t>
      </w:r>
      <w:r>
        <w:rPr>
          <w:rFonts w:ascii="宋体" w:hAnsi="宋体"/>
          <w:i/>
          <w:iCs/>
          <w:color w:val="A5A5A5" w:themeColor="background1" w:themeShade="A6"/>
          <w:sz w:val="24"/>
        </w:rPr>
        <w:t>方案及实施方案。</w:t>
      </w:r>
    </w:p>
    <w:p>
      <w:pPr>
        <w:pStyle w:val="4"/>
      </w:pPr>
      <w:bookmarkStart w:id="29" w:name="_Toc24261"/>
      <w:r>
        <w:rPr>
          <w:rFonts w:hint="eastAsia"/>
        </w:rPr>
        <w:t>评审形式</w:t>
      </w:r>
      <w:bookmarkEnd w:id="29"/>
    </w:p>
    <w:p>
      <w:pPr>
        <w:spacing w:line="360" w:lineRule="auto"/>
        <w:ind w:firstLine="435"/>
        <w:rPr>
          <w:rFonts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 w:ascii="宋体" w:hAnsi="宋体"/>
          <w:i/>
          <w:iCs/>
          <w:color w:val="A5A5A5" w:themeColor="background1" w:themeShade="A6"/>
          <w:sz w:val="24"/>
        </w:rPr>
        <w:t>整体方案评审形式采用会议评议方式，评议内容分现场结论和记录两种方式解决评议议题，后会一周内出具评审结论报告，评审结论报告走文件流转。</w:t>
      </w:r>
    </w:p>
    <w:p>
      <w:pPr>
        <w:spacing w:line="360" w:lineRule="auto"/>
        <w:ind w:firstLine="435"/>
        <w:rPr>
          <w:rFonts w:ascii="宋体" w:hAnsi="宋体"/>
          <w:i/>
          <w:iCs/>
          <w:color w:val="A5A5A5" w:themeColor="background1" w:themeShade="A6"/>
          <w:sz w:val="24"/>
        </w:rPr>
      </w:pPr>
    </w:p>
    <w:p>
      <w:pPr>
        <w:pStyle w:val="4"/>
      </w:pPr>
      <w:bookmarkStart w:id="30" w:name="_Toc23873"/>
      <w:r>
        <w:rPr>
          <w:rFonts w:hint="eastAsia"/>
        </w:rPr>
        <w:t>评审输入</w:t>
      </w:r>
      <w:bookmarkEnd w:id="30"/>
    </w:p>
    <w:p>
      <w:pPr>
        <w:spacing w:line="360" w:lineRule="auto"/>
        <w:ind w:firstLine="435"/>
        <w:rPr>
          <w:rFonts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 w:ascii="宋体" w:hAnsi="宋体"/>
          <w:i/>
          <w:iCs/>
          <w:color w:val="A5A5A5" w:themeColor="background1" w:themeShade="A6"/>
          <w:sz w:val="24"/>
        </w:rPr>
        <w:t>整体方案评审输入包括：整体方案文档、评审用表（纸质人手一份）、会议记录（纸质一份）、专家意见表（纸质人手一份）。</w:t>
      </w:r>
    </w:p>
    <w:p>
      <w:pPr>
        <w:pStyle w:val="4"/>
      </w:pPr>
      <w:bookmarkStart w:id="31" w:name="_Toc17091"/>
      <w:r>
        <w:rPr>
          <w:rFonts w:hint="eastAsia"/>
        </w:rPr>
        <w:t>评审结论跟踪</w:t>
      </w:r>
      <w:bookmarkEnd w:id="31"/>
    </w:p>
    <w:p>
      <w:pPr>
        <w:spacing w:line="360" w:lineRule="auto"/>
        <w:ind w:firstLine="435"/>
        <w:rPr>
          <w:szCs w:val="21"/>
        </w:rPr>
      </w:pPr>
      <w:r>
        <w:rPr>
          <w:rFonts w:hint="eastAsia" w:ascii="宋体" w:hAnsi="宋体"/>
          <w:i/>
          <w:iCs/>
          <w:color w:val="A5A5A5" w:themeColor="background1" w:themeShade="A6"/>
          <w:sz w:val="24"/>
        </w:rPr>
        <w:t>评议现场有结论的议题，现场更改或标识；评议现场没有结论的议题采用会议记录形式记录。会后三天内整理所有议题，并给出议题结论。修订整体方案，出具评审结论报告。</w:t>
      </w:r>
    </w:p>
    <w:p>
      <w:pPr>
        <w:pStyle w:val="4"/>
      </w:pPr>
      <w:bookmarkStart w:id="32" w:name="_Toc30929"/>
      <w:r>
        <w:rPr>
          <w:rFonts w:hint="eastAsia"/>
        </w:rPr>
        <w:t>评审输出</w:t>
      </w:r>
      <w:bookmarkEnd w:id="32"/>
    </w:p>
    <w:p>
      <w:pPr>
        <w:spacing w:line="360" w:lineRule="auto"/>
        <w:ind w:firstLine="435"/>
        <w:rPr>
          <w:rFonts w:ascii="宋体" w:hAnsi="宋体"/>
          <w:i/>
          <w:iCs/>
          <w:color w:val="A5A5A5" w:themeColor="background1" w:themeShade="A6"/>
          <w:sz w:val="24"/>
        </w:rPr>
      </w:pPr>
      <w:r>
        <w:rPr>
          <w:rFonts w:hint="eastAsia" w:ascii="宋体" w:hAnsi="宋体"/>
          <w:i/>
          <w:iCs/>
          <w:color w:val="A5A5A5" w:themeColor="background1" w:themeShade="A6"/>
          <w:sz w:val="24"/>
        </w:rPr>
        <w:t>整体方案评审输出包括：修订后的整体方案文档（纸质一份）和评审结论报告（纸质一份）。评审输出采用文件流转方式进行复议。</w:t>
      </w:r>
    </w:p>
    <w:p>
      <w:pPr>
        <w:spacing w:line="360" w:lineRule="auto"/>
        <w:rPr>
          <w:rFonts w:ascii="宋体" w:hAnsi="宋体"/>
          <w:sz w:val="24"/>
        </w:rPr>
      </w:pPr>
    </w:p>
    <w:p>
      <w:pPr>
        <w:pStyle w:val="2"/>
      </w:pPr>
      <w:bookmarkStart w:id="33" w:name="_Toc18072"/>
      <w:r>
        <w:rPr>
          <w:rFonts w:hint="eastAsia"/>
        </w:rPr>
        <w:t>附录</w:t>
      </w:r>
      <w:bookmarkEnd w:id="33"/>
    </w:p>
    <w:p>
      <w:pPr>
        <w:spacing w:line="360" w:lineRule="auto"/>
      </w:pPr>
    </w:p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第</w:t>
    </w:r>
    <w:r>
      <w:fldChar w:fldCharType="begin"/>
    </w:r>
    <w:r>
      <w:rPr>
        <w:rStyle w:val="23"/>
      </w:rPr>
      <w:instrText xml:space="preserve"> PAGE </w:instrText>
    </w:r>
    <w:r>
      <w:fldChar w:fldCharType="separate"/>
    </w:r>
    <w:r>
      <w:rPr>
        <w:rStyle w:val="23"/>
      </w:rPr>
      <w:t>2</w:t>
    </w:r>
    <w:r>
      <w:fldChar w:fldCharType="end"/>
    </w:r>
    <w:r>
      <w:rPr>
        <w:rStyle w:val="23"/>
        <w:rFonts w:hint="eastAsia"/>
      </w:rPr>
      <w:t>页 共4页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  <w:r>
      <w:rPr>
        <w:rFonts w:hint="eastAsia"/>
      </w:rPr>
      <w:t xml:space="preserve">                                                </w:t>
    </w:r>
    <w:r>
      <w:t xml:space="preserve">                        </w:t>
    </w:r>
    <w:r>
      <w:rPr>
        <w:rFonts w:hint="eastAsia"/>
      </w:rPr>
      <w:t>中国</w:t>
    </w:r>
    <w:r>
      <w:t>铁塔股份</w:t>
    </w:r>
    <w:r>
      <w:rPr>
        <w:rFonts w:hint="eastAsia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7513C"/>
    <w:multiLevelType w:val="multilevel"/>
    <w:tmpl w:val="4DA7513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723B167E"/>
    <w:multiLevelType w:val="multilevel"/>
    <w:tmpl w:val="723B167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5BCA"/>
    <w:rsid w:val="0000721E"/>
    <w:rsid w:val="000536AC"/>
    <w:rsid w:val="00054986"/>
    <w:rsid w:val="00062A2C"/>
    <w:rsid w:val="0007482E"/>
    <w:rsid w:val="0007543E"/>
    <w:rsid w:val="000758E6"/>
    <w:rsid w:val="00087D6E"/>
    <w:rsid w:val="00090F3B"/>
    <w:rsid w:val="000A422B"/>
    <w:rsid w:val="000A55BC"/>
    <w:rsid w:val="000B1E3F"/>
    <w:rsid w:val="000C0D5A"/>
    <w:rsid w:val="000C1AA1"/>
    <w:rsid w:val="000C2B49"/>
    <w:rsid w:val="000D6443"/>
    <w:rsid w:val="000E0C81"/>
    <w:rsid w:val="000E7A67"/>
    <w:rsid w:val="000F2C4B"/>
    <w:rsid w:val="000F30D9"/>
    <w:rsid w:val="0011707C"/>
    <w:rsid w:val="00120085"/>
    <w:rsid w:val="001364E3"/>
    <w:rsid w:val="00142130"/>
    <w:rsid w:val="00157BB3"/>
    <w:rsid w:val="00175ADF"/>
    <w:rsid w:val="001803DB"/>
    <w:rsid w:val="00182ED0"/>
    <w:rsid w:val="001B2257"/>
    <w:rsid w:val="001C4B94"/>
    <w:rsid w:val="001D2F61"/>
    <w:rsid w:val="001E5A9F"/>
    <w:rsid w:val="001F4C93"/>
    <w:rsid w:val="001F5BCA"/>
    <w:rsid w:val="002152F8"/>
    <w:rsid w:val="002257A6"/>
    <w:rsid w:val="00251D16"/>
    <w:rsid w:val="00260113"/>
    <w:rsid w:val="002624B7"/>
    <w:rsid w:val="0027461F"/>
    <w:rsid w:val="002A28E0"/>
    <w:rsid w:val="002D2F31"/>
    <w:rsid w:val="002D3AB8"/>
    <w:rsid w:val="002D3FC1"/>
    <w:rsid w:val="002F7261"/>
    <w:rsid w:val="00304060"/>
    <w:rsid w:val="0030743A"/>
    <w:rsid w:val="00320E49"/>
    <w:rsid w:val="00323EA0"/>
    <w:rsid w:val="00324B86"/>
    <w:rsid w:val="00333356"/>
    <w:rsid w:val="00342EFA"/>
    <w:rsid w:val="00362FAF"/>
    <w:rsid w:val="0037734E"/>
    <w:rsid w:val="00384355"/>
    <w:rsid w:val="0039042F"/>
    <w:rsid w:val="003960C5"/>
    <w:rsid w:val="003B6F4F"/>
    <w:rsid w:val="003C18A8"/>
    <w:rsid w:val="003D4A88"/>
    <w:rsid w:val="003F0655"/>
    <w:rsid w:val="003F3941"/>
    <w:rsid w:val="003F5AD8"/>
    <w:rsid w:val="003F6821"/>
    <w:rsid w:val="00402166"/>
    <w:rsid w:val="00403426"/>
    <w:rsid w:val="00407259"/>
    <w:rsid w:val="004150B2"/>
    <w:rsid w:val="0042292F"/>
    <w:rsid w:val="00442AB8"/>
    <w:rsid w:val="004440AD"/>
    <w:rsid w:val="00445DA9"/>
    <w:rsid w:val="00447592"/>
    <w:rsid w:val="0045384F"/>
    <w:rsid w:val="00461581"/>
    <w:rsid w:val="00467450"/>
    <w:rsid w:val="00475E4C"/>
    <w:rsid w:val="0049478B"/>
    <w:rsid w:val="00494A68"/>
    <w:rsid w:val="00495B6D"/>
    <w:rsid w:val="004A1565"/>
    <w:rsid w:val="004A5312"/>
    <w:rsid w:val="004B0D39"/>
    <w:rsid w:val="004B1AD5"/>
    <w:rsid w:val="004B2C32"/>
    <w:rsid w:val="004B7DBE"/>
    <w:rsid w:val="004E095E"/>
    <w:rsid w:val="004E7D06"/>
    <w:rsid w:val="005010B8"/>
    <w:rsid w:val="00514276"/>
    <w:rsid w:val="00514656"/>
    <w:rsid w:val="00521BE9"/>
    <w:rsid w:val="005364F3"/>
    <w:rsid w:val="005368C6"/>
    <w:rsid w:val="0054184A"/>
    <w:rsid w:val="0055334E"/>
    <w:rsid w:val="005553C6"/>
    <w:rsid w:val="00557523"/>
    <w:rsid w:val="00562E67"/>
    <w:rsid w:val="00564E19"/>
    <w:rsid w:val="00575281"/>
    <w:rsid w:val="00575FD9"/>
    <w:rsid w:val="00584C71"/>
    <w:rsid w:val="00585F8D"/>
    <w:rsid w:val="0059139C"/>
    <w:rsid w:val="00595BEF"/>
    <w:rsid w:val="005A3417"/>
    <w:rsid w:val="005B0B03"/>
    <w:rsid w:val="005B1F24"/>
    <w:rsid w:val="005C0349"/>
    <w:rsid w:val="005C4D4D"/>
    <w:rsid w:val="006046C8"/>
    <w:rsid w:val="00616DD8"/>
    <w:rsid w:val="006353AA"/>
    <w:rsid w:val="00637203"/>
    <w:rsid w:val="00652A54"/>
    <w:rsid w:val="00665932"/>
    <w:rsid w:val="00675551"/>
    <w:rsid w:val="00687D1D"/>
    <w:rsid w:val="006926FE"/>
    <w:rsid w:val="006A3D3B"/>
    <w:rsid w:val="006B3BEB"/>
    <w:rsid w:val="006B3BF0"/>
    <w:rsid w:val="006C5066"/>
    <w:rsid w:val="006C6D71"/>
    <w:rsid w:val="006D0A49"/>
    <w:rsid w:val="006D7D1B"/>
    <w:rsid w:val="006E38C9"/>
    <w:rsid w:val="006F6D4C"/>
    <w:rsid w:val="007279B8"/>
    <w:rsid w:val="007306E2"/>
    <w:rsid w:val="00743AE8"/>
    <w:rsid w:val="007522FF"/>
    <w:rsid w:val="007574E3"/>
    <w:rsid w:val="00761D30"/>
    <w:rsid w:val="00763E1C"/>
    <w:rsid w:val="00764D89"/>
    <w:rsid w:val="007764EC"/>
    <w:rsid w:val="00787937"/>
    <w:rsid w:val="00796D52"/>
    <w:rsid w:val="007A3A0D"/>
    <w:rsid w:val="007B1C54"/>
    <w:rsid w:val="007B4414"/>
    <w:rsid w:val="007B4521"/>
    <w:rsid w:val="007B48FF"/>
    <w:rsid w:val="007C6467"/>
    <w:rsid w:val="007C795F"/>
    <w:rsid w:val="007D001D"/>
    <w:rsid w:val="007F6C88"/>
    <w:rsid w:val="00810BE0"/>
    <w:rsid w:val="00822A18"/>
    <w:rsid w:val="00835DD4"/>
    <w:rsid w:val="008441B1"/>
    <w:rsid w:val="00845264"/>
    <w:rsid w:val="00851A9D"/>
    <w:rsid w:val="008544A7"/>
    <w:rsid w:val="00857B7E"/>
    <w:rsid w:val="00863734"/>
    <w:rsid w:val="00870D56"/>
    <w:rsid w:val="00896BF9"/>
    <w:rsid w:val="008B07D6"/>
    <w:rsid w:val="008B16AE"/>
    <w:rsid w:val="008B47D2"/>
    <w:rsid w:val="008B5FB4"/>
    <w:rsid w:val="008C1C3A"/>
    <w:rsid w:val="008D669D"/>
    <w:rsid w:val="008E0DAD"/>
    <w:rsid w:val="008E2A9E"/>
    <w:rsid w:val="008F506C"/>
    <w:rsid w:val="008F5C0F"/>
    <w:rsid w:val="00903609"/>
    <w:rsid w:val="00903E7A"/>
    <w:rsid w:val="00904515"/>
    <w:rsid w:val="009121FB"/>
    <w:rsid w:val="0095048C"/>
    <w:rsid w:val="00951E1A"/>
    <w:rsid w:val="00964778"/>
    <w:rsid w:val="009702FB"/>
    <w:rsid w:val="00970AAD"/>
    <w:rsid w:val="0097597E"/>
    <w:rsid w:val="00981F5B"/>
    <w:rsid w:val="00987C58"/>
    <w:rsid w:val="009909EE"/>
    <w:rsid w:val="009B2FF7"/>
    <w:rsid w:val="009B535C"/>
    <w:rsid w:val="009B68C3"/>
    <w:rsid w:val="009B6A79"/>
    <w:rsid w:val="009C3B1B"/>
    <w:rsid w:val="009C5520"/>
    <w:rsid w:val="009F3F21"/>
    <w:rsid w:val="009F6157"/>
    <w:rsid w:val="009F7A55"/>
    <w:rsid w:val="00A110A6"/>
    <w:rsid w:val="00A20F27"/>
    <w:rsid w:val="00A210BE"/>
    <w:rsid w:val="00A2552D"/>
    <w:rsid w:val="00A32CD3"/>
    <w:rsid w:val="00A3452C"/>
    <w:rsid w:val="00A35A10"/>
    <w:rsid w:val="00A45859"/>
    <w:rsid w:val="00A82829"/>
    <w:rsid w:val="00A84296"/>
    <w:rsid w:val="00A84690"/>
    <w:rsid w:val="00A96A5C"/>
    <w:rsid w:val="00AA0757"/>
    <w:rsid w:val="00AA36B3"/>
    <w:rsid w:val="00AA45BE"/>
    <w:rsid w:val="00AA7238"/>
    <w:rsid w:val="00AB434F"/>
    <w:rsid w:val="00AB4699"/>
    <w:rsid w:val="00AB5BB9"/>
    <w:rsid w:val="00AC2AB4"/>
    <w:rsid w:val="00AD7821"/>
    <w:rsid w:val="00AF0806"/>
    <w:rsid w:val="00B02E36"/>
    <w:rsid w:val="00B0503B"/>
    <w:rsid w:val="00B051DA"/>
    <w:rsid w:val="00B132F6"/>
    <w:rsid w:val="00B17CE4"/>
    <w:rsid w:val="00B20D56"/>
    <w:rsid w:val="00B21F07"/>
    <w:rsid w:val="00B3378C"/>
    <w:rsid w:val="00B35D3C"/>
    <w:rsid w:val="00B36636"/>
    <w:rsid w:val="00B37D9C"/>
    <w:rsid w:val="00B459D0"/>
    <w:rsid w:val="00B45F00"/>
    <w:rsid w:val="00B50073"/>
    <w:rsid w:val="00B6701C"/>
    <w:rsid w:val="00B737D6"/>
    <w:rsid w:val="00B8799A"/>
    <w:rsid w:val="00B93787"/>
    <w:rsid w:val="00BB2FA2"/>
    <w:rsid w:val="00BC0A54"/>
    <w:rsid w:val="00BC7B7F"/>
    <w:rsid w:val="00BD3E31"/>
    <w:rsid w:val="00BE481E"/>
    <w:rsid w:val="00C0154B"/>
    <w:rsid w:val="00C029A5"/>
    <w:rsid w:val="00C056E9"/>
    <w:rsid w:val="00C12D8D"/>
    <w:rsid w:val="00C22784"/>
    <w:rsid w:val="00C233CB"/>
    <w:rsid w:val="00C32160"/>
    <w:rsid w:val="00C34C15"/>
    <w:rsid w:val="00C41990"/>
    <w:rsid w:val="00C4265A"/>
    <w:rsid w:val="00C448EE"/>
    <w:rsid w:val="00C569A0"/>
    <w:rsid w:val="00C620F0"/>
    <w:rsid w:val="00C66D18"/>
    <w:rsid w:val="00C706B4"/>
    <w:rsid w:val="00C93D15"/>
    <w:rsid w:val="00CA186C"/>
    <w:rsid w:val="00CD55FB"/>
    <w:rsid w:val="00CD63C0"/>
    <w:rsid w:val="00CD6B6F"/>
    <w:rsid w:val="00CE29CF"/>
    <w:rsid w:val="00CF7A11"/>
    <w:rsid w:val="00D03C4B"/>
    <w:rsid w:val="00D06AFF"/>
    <w:rsid w:val="00D22E3B"/>
    <w:rsid w:val="00D42DC3"/>
    <w:rsid w:val="00D44E97"/>
    <w:rsid w:val="00D5711C"/>
    <w:rsid w:val="00D63A73"/>
    <w:rsid w:val="00D8288E"/>
    <w:rsid w:val="00D960CC"/>
    <w:rsid w:val="00DB2F2E"/>
    <w:rsid w:val="00DC32DD"/>
    <w:rsid w:val="00DD0C72"/>
    <w:rsid w:val="00DE1BC2"/>
    <w:rsid w:val="00DE5061"/>
    <w:rsid w:val="00DE5CE9"/>
    <w:rsid w:val="00DF3549"/>
    <w:rsid w:val="00DF4C81"/>
    <w:rsid w:val="00E14E35"/>
    <w:rsid w:val="00E20509"/>
    <w:rsid w:val="00E21093"/>
    <w:rsid w:val="00E35A2C"/>
    <w:rsid w:val="00E43FE4"/>
    <w:rsid w:val="00E5536F"/>
    <w:rsid w:val="00E565F1"/>
    <w:rsid w:val="00E61725"/>
    <w:rsid w:val="00E81292"/>
    <w:rsid w:val="00E83184"/>
    <w:rsid w:val="00E91197"/>
    <w:rsid w:val="00EB6143"/>
    <w:rsid w:val="00EC3464"/>
    <w:rsid w:val="00EC3FD9"/>
    <w:rsid w:val="00ED660C"/>
    <w:rsid w:val="00EE2342"/>
    <w:rsid w:val="00EE246C"/>
    <w:rsid w:val="00EE3087"/>
    <w:rsid w:val="00EF39FD"/>
    <w:rsid w:val="00F21B30"/>
    <w:rsid w:val="00F30A36"/>
    <w:rsid w:val="00F30F5C"/>
    <w:rsid w:val="00F47FEA"/>
    <w:rsid w:val="00F66CAA"/>
    <w:rsid w:val="00F74EB6"/>
    <w:rsid w:val="00F75605"/>
    <w:rsid w:val="00FA7CEA"/>
    <w:rsid w:val="00FB67CF"/>
    <w:rsid w:val="0135788E"/>
    <w:rsid w:val="7FF7F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3"/>
        <o:r id="V:Rule2" type="connector" idref="#自选图形 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32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3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34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toc 3"/>
    <w:basedOn w:val="1"/>
    <w:next w:val="1"/>
    <w:uiPriority w:val="39"/>
    <w:pPr>
      <w:ind w:left="840" w:leftChars="400"/>
    </w:pPr>
  </w:style>
  <w:style w:type="paragraph" w:styleId="13">
    <w:name w:val="Date"/>
    <w:basedOn w:val="1"/>
    <w:next w:val="1"/>
    <w:uiPriority w:val="0"/>
    <w:pPr>
      <w:ind w:left="100" w:leftChars="2500"/>
    </w:pPr>
  </w:style>
  <w:style w:type="paragraph" w:styleId="14">
    <w:name w:val="Balloon Text"/>
    <w:basedOn w:val="1"/>
    <w:link w:val="26"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2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</w:style>
  <w:style w:type="paragraph" w:styleId="18">
    <w:name w:val="toc 4"/>
    <w:basedOn w:val="1"/>
    <w:next w:val="1"/>
    <w:semiHidden/>
    <w:uiPriority w:val="0"/>
    <w:pPr>
      <w:ind w:left="1260" w:leftChars="600"/>
    </w:pPr>
  </w:style>
  <w:style w:type="paragraph" w:styleId="19">
    <w:name w:val="toc 2"/>
    <w:basedOn w:val="1"/>
    <w:next w:val="1"/>
    <w:uiPriority w:val="39"/>
    <w:pPr>
      <w:ind w:left="420" w:leftChars="200"/>
    </w:pPr>
  </w:style>
  <w:style w:type="table" w:styleId="21">
    <w:name w:val="Table Grid"/>
    <w:basedOn w:val="20"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23">
    <w:name w:val="page number"/>
    <w:basedOn w:val="22"/>
    <w:uiPriority w:val="0"/>
  </w:style>
  <w:style w:type="character" w:styleId="24">
    <w:name w:val="Hyperlink"/>
    <w:uiPriority w:val="99"/>
    <w:rPr>
      <w:color w:val="0000FF"/>
      <w:u w:val="single"/>
    </w:rPr>
  </w:style>
  <w:style w:type="character" w:customStyle="1" w:styleId="25">
    <w:name w:val="页眉 字符"/>
    <w:link w:val="16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6">
    <w:name w:val="批注框文本 字符"/>
    <w:basedOn w:val="22"/>
    <w:link w:val="14"/>
    <w:uiPriority w:val="0"/>
    <w:rPr>
      <w:kern w:val="2"/>
      <w:sz w:val="18"/>
      <w:szCs w:val="18"/>
    </w:rPr>
  </w:style>
  <w:style w:type="paragraph" w:customStyle="1" w:styleId="27">
    <w:name w:val="列表段落1"/>
    <w:basedOn w:val="1"/>
    <w:qFormat/>
    <w:uiPriority w:val="34"/>
    <w:pPr>
      <w:ind w:firstLine="420" w:firstLineChars="200"/>
    </w:pPr>
  </w:style>
  <w:style w:type="character" w:customStyle="1" w:styleId="28">
    <w:name w:val="标题 3 字符"/>
    <w:basedOn w:val="22"/>
    <w:link w:val="4"/>
    <w:uiPriority w:val="0"/>
    <w:rPr>
      <w:b/>
      <w:bCs/>
      <w:kern w:val="2"/>
      <w:sz w:val="32"/>
      <w:szCs w:val="32"/>
    </w:rPr>
  </w:style>
  <w:style w:type="character" w:customStyle="1" w:styleId="29">
    <w:name w:val="标题 4 字符"/>
    <w:basedOn w:val="22"/>
    <w:link w:val="5"/>
    <w:semiHidden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0">
    <w:name w:val="标题 5 字符"/>
    <w:basedOn w:val="22"/>
    <w:link w:val="6"/>
    <w:semiHidden/>
    <w:uiPriority w:val="0"/>
    <w:rPr>
      <w:b/>
      <w:bCs/>
      <w:kern w:val="2"/>
      <w:sz w:val="28"/>
      <w:szCs w:val="28"/>
    </w:rPr>
  </w:style>
  <w:style w:type="character" w:customStyle="1" w:styleId="31">
    <w:name w:val="标题 6 字符"/>
    <w:basedOn w:val="22"/>
    <w:link w:val="7"/>
    <w:semiHidden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2">
    <w:name w:val="标题 7 字符"/>
    <w:basedOn w:val="22"/>
    <w:link w:val="8"/>
    <w:semiHidden/>
    <w:qFormat/>
    <w:uiPriority w:val="0"/>
    <w:rPr>
      <w:b/>
      <w:bCs/>
      <w:kern w:val="2"/>
      <w:sz w:val="24"/>
      <w:szCs w:val="24"/>
    </w:rPr>
  </w:style>
  <w:style w:type="character" w:customStyle="1" w:styleId="33">
    <w:name w:val="标题 8 字符"/>
    <w:basedOn w:val="22"/>
    <w:link w:val="9"/>
    <w:semiHidden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34">
    <w:name w:val="标题 9 字符"/>
    <w:basedOn w:val="22"/>
    <w:link w:val="10"/>
    <w:semiHidden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3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47"/>
    <customShpInfo spid="_x0000_s1046"/>
    <customShpInfo spid="_x0000_s1043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836</Words>
  <Characters>4771</Characters>
  <Lines>39</Lines>
  <Paragraphs>11</Paragraphs>
  <TotalTime>0</TotalTime>
  <ScaleCrop>false</ScaleCrop>
  <LinksUpToDate>false</LinksUpToDate>
  <CharactersWithSpaces>5596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2013-10-29T13:09:00Z</dcterms:created>
  <dc:creator>liulianqun</dc:creator>
  <cp:lastModifiedBy>？！</cp:lastModifiedBy>
  <dcterms:modified xsi:type="dcterms:W3CDTF">2019-07-12T06:22:03Z</dcterms:modified>
  <dc:title>隐形系列Tmt0N-Y-04项目</dc:title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