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960"/>
        <w:jc w:val="center"/>
      </w:pPr>
      <w:r>
        <w:rPr>
          <w:rFonts w:ascii="Arial" w:hAnsi="Arial"/>
          <w:b/>
          <w:color w:val="163A8A"/>
          <w:sz w:val="56"/>
        </w:rPr>
        <w:t>SEO-AD AutoPilot</w:t>
      </w:r>
    </w:p>
    <w:p>
      <w:pPr>
        <w:jc w:val="center"/>
      </w:pPr>
      <w:r>
        <w:rPr>
          <w:rFonts w:ascii="Arial" w:hAnsi="Arial"/>
          <w:b/>
          <w:color w:val="0E7CF0"/>
          <w:sz w:val="40"/>
        </w:rPr>
        <w:t>产品梳理与调整文档</w:t>
      </w:r>
    </w:p>
    <w:p/>
    <w:p>
      <w:pPr>
        <w:jc w:val="center"/>
      </w:pPr>
      <w:r>
        <w:rPr>
          <w:i/>
          <w:color w:val="606060"/>
          <w:sz w:val="24"/>
        </w:rPr>
        <w:t>Product Strategy Review &amp; Optimization Proposals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880"/>
            <w:shd w:val="clear" w:color="auto" w:fill="EFF6FF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/>
                <w:b/>
                <w:color w:val="163A8A"/>
                <w:sz w:val="20"/>
              </w:rPr>
              <w:t>文档版本</w:t>
            </w:r>
          </w:p>
        </w:tc>
        <w:tc>
          <w:tcPr>
            <w:tcW w:type="dxa" w:w="5040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v1.0</w:t>
            </w:r>
          </w:p>
        </w:tc>
      </w:tr>
      <w:tr>
        <w:tc>
          <w:tcPr>
            <w:tcW w:type="dxa" w:w="2880"/>
            <w:shd w:val="clear" w:color="auto" w:fill="EFF6FF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/>
                <w:b/>
                <w:color w:val="163A8A"/>
                <w:sz w:val="20"/>
              </w:rPr>
              <w:t>输出日期</w:t>
            </w:r>
          </w:p>
        </w:tc>
        <w:tc>
          <w:tcPr>
            <w:tcW w:type="dxa" w:w="5040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2026-06-26</w:t>
            </w:r>
          </w:p>
        </w:tc>
      </w:tr>
      <w:tr>
        <w:tc>
          <w:tcPr>
            <w:tcW w:type="dxa" w:w="2880"/>
            <w:shd w:val="clear" w:color="auto" w:fill="EFF6FF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/>
                <w:b/>
                <w:color w:val="163A8A"/>
                <w:sz w:val="20"/>
              </w:rPr>
              <w:t>文档性质</w:t>
            </w:r>
          </w:p>
        </w:tc>
        <w:tc>
          <w:tcPr>
            <w:tcW w:type="dxa" w:w="5040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产品角度全景梳理与功能调整方案</w:t>
            </w:r>
          </w:p>
        </w:tc>
      </w:tr>
      <w:tr>
        <w:tc>
          <w:tcPr>
            <w:tcW w:type="dxa" w:w="2880"/>
            <w:shd w:val="clear" w:color="auto" w:fill="EFF6FF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/>
                <w:b/>
                <w:color w:val="163A8A"/>
                <w:sz w:val="20"/>
              </w:rPr>
              <w:t>适用对象</w:t>
            </w:r>
          </w:p>
        </w:tc>
        <w:tc>
          <w:tcPr>
            <w:tcW w:type="dxa" w:w="5040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产品负责人 · 研发负责人 · 创始人</w:t>
            </w:r>
          </w:p>
        </w:tc>
      </w:tr>
    </w:tbl>
    <w:p>
      <w:r>
        <w:br w:type="page"/>
      </w:r>
    </w:p>
    <w:p>
      <w:pPr>
        <w:spacing w:before="320" w:after="120"/>
      </w:pPr>
      <w:r>
        <w:rPr>
          <w:rFonts w:ascii="Arial" w:hAnsi="Arial"/>
          <w:b/>
          <w:color w:val="163A8A"/>
          <w:sz w:val="40"/>
        </w:rPr>
        <w:t>一、产品现状全景扫描</w:t>
      </w:r>
    </w:p>
    <w:p>
      <w:pPr>
        <w:spacing w:before="40" w:after="80"/>
      </w:pPr>
      <w:r>
        <w:rPr>
          <w:rFonts w:ascii="Arial" w:hAnsi="Arial"/>
          <w:b w:val="0"/>
          <w:i w:val="0"/>
          <w:color w:val="606060"/>
          <w:sz w:val="21"/>
        </w:rPr>
        <w:t>本部分从产品角度对 SEO-AD AutoPilot 的当前状态进行结构化扫描，包括产品定位、已具备能力、用户视角缺口三个维度，为后续调整方案提供判断基础。</w:t>
      </w:r>
    </w:p>
    <w:p>
      <w:pPr>
        <w:spacing w:before="200" w:after="120"/>
      </w:pPr>
      <w:r>
        <w:rPr>
          <w:rFonts w:ascii="Arial" w:hAnsi="Arial"/>
          <w:b/>
          <w:color w:val="163A8A"/>
          <w:sz w:val="30"/>
        </w:rPr>
        <w:t>1.1  产品定位与核心价值主张</w:t>
      </w:r>
    </w:p>
    <w:p>
      <w:pPr>
        <w:spacing w:before="40" w:after="80"/>
      </w:pPr>
      <w:r>
        <w:rPr>
          <w:rFonts w:ascii="Arial" w:hAnsi="Arial"/>
          <w:b w:val="0"/>
          <w:i w:val="0"/>
          <w:color w:val="606060"/>
          <w:sz w:val="21"/>
        </w:rPr>
        <w:t>当前定位（技术文档中的表述）：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0F7FF"/>
          </w:tcPr>
          <w:p>
            <w:r/>
          </w:p>
          <w:p>
            <w:pPr>
              <w:spacing w:before="40" w:after="80"/>
            </w:pPr>
            <w:r>
              <w:rPr>
                <w:b/>
                <w:color w:val="163A8A"/>
                <w:sz w:val="21"/>
              </w:rPr>
              <w:t>技术视角的现有定位</w:t>
            </w:r>
          </w:p>
          <w:p>
            <w:pPr>
              <w:pStyle w:val="ListBullet"/>
              <w:spacing w:before="20" w:after="20"/>
              <w:ind w:left="288"/>
            </w:pPr>
            <w:r>
              <w:rPr>
                <w:color w:val="606060"/>
                <w:sz w:val="20"/>
              </w:rPr>
              <w:t>AI 驱动全自动化 SEO + 广告优化平台</w:t>
            </w:r>
          </w:p>
          <w:p>
            <w:pPr>
              <w:pStyle w:val="ListBullet"/>
              <w:spacing w:before="20" w:after="20"/>
              <w:ind w:left="288"/>
            </w:pPr>
            <w:r>
              <w:rPr>
                <w:color w:val="606060"/>
                <w:sz w:val="20"/>
              </w:rPr>
              <w:t>自动爬取分析网站技术健康度、内容质量、关键词排名</w:t>
            </w:r>
          </w:p>
          <w:p>
            <w:pPr>
              <w:pStyle w:val="ListBullet"/>
              <w:spacing w:before="20" w:after="20"/>
              <w:ind w:left="288"/>
            </w:pPr>
            <w:r>
              <w:rPr>
                <w:color w:val="606060"/>
                <w:sz w:val="20"/>
              </w:rPr>
              <w:t>通过多 Agent 辩论机制（DebateEngine）生成高置信度优化建议</w:t>
            </w:r>
          </w:p>
          <w:p>
            <w:pPr>
              <w:pStyle w:val="ListBullet"/>
              <w:spacing w:before="20" w:after="20"/>
              <w:ind w:left="288"/>
            </w:pPr>
            <w:r>
              <w:rPr>
                <w:color w:val="606060"/>
                <w:sz w:val="20"/>
              </w:rPr>
              <w:t>自动匹配并推荐最优广告平台（AdSense / Mediavine / Ezoic 等）</w:t>
            </w:r>
          </w:p>
          <w:p>
            <w:pPr>
              <w:pStyle w:val="ListBullet"/>
              <w:spacing w:before="20" w:after="20"/>
              <w:ind w:left="288"/>
            </w:pPr>
            <w:r>
              <w:rPr>
                <w:color w:val="606060"/>
                <w:sz w:val="20"/>
              </w:rPr>
              <w:t>支持 AI 搜索（AIO/GEO）的内容结构适配</w:t>
            </w:r>
          </w:p>
        </w:tc>
      </w:tr>
    </w:tbl>
    <w:p/>
    <w:p>
      <w:pPr>
        <w:spacing w:before="40" w:after="80"/>
      </w:pPr>
      <w:r>
        <w:rPr>
          <w:rFonts w:ascii="Arial" w:hAnsi="Arial"/>
          <w:b w:val="0"/>
          <w:i w:val="0"/>
          <w:color w:val="606060"/>
          <w:sz w:val="21"/>
        </w:rPr>
        <w:t>产品角度的重新表述（建议统一对外口径）：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0FFF4"/>
          </w:tcPr>
          <w:p>
            <w:r/>
          </w:p>
          <w:p>
            <w:pPr>
              <w:spacing w:before="40" w:after="80"/>
            </w:pPr>
            <w:r>
              <w:rPr>
                <w:b/>
                <w:color w:val="163A8A"/>
                <w:sz w:val="21"/>
              </w:rPr>
              <w:t>产品角度建议定位</w:t>
            </w:r>
          </w:p>
          <w:p>
            <w:pPr>
              <w:spacing w:before="20" w:after="20"/>
            </w:pPr>
            <w:r>
              <w:rPr>
                <w:color w:val="606060"/>
                <w:sz w:val="20"/>
              </w:rPr>
              <w:t>一句话定位：给每个网站配一个 24 小时在线的增长架构师</w:t>
            </w:r>
          </w:p>
          <w:p>
            <w:pPr>
              <w:pStyle w:val="ListBullet"/>
              <w:spacing w:before="20" w:after="20"/>
              <w:ind w:left="288"/>
            </w:pPr>
            <w:r>
              <w:rPr>
                <w:color w:val="606060"/>
                <w:sz w:val="20"/>
              </w:rPr>
              <w:t>输入一个 URL → 系统自动理解网站业务、诊断健康度、发现机会</w:t>
            </w:r>
          </w:p>
          <w:p>
            <w:pPr>
              <w:pStyle w:val="ListBullet"/>
              <w:spacing w:before="20" w:after="20"/>
              <w:ind w:left="288"/>
            </w:pPr>
            <w:r>
              <w:rPr>
                <w:color w:val="606060"/>
                <w:sz w:val="20"/>
              </w:rPr>
              <w:t>策略生成 → 内容/SEO/广告改动方案，人工审批后自动部署</w:t>
            </w:r>
          </w:p>
          <w:p>
            <w:pPr>
              <w:pStyle w:val="ListBullet"/>
              <w:spacing w:before="20" w:after="20"/>
              <w:ind w:left="288"/>
            </w:pPr>
            <w:r>
              <w:rPr>
                <w:color w:val="606060"/>
                <w:sz w:val="20"/>
              </w:rPr>
              <w:t>效果监控 → 部署后持续追踪指标，一键回滚异常</w:t>
            </w:r>
          </w:p>
          <w:p>
            <w:pPr>
              <w:pStyle w:val="ListBullet"/>
              <w:spacing w:before="20" w:after="20"/>
              <w:ind w:left="288"/>
            </w:pPr>
            <w:r>
              <w:rPr>
                <w:color w:val="606060"/>
                <w:sz w:val="20"/>
              </w:rPr>
              <w:t>核心差异化：不只出报告，而是完成从分析到落地的执行闭环</w:t>
            </w:r>
          </w:p>
        </w:tc>
      </w:tr>
    </w:tbl>
    <w:p>
      <w:pPr>
        <w:spacing w:before="200" w:after="120"/>
      </w:pPr>
      <w:r>
        <w:rPr>
          <w:rFonts w:ascii="Arial" w:hAnsi="Arial"/>
          <w:b/>
          <w:color w:val="163A8A"/>
          <w:sz w:val="30"/>
        </w:rPr>
        <w:t>1.2  已具备的核心能力盘点</w:t>
      </w:r>
    </w:p>
    <w:p>
      <w:pPr>
        <w:spacing w:before="40" w:after="80"/>
      </w:pPr>
      <w:r>
        <w:rPr>
          <w:rFonts w:ascii="Arial" w:hAnsi="Arial"/>
          <w:b w:val="0"/>
          <w:i w:val="0"/>
          <w:color w:val="606060"/>
          <w:sz w:val="21"/>
        </w:rPr>
        <w:t>以下为当前代码库中已实现的能力，可作为产品核心卖点。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04"/>
            <w:shd w:val="clear" w:color="auto" w:fill="1E3A8A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能力模块</w:t>
            </w:r>
          </w:p>
        </w:tc>
        <w:tc>
          <w:tcPr>
            <w:tcW w:type="dxa" w:w="3168"/>
            <w:shd w:val="clear" w:color="auto" w:fill="1E3A8A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技术现状</w:t>
            </w:r>
          </w:p>
        </w:tc>
        <w:tc>
          <w:tcPr>
            <w:tcW w:type="dxa" w:w="3168"/>
            <w:shd w:val="clear" w:color="auto" w:fill="1E3A8A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产品价值</w:t>
            </w:r>
          </w:p>
        </w:tc>
        <w:tc>
          <w:tcPr>
            <w:tcW w:type="dxa" w:w="1296"/>
            <w:shd w:val="clear" w:color="auto" w:fill="1E3A8A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完成度</w:t>
            </w:r>
          </w:p>
        </w:tc>
      </w:tr>
      <w:tr>
        <w:tc>
          <w:tcPr>
            <w:tcW w:type="dxa" w:w="2304"/>
            <w:shd w:val="clear" w:color="auto" w:fill="EFF6FF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/>
                <w:b/>
                <w:sz w:val="19"/>
              </w:rPr>
              <w:t>多 Agent 协同分析</w:t>
            </w:r>
          </w:p>
        </w:tc>
        <w:tc>
          <w:tcPr>
            <w:tcW w:type="dxa" w:w="3168"/>
            <w:shd w:val="clear" w:color="auto" w:fill="EFF6FF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11 个 Agent 角色 + DebateEngine 两轮辩论</w:t>
            </w:r>
          </w:p>
        </w:tc>
        <w:tc>
          <w:tcPr>
            <w:tcW w:type="dxa" w:w="3168"/>
            <w:shd w:val="clear" w:color="auto" w:fill="EFF6FF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高置信度建议，避免单点判断偏差</w:t>
            </w:r>
          </w:p>
        </w:tc>
        <w:tc>
          <w:tcPr>
            <w:tcW w:type="dxa" w:w="1296"/>
            <w:shd w:val="clear" w:color="auto" w:fill="EFF6FF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✅ 完整</w:t>
            </w:r>
          </w:p>
        </w:tc>
      </w:tr>
      <w:tr>
        <w:tc>
          <w:tcPr>
            <w:tcW w:type="dxa" w:w="230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/>
                <w:b/>
                <w:sz w:val="19"/>
              </w:rPr>
              <w:t>GEO / AI 搜索优化</w:t>
            </w:r>
          </w:p>
        </w:tc>
        <w:tc>
          <w:tcPr>
            <w:tcW w:type="dxa" w:w="31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GEO Agent + AIO Optimizer（5维度评分）</w:t>
            </w:r>
          </w:p>
        </w:tc>
        <w:tc>
          <w:tcPr>
            <w:tcW w:type="dxa" w:w="31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面向 ChatGPT/Perplexity/Claude 的内容可见度</w:t>
            </w:r>
          </w:p>
        </w:tc>
        <w:tc>
          <w:tcPr>
            <w:tcW w:type="dxa" w:w="1296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✅ 完整</w:t>
            </w:r>
          </w:p>
        </w:tc>
      </w:tr>
      <w:tr>
        <w:tc>
          <w:tcPr>
            <w:tcW w:type="dxa" w:w="2304"/>
            <w:shd w:val="clear" w:color="auto" w:fill="EFF6FF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/>
                <w:b/>
                <w:sz w:val="19"/>
              </w:rPr>
              <w:t>广告平台自动发现</w:t>
            </w:r>
          </w:p>
        </w:tc>
        <w:tc>
          <w:tcPr>
            <w:tcW w:type="dxa" w:w="3168"/>
            <w:shd w:val="clear" w:color="auto" w:fill="EFF6FF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9 个平台适配器 + AutoDiscovery 推荐引擎</w:t>
            </w:r>
          </w:p>
        </w:tc>
        <w:tc>
          <w:tcPr>
            <w:tcW w:type="dxa" w:w="3168"/>
            <w:shd w:val="clear" w:color="auto" w:fill="EFF6FF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智能推荐最优变现平台，含拒绝建议</w:t>
            </w:r>
          </w:p>
        </w:tc>
        <w:tc>
          <w:tcPr>
            <w:tcW w:type="dxa" w:w="1296"/>
            <w:shd w:val="clear" w:color="auto" w:fill="EFF6FF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✅ 完整</w:t>
            </w:r>
          </w:p>
        </w:tc>
      </w:tr>
      <w:tr>
        <w:tc>
          <w:tcPr>
            <w:tcW w:type="dxa" w:w="230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/>
                <w:b/>
                <w:sz w:val="19"/>
              </w:rPr>
              <w:t>搜索引擎全覆盖</w:t>
            </w:r>
          </w:p>
        </w:tc>
        <w:tc>
          <w:tcPr>
            <w:tcW w:type="dxa" w:w="31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11 个引擎（Google/Bing/Baidu/AI 搜索）</w:t>
            </w:r>
          </w:p>
        </w:tc>
        <w:tc>
          <w:tcPr>
            <w:tcW w:type="dxa" w:w="31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多引擎联合排名分析，国际化就绪</w:t>
            </w:r>
          </w:p>
        </w:tc>
        <w:tc>
          <w:tcPr>
            <w:tcW w:type="dxa" w:w="1296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✅ 完整</w:t>
            </w:r>
          </w:p>
        </w:tc>
      </w:tr>
      <w:tr>
        <w:tc>
          <w:tcPr>
            <w:tcW w:type="dxa" w:w="2304"/>
            <w:shd w:val="clear" w:color="auto" w:fill="EFF6FF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/>
                <w:b/>
                <w:sz w:val="19"/>
              </w:rPr>
              <w:t>内容生成 Skill</w:t>
            </w:r>
          </w:p>
        </w:tc>
        <w:tc>
          <w:tcPr>
            <w:tcW w:type="dxa" w:w="3168"/>
            <w:shd w:val="clear" w:color="auto" w:fill="EFF6FF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FAQ / Article / HowTo 模板 + LLM 路由</w:t>
            </w:r>
          </w:p>
        </w:tc>
        <w:tc>
          <w:tcPr>
            <w:tcW w:type="dxa" w:w="3168"/>
            <w:shd w:val="clear" w:color="auto" w:fill="EFF6FF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一键生成结构化 SEO 内容</w:t>
            </w:r>
          </w:p>
        </w:tc>
        <w:tc>
          <w:tcPr>
            <w:tcW w:type="dxa" w:w="1296"/>
            <w:shd w:val="clear" w:color="auto" w:fill="EFF6FF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⚠️ 模板就绪，LLM 真实调用待接入</w:t>
            </w:r>
          </w:p>
        </w:tc>
      </w:tr>
      <w:tr>
        <w:tc>
          <w:tcPr>
            <w:tcW w:type="dxa" w:w="230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/>
                <w:b/>
                <w:sz w:val="19"/>
              </w:rPr>
              <w:t>技术 SEO 修补</w:t>
            </w:r>
          </w:p>
        </w:tc>
        <w:tc>
          <w:tcPr>
            <w:tcW w:type="dxa" w:w="31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Meta / Schema / Heading Patch + 审计日志</w:t>
            </w:r>
          </w:p>
        </w:tc>
        <w:tc>
          <w:tcPr>
            <w:tcW w:type="dxa" w:w="31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可执行的 TDK/结构化数据修复</w:t>
            </w:r>
          </w:p>
        </w:tc>
        <w:tc>
          <w:tcPr>
            <w:tcW w:type="dxa" w:w="1296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✅ 完整</w:t>
            </w:r>
          </w:p>
        </w:tc>
      </w:tr>
      <w:tr>
        <w:tc>
          <w:tcPr>
            <w:tcW w:type="dxa" w:w="2304"/>
            <w:shd w:val="clear" w:color="auto" w:fill="EFF6FF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/>
                <w:b/>
                <w:sz w:val="19"/>
              </w:rPr>
              <w:t>部署与回滚</w:t>
            </w:r>
          </w:p>
        </w:tc>
        <w:tc>
          <w:tcPr>
            <w:tcW w:type="dxa" w:w="3168"/>
            <w:shd w:val="clear" w:color="auto" w:fill="EFF6FF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GitHub PR / CMS Draft / Script 注入</w:t>
            </w:r>
          </w:p>
        </w:tc>
        <w:tc>
          <w:tcPr>
            <w:tcW w:type="dxa" w:w="3168"/>
            <w:shd w:val="clear" w:color="auto" w:fill="EFF6FF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可审批、可追溯、可回滚的变更管理</w:t>
            </w:r>
          </w:p>
        </w:tc>
        <w:tc>
          <w:tcPr>
            <w:tcW w:type="dxa" w:w="1296"/>
            <w:shd w:val="clear" w:color="auto" w:fill="EFF6FF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✅ 框架完整</w:t>
            </w:r>
          </w:p>
        </w:tc>
      </w:tr>
      <w:tr>
        <w:tc>
          <w:tcPr>
            <w:tcW w:type="dxa" w:w="230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/>
                <w:b/>
                <w:sz w:val="19"/>
              </w:rPr>
              <w:t>监控与告警</w:t>
            </w:r>
          </w:p>
        </w:tc>
        <w:tc>
          <w:tcPr>
            <w:tcW w:type="dxa" w:w="31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排名追踪 + 20+ 告警集成 + Prometheus 指标</w:t>
            </w:r>
          </w:p>
        </w:tc>
        <w:tc>
          <w:tcPr>
            <w:tcW w:type="dxa" w:w="31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实时感知效果衰减，主动预警</w:t>
            </w:r>
          </w:p>
        </w:tc>
        <w:tc>
          <w:tcPr>
            <w:tcW w:type="dxa" w:w="1296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✅ 完整</w:t>
            </w:r>
          </w:p>
        </w:tc>
      </w:tr>
      <w:tr>
        <w:tc>
          <w:tcPr>
            <w:tcW w:type="dxa" w:w="2304"/>
            <w:shd w:val="clear" w:color="auto" w:fill="EFF6FF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/>
                <w:b/>
                <w:sz w:val="19"/>
              </w:rPr>
              <w:t>CLI 工具</w:t>
            </w:r>
          </w:p>
        </w:tc>
        <w:tc>
          <w:tcPr>
            <w:tcW w:type="dxa" w:w="3168"/>
            <w:shd w:val="clear" w:color="auto" w:fill="EFF6FF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analyze / config / doctor / status / version</w:t>
            </w:r>
          </w:p>
        </w:tc>
        <w:tc>
          <w:tcPr>
            <w:tcW w:type="dxa" w:w="3168"/>
            <w:shd w:val="clear" w:color="auto" w:fill="EFF6FF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开发者一键诊断与管理入口</w:t>
            </w:r>
          </w:p>
        </w:tc>
        <w:tc>
          <w:tcPr>
            <w:tcW w:type="dxa" w:w="1296"/>
            <w:shd w:val="clear" w:color="auto" w:fill="EFF6FF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✅ 已完善</w:t>
            </w:r>
          </w:p>
        </w:tc>
      </w:tr>
      <w:tr>
        <w:tc>
          <w:tcPr>
            <w:tcW w:type="dxa" w:w="230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/>
                <w:b/>
                <w:sz w:val="19"/>
              </w:rPr>
              <w:t>跨平台启动脚本</w:t>
            </w:r>
          </w:p>
        </w:tc>
        <w:tc>
          <w:tcPr>
            <w:tcW w:type="dxa" w:w="31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setup.sh + start-all.sh / .bat</w:t>
            </w:r>
          </w:p>
        </w:tc>
        <w:tc>
          <w:tcPr>
            <w:tcW w:type="dxa" w:w="31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零技术门槛一键启动</w:t>
            </w:r>
          </w:p>
        </w:tc>
        <w:tc>
          <w:tcPr>
            <w:tcW w:type="dxa" w:w="1296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✅ 已完善</w:t>
            </w:r>
          </w:p>
        </w:tc>
      </w:tr>
    </w:tbl>
    <w:p>
      <w:pPr>
        <w:spacing w:before="200" w:after="120"/>
      </w:pPr>
      <w:r>
        <w:rPr>
          <w:rFonts w:ascii="Arial" w:hAnsi="Arial"/>
          <w:b/>
          <w:color w:val="163A8A"/>
          <w:sz w:val="30"/>
        </w:rPr>
        <w:t>1.3  产品视角发现的核心缺口</w:t>
      </w:r>
    </w:p>
    <w:p>
      <w:pPr>
        <w:spacing w:before="40" w:after="80"/>
      </w:pPr>
      <w:r>
        <w:rPr>
          <w:rFonts w:ascii="Arial" w:hAnsi="Arial"/>
          <w:b w:val="0"/>
          <w:i w:val="0"/>
          <w:color w:val="606060"/>
          <w:sz w:val="21"/>
        </w:rPr>
        <w:t>以下缺口不是技术问题，而是产品体验与商业完整性层面的关键空白。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432"/>
            <w:shd w:val="clear" w:color="auto" w:fill="1E3A8A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 xml:space="preserve"># </w:t>
            </w:r>
          </w:p>
        </w:tc>
        <w:tc>
          <w:tcPr>
            <w:tcW w:type="dxa" w:w="4896"/>
            <w:shd w:val="clear" w:color="auto" w:fill="1E3A8A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缺口描述</w:t>
            </w:r>
          </w:p>
        </w:tc>
        <w:tc>
          <w:tcPr>
            <w:tcW w:type="dxa" w:w="2160"/>
            <w:shd w:val="clear" w:color="auto" w:fill="1E3A8A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影响用户</w:t>
            </w:r>
          </w:p>
        </w:tc>
        <w:tc>
          <w:tcPr>
            <w:tcW w:type="dxa" w:w="1152"/>
            <w:shd w:val="clear" w:color="auto" w:fill="1E3A8A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优先级</w:t>
            </w:r>
          </w:p>
        </w:tc>
      </w:tr>
      <w:tr>
        <w:tc>
          <w:tcPr>
            <w:tcW w:type="dxa" w:w="432"/>
            <w:shd w:val="clear" w:color="auto" w:fill="EFF6FF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/>
                <w:b/>
                <w:sz w:val="19"/>
              </w:rPr>
              <w:t>G1</w:t>
            </w:r>
          </w:p>
        </w:tc>
        <w:tc>
          <w:tcPr>
            <w:tcW w:type="dxa" w:w="4896"/>
            <w:shd w:val="clear" w:color="auto" w:fill="EFF6FF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产品入口过于技术化：Quick Start 是 CLI 命令，普通用户无法上手</w:t>
            </w:r>
          </w:p>
        </w:tc>
        <w:tc>
          <w:tcPr>
            <w:tcW w:type="dxa" w:w="2160"/>
            <w:shd w:val="clear" w:color="auto" w:fill="EFF6FF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独立站长 / 运营</w:t>
            </w:r>
          </w:p>
        </w:tc>
        <w:tc>
          <w:tcPr>
            <w:tcW w:type="dxa" w:w="1152"/>
            <w:shd w:val="clear" w:color="auto" w:fill="EFF6FF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🔴 P0</w:t>
            </w:r>
          </w:p>
        </w:tc>
      </w:tr>
      <w:tr>
        <w:tc>
          <w:tcPr>
            <w:tcW w:type="dxa" w:w="43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/>
                <w:b/>
                <w:sz w:val="19"/>
              </w:rPr>
              <w:t>G2</w:t>
            </w:r>
          </w:p>
        </w:tc>
        <w:tc>
          <w:tcPr>
            <w:tcW w:type="dxa" w:w="4896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缺少用户 Onboarding 向导：新用户进入后不知道第一步做什么</w:t>
            </w:r>
          </w:p>
        </w:tc>
        <w:tc>
          <w:tcPr>
            <w:tcW w:type="dxa" w:w="216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所有用户</w:t>
            </w:r>
          </w:p>
        </w:tc>
        <w:tc>
          <w:tcPr>
            <w:tcW w:type="dxa" w:w="115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🔴 P0</w:t>
            </w:r>
          </w:p>
        </w:tc>
      </w:tr>
      <w:tr>
        <w:tc>
          <w:tcPr>
            <w:tcW w:type="dxa" w:w="432"/>
            <w:shd w:val="clear" w:color="auto" w:fill="EFF6FF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/>
                <w:b/>
                <w:sz w:val="19"/>
              </w:rPr>
              <w:t>G3</w:t>
            </w:r>
          </w:p>
        </w:tc>
        <w:tc>
          <w:tcPr>
            <w:tcW w:type="dxa" w:w="4896"/>
            <w:shd w:val="clear" w:color="auto" w:fill="EFF6FF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「审批 + 预览」是核心差异化，但 Web 控制台尚未完整体现</w:t>
            </w:r>
          </w:p>
        </w:tc>
        <w:tc>
          <w:tcPr>
            <w:tcW w:type="dxa" w:w="2160"/>
            <w:shd w:val="clear" w:color="auto" w:fill="EFF6FF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全部</w:t>
            </w:r>
          </w:p>
        </w:tc>
        <w:tc>
          <w:tcPr>
            <w:tcW w:type="dxa" w:w="1152"/>
            <w:shd w:val="clear" w:color="auto" w:fill="EFF6FF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🔴 P0</w:t>
            </w:r>
          </w:p>
        </w:tc>
      </w:tr>
      <w:tr>
        <w:tc>
          <w:tcPr>
            <w:tcW w:type="dxa" w:w="43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/>
                <w:b/>
                <w:sz w:val="19"/>
              </w:rPr>
              <w:t>G4</w:t>
            </w:r>
          </w:p>
        </w:tc>
        <w:tc>
          <w:tcPr>
            <w:tcW w:type="dxa" w:w="4896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商业模式（免费/专业/企业版）在产品中无任何体现</w:t>
            </w:r>
          </w:p>
        </w:tc>
        <w:tc>
          <w:tcPr>
            <w:tcW w:type="dxa" w:w="216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决策者</w:t>
            </w:r>
          </w:p>
        </w:tc>
        <w:tc>
          <w:tcPr>
            <w:tcW w:type="dxa" w:w="115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🟠 P1</w:t>
            </w:r>
          </w:p>
        </w:tc>
      </w:tr>
      <w:tr>
        <w:tc>
          <w:tcPr>
            <w:tcW w:type="dxa" w:w="432"/>
            <w:shd w:val="clear" w:color="auto" w:fill="EFF6FF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/>
                <w:b/>
                <w:sz w:val="19"/>
              </w:rPr>
              <w:t>G5</w:t>
            </w:r>
          </w:p>
        </w:tc>
        <w:tc>
          <w:tcPr>
            <w:tcW w:type="dxa" w:w="4896"/>
            <w:shd w:val="clear" w:color="auto" w:fill="EFF6FF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多站点 Workspace 管理缺失，代运营/工作室场景无法支撑</w:t>
            </w:r>
          </w:p>
        </w:tc>
        <w:tc>
          <w:tcPr>
            <w:tcW w:type="dxa" w:w="2160"/>
            <w:shd w:val="clear" w:color="auto" w:fill="EFF6FF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代运营团队</w:t>
            </w:r>
          </w:p>
        </w:tc>
        <w:tc>
          <w:tcPr>
            <w:tcW w:type="dxa" w:w="1152"/>
            <w:shd w:val="clear" w:color="auto" w:fill="EFF6FF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🟠 P1</w:t>
            </w:r>
          </w:p>
        </w:tc>
      </w:tr>
      <w:tr>
        <w:tc>
          <w:tcPr>
            <w:tcW w:type="dxa" w:w="43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/>
                <w:b/>
                <w:sz w:val="19"/>
              </w:rPr>
              <w:t>G6</w:t>
            </w:r>
          </w:p>
        </w:tc>
        <w:tc>
          <w:tcPr>
            <w:tcW w:type="dxa" w:w="4896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GEO（AI 搜索优化）是市场新兴差异化点，产品文案未突出</w:t>
            </w:r>
          </w:p>
        </w:tc>
        <w:tc>
          <w:tcPr>
            <w:tcW w:type="dxa" w:w="216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内容站运营</w:t>
            </w:r>
          </w:p>
        </w:tc>
        <w:tc>
          <w:tcPr>
            <w:tcW w:type="dxa" w:w="115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🟠 P1</w:t>
            </w:r>
          </w:p>
        </w:tc>
      </w:tr>
      <w:tr>
        <w:tc>
          <w:tcPr>
            <w:tcW w:type="dxa" w:w="432"/>
            <w:shd w:val="clear" w:color="auto" w:fill="EFF6FF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/>
                <w:b/>
                <w:sz w:val="19"/>
              </w:rPr>
              <w:t>G7</w:t>
            </w:r>
          </w:p>
        </w:tc>
        <w:tc>
          <w:tcPr>
            <w:tcW w:type="dxa" w:w="4896"/>
            <w:shd w:val="clear" w:color="auto" w:fill="EFF6FF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广告引擎「拒绝建议」（不适合放广告）作为白帽差异化未在产品中呈现</w:t>
            </w:r>
          </w:p>
        </w:tc>
        <w:tc>
          <w:tcPr>
            <w:tcW w:type="dxa" w:w="2160"/>
            <w:shd w:val="clear" w:color="auto" w:fill="EFF6FF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广告运营</w:t>
            </w:r>
          </w:p>
        </w:tc>
        <w:tc>
          <w:tcPr>
            <w:tcW w:type="dxa" w:w="1152"/>
            <w:shd w:val="clear" w:color="auto" w:fill="EFF6FF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🟡 P2</w:t>
            </w:r>
          </w:p>
        </w:tc>
      </w:tr>
      <w:tr>
        <w:tc>
          <w:tcPr>
            <w:tcW w:type="dxa" w:w="43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/>
                <w:b/>
                <w:sz w:val="19"/>
              </w:rPr>
              <w:t>G8</w:t>
            </w:r>
          </w:p>
        </w:tc>
        <w:tc>
          <w:tcPr>
            <w:tcW w:type="dxa" w:w="4896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回滚能力是信任建设核心，但产品界面中未显眼体现</w:t>
            </w:r>
          </w:p>
        </w:tc>
        <w:tc>
          <w:tcPr>
            <w:tcW w:type="dxa" w:w="216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全部</w:t>
            </w:r>
          </w:p>
        </w:tc>
        <w:tc>
          <w:tcPr>
            <w:tcW w:type="dxa" w:w="115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🟡 P2</w:t>
            </w:r>
          </w:p>
        </w:tc>
      </w:tr>
      <w:tr>
        <w:tc>
          <w:tcPr>
            <w:tcW w:type="dxa" w:w="432"/>
            <w:shd w:val="clear" w:color="auto" w:fill="EFF6FF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/>
                <w:b/>
                <w:sz w:val="19"/>
              </w:rPr>
              <w:t>G9</w:t>
            </w:r>
          </w:p>
        </w:tc>
        <w:tc>
          <w:tcPr>
            <w:tcW w:type="dxa" w:w="4896"/>
            <w:shd w:val="clear" w:color="auto" w:fill="EFF6FF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缺少效果归因闭环：无法清晰展示「该改动带来了多少流量/收益增量」</w:t>
            </w:r>
          </w:p>
        </w:tc>
        <w:tc>
          <w:tcPr>
            <w:tcW w:type="dxa" w:w="2160"/>
            <w:shd w:val="clear" w:color="auto" w:fill="EFF6FF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决策者</w:t>
            </w:r>
          </w:p>
        </w:tc>
        <w:tc>
          <w:tcPr>
            <w:tcW w:type="dxa" w:w="1152"/>
            <w:shd w:val="clear" w:color="auto" w:fill="EFF6FF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🟡 P2</w:t>
            </w:r>
          </w:p>
        </w:tc>
      </w:tr>
      <w:tr>
        <w:tc>
          <w:tcPr>
            <w:tcW w:type="dxa" w:w="43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/>
                <w:b/>
                <w:sz w:val="19"/>
              </w:rPr>
              <w:t>G10</w:t>
            </w:r>
          </w:p>
        </w:tc>
        <w:tc>
          <w:tcPr>
            <w:tcW w:type="dxa" w:w="4896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产品名称 SEO-AD AutoPilot 偏技术，不易被非技术用户理解和记忆</w:t>
            </w:r>
          </w:p>
        </w:tc>
        <w:tc>
          <w:tcPr>
            <w:tcW w:type="dxa" w:w="216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获客层</w:t>
            </w:r>
          </w:p>
        </w:tc>
        <w:tc>
          <w:tcPr>
            <w:tcW w:type="dxa" w:w="115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🔵 P3</w:t>
            </w:r>
          </w:p>
        </w:tc>
      </w:tr>
    </w:tbl>
    <w:p/>
    <w:p>
      <w:pPr>
        <w:spacing w:before="120" w:after="40"/>
        <w:pBdr>
          <w:bottom w:val="single" w:sz="6" w:space="1" w:color="AAAAAA"/>
        </w:pBdr>
      </w:pPr>
    </w:p>
    <w:p>
      <w:pPr>
        <w:spacing w:before="320" w:after="120"/>
      </w:pPr>
      <w:r>
        <w:rPr>
          <w:rFonts w:ascii="Arial" w:hAnsi="Arial"/>
          <w:b/>
          <w:color w:val="163A8A"/>
          <w:sz w:val="40"/>
        </w:rPr>
        <w:t>二、目标用户角色与核心场景重新梳理</w:t>
      </w:r>
    </w:p>
    <w:p>
      <w:pPr>
        <w:spacing w:before="40" w:after="80"/>
      </w:pPr>
      <w:r>
        <w:rPr>
          <w:rFonts w:ascii="Arial" w:hAnsi="Arial"/>
          <w:b w:val="0"/>
          <w:i w:val="0"/>
          <w:color w:val="606060"/>
          <w:sz w:val="21"/>
        </w:rPr>
        <w:t>从产品角度重新定义三类核心用户画像，明确每类用户的核心诉求、关键路径和成功指标，作为功能优先级排序和 UI 设计的第一依据。</w:t>
      </w:r>
    </w:p>
    <w:p>
      <w:pPr>
        <w:spacing w:before="200" w:after="120"/>
      </w:pPr>
      <w:r>
        <w:rPr>
          <w:rFonts w:ascii="Arial" w:hAnsi="Arial"/>
          <w:b/>
          <w:color w:val="163A8A"/>
          <w:sz w:val="30"/>
        </w:rPr>
        <w:t>2.1  用户角色画像</w:t>
      </w:r>
    </w:p>
    <w:p>
      <w:pPr>
        <w:spacing w:before="200" w:after="80"/>
      </w:pPr>
      <w:r>
        <w:rPr>
          <w:rFonts w:ascii="Arial" w:hAnsi="Arial"/>
          <w:b/>
          <w:color w:val="0E7CF0"/>
          <w:sz w:val="24"/>
        </w:rPr>
        <w:t>🧑‍💼  Persona A  独立站长 / DTC 电商负责人</w:t>
      </w:r>
    </w:p>
    <w:p>
      <w:pPr>
        <w:spacing w:before="40" w:after="80"/>
      </w:pPr>
      <w:r>
        <w:rPr>
          <w:rFonts w:ascii="Arial" w:hAnsi="Arial"/>
          <w:b w:val="0"/>
          <w:i w:val="0"/>
          <w:color w:val="606060"/>
          <w:sz w:val="21"/>
        </w:rPr>
        <w:t>拥有 1~3 个网站，无专职技术和 SEO 团队，希望通过工具提升自然流量和广告收入，能接受 GitHub PR 或 CMS 级接入。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1728"/>
            <w:shd w:val="clear" w:color="auto" w:fill="1E3A8A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核心诉求</w:t>
            </w:r>
          </w:p>
        </w:tc>
        <w:tc>
          <w:tcPr>
            <w:tcW w:type="dxa" w:w="7632"/>
            <w:shd w:val="clear" w:color="auto" w:fill="EFF6FF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• 输入 URL 5 分钟内看到诊断结果（不需要配环境）</w:t>
              <w:br/>
              <w:t>• 能一键生成内容模块并预览效果后再部署</w:t>
              <w:br/>
              <w:t>• 广告平台推荐清晰，门槛说明明确（如「你的流量达到 5 万后可申请 Mediavine」）</w:t>
              <w:br/>
              <w:t>• 改动失败可一键回滚，无后顾之忧</w:t>
            </w:r>
          </w:p>
        </w:tc>
      </w:tr>
      <w:tr>
        <w:tc>
          <w:tcPr>
            <w:tcW w:type="dxa" w:w="1728"/>
            <w:shd w:val="clear" w:color="auto" w:fill="1E3A8A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成功指标</w:t>
            </w:r>
          </w:p>
        </w:tc>
        <w:tc>
          <w:tcPr>
            <w:tcW w:type="dxa" w:w="7632"/>
            <w:shd w:val="clear" w:color="auto" w:fill="F0FFF4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• 30 天内完成至少 1 次内容注入 + 1 次广告接入，且 SEO 健康度评分提升</w:t>
            </w:r>
          </w:p>
        </w:tc>
      </w:tr>
      <w:tr>
        <w:tc>
          <w:tcPr>
            <w:tcW w:type="dxa" w:w="1728"/>
            <w:shd w:val="clear" w:color="auto" w:fill="1E3A8A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核心痛点</w:t>
            </w:r>
          </w:p>
        </w:tc>
        <w:tc>
          <w:tcPr>
            <w:tcW w:type="dxa" w:w="7632"/>
            <w:shd w:val="clear" w:color="auto" w:fill="FFF7ED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• 现有工具只给报告，不帮落地；广告平台申请流程不透明</w:t>
            </w:r>
          </w:p>
        </w:tc>
      </w:tr>
    </w:tbl>
    <w:p/>
    <w:p>
      <w:pPr>
        <w:spacing w:before="200" w:after="80"/>
      </w:pPr>
      <w:r>
        <w:rPr>
          <w:rFonts w:ascii="Arial" w:hAnsi="Arial"/>
          <w:b/>
          <w:color w:val="0E7CF0"/>
          <w:sz w:val="24"/>
        </w:rPr>
        <w:t>✍️  Persona B  中小内容站 / 行业资讯站运营</w:t>
      </w:r>
    </w:p>
    <w:p>
      <w:pPr>
        <w:spacing w:before="40" w:after="80"/>
      </w:pPr>
      <w:r>
        <w:rPr>
          <w:rFonts w:ascii="Arial" w:hAnsi="Arial"/>
          <w:b w:val="0"/>
          <w:i w:val="0"/>
          <w:color w:val="606060"/>
          <w:sz w:val="21"/>
        </w:rPr>
        <w:t>管理 1~5 个内容站，有基础技术能力，需要持续找选题、补专题、优化广告布局，希望降低 SEO 编辑与前端改造成本。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1728"/>
            <w:shd w:val="clear" w:color="auto" w:fill="1E3A8A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核心诉求</w:t>
            </w:r>
          </w:p>
        </w:tc>
        <w:tc>
          <w:tcPr>
            <w:tcW w:type="dxa" w:w="7632"/>
            <w:shd w:val="clear" w:color="auto" w:fill="EFF6FF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• 每周自动发现新的内容机会（热点 + 长尾 + 竞品差距）</w:t>
              <w:br/>
              <w:t>• 内容生成支持中英文，能设定字数、关键词和语气</w:t>
              <w:br/>
              <w:t>• 排名变化告警（关键词跌出 Top 10 即时通知）</w:t>
              <w:br/>
              <w:t>• 竞品内容监控：竞品发了什么新文章、排名有何变化</w:t>
            </w:r>
          </w:p>
        </w:tc>
      </w:tr>
      <w:tr>
        <w:tc>
          <w:tcPr>
            <w:tcW w:type="dxa" w:w="1728"/>
            <w:shd w:val="clear" w:color="auto" w:fill="1E3A8A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成功指标</w:t>
            </w:r>
          </w:p>
        </w:tc>
        <w:tc>
          <w:tcPr>
            <w:tcW w:type="dxa" w:w="7632"/>
            <w:shd w:val="clear" w:color="auto" w:fill="F0FFF4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• 自然搜索流量月增 &gt;15%，内容产出效率提升 3 倍以上</w:t>
            </w:r>
          </w:p>
        </w:tc>
      </w:tr>
      <w:tr>
        <w:tc>
          <w:tcPr>
            <w:tcW w:type="dxa" w:w="1728"/>
            <w:shd w:val="clear" w:color="auto" w:fill="1E3A8A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核心痛点</w:t>
            </w:r>
          </w:p>
        </w:tc>
        <w:tc>
          <w:tcPr>
            <w:tcW w:type="dxa" w:w="7632"/>
            <w:shd w:val="clear" w:color="auto" w:fill="FFF7ED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• 工具分散：SEO 工具、内容工具、广告工具各自独立，数据不互通</w:t>
            </w:r>
          </w:p>
        </w:tc>
      </w:tr>
    </w:tbl>
    <w:p/>
    <w:p>
      <w:pPr>
        <w:spacing w:before="200" w:after="80"/>
      </w:pPr>
      <w:r>
        <w:rPr>
          <w:rFonts w:ascii="Arial" w:hAnsi="Arial"/>
          <w:b/>
          <w:color w:val="0E7CF0"/>
          <w:sz w:val="24"/>
        </w:rPr>
        <w:t>🏢  Persona C  代运营 / 增长工作室</w:t>
      </w:r>
    </w:p>
    <w:p>
      <w:pPr>
        <w:spacing w:before="40" w:after="80"/>
      </w:pPr>
      <w:r>
        <w:rPr>
          <w:rFonts w:ascii="Arial" w:hAnsi="Arial"/>
          <w:b w:val="0"/>
          <w:i w:val="0"/>
          <w:color w:val="606060"/>
          <w:sz w:val="21"/>
        </w:rPr>
        <w:t>同时服务 10~50 个客户站点，需要低成本批量分析、标准化交付方案、客户可理解的报告，以及跨站点的效果对比。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1728"/>
            <w:shd w:val="clear" w:color="auto" w:fill="1E3A8A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核心诉求</w:t>
            </w:r>
          </w:p>
        </w:tc>
        <w:tc>
          <w:tcPr>
            <w:tcW w:type="dxa" w:w="7632"/>
            <w:shd w:val="clear" w:color="auto" w:fill="EFF6FF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• 多站点 Workspace 管理，每个客户独立项目空间</w:t>
              <w:br/>
              <w:t>• 批量分析与批量任务下发</w:t>
              <w:br/>
              <w:t>• 可导出的客户报告（PDF / 白标报告）</w:t>
              <w:br/>
              <w:t>• 审批日志与操作记录（面向客户展示）</w:t>
              <w:br/>
              <w:t>• 团队协作：多人角色权限（只读 / 运营 / 审批 / 管理员）</w:t>
            </w:r>
          </w:p>
        </w:tc>
      </w:tr>
      <w:tr>
        <w:tc>
          <w:tcPr>
            <w:tcW w:type="dxa" w:w="1728"/>
            <w:shd w:val="clear" w:color="auto" w:fill="1E3A8A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成功指标</w:t>
            </w:r>
          </w:p>
        </w:tc>
        <w:tc>
          <w:tcPr>
            <w:tcW w:type="dxa" w:w="7632"/>
            <w:shd w:val="clear" w:color="auto" w:fill="F0FFF4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• 单人可稳定管理 20+ 个客户站点，客户续费率 &gt;70%</w:t>
            </w:r>
          </w:p>
        </w:tc>
      </w:tr>
      <w:tr>
        <w:tc>
          <w:tcPr>
            <w:tcW w:type="dxa" w:w="1728"/>
            <w:shd w:val="clear" w:color="auto" w:fill="1E3A8A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核心痛点</w:t>
            </w:r>
          </w:p>
        </w:tc>
        <w:tc>
          <w:tcPr>
            <w:tcW w:type="dxa" w:w="7632"/>
            <w:shd w:val="clear" w:color="auto" w:fill="FFF7ED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• 没有专为代运营设计的多租户 / 多站点工具，只能用电子表格管理</w:t>
            </w:r>
          </w:p>
        </w:tc>
      </w:tr>
    </w:tbl>
    <w:p/>
    <w:p>
      <w:pPr>
        <w:spacing w:before="200" w:after="120"/>
      </w:pPr>
      <w:r>
        <w:rPr>
          <w:rFonts w:ascii="Arial" w:hAnsi="Arial"/>
          <w:b/>
          <w:color w:val="163A8A"/>
          <w:sz w:val="30"/>
        </w:rPr>
        <w:t>2.2  核心使用场景与用户旅程地图</w:t>
      </w:r>
    </w:p>
    <w:p>
      <w:pPr>
        <w:spacing w:before="40" w:after="80"/>
      </w:pPr>
      <w:r>
        <w:rPr>
          <w:rFonts w:ascii="Arial" w:hAnsi="Arial"/>
          <w:b w:val="0"/>
          <w:i w:val="0"/>
          <w:color w:val="606060"/>
          <w:sz w:val="21"/>
        </w:rPr>
        <w:t>以下为三类用户最高频的核心场景，每个场景均需对应清晰的产品路径，当前状态标注为「✅ 已支持 / ⚠️ 部分支持 / ❌ 不支持」。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440"/>
            <w:shd w:val="clear" w:color="auto" w:fill="1E3A8A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场景</w:t>
            </w:r>
          </w:p>
        </w:tc>
        <w:tc>
          <w:tcPr>
            <w:tcW w:type="dxa" w:w="4032"/>
            <w:shd w:val="clear" w:color="auto" w:fill="1E3A8A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用户旅程步骤（理想）</w:t>
            </w:r>
          </w:p>
        </w:tc>
        <w:tc>
          <w:tcPr>
            <w:tcW w:type="dxa" w:w="1440"/>
            <w:shd w:val="clear" w:color="auto" w:fill="1E3A8A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当前状态</w:t>
            </w:r>
          </w:p>
        </w:tc>
        <w:tc>
          <w:tcPr>
            <w:tcW w:type="dxa" w:w="2592"/>
            <w:shd w:val="clear" w:color="auto" w:fill="1E3A8A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主要缺口</w:t>
            </w:r>
          </w:p>
        </w:tc>
      </w:tr>
      <w:tr>
        <w:tc>
          <w:tcPr>
            <w:tcW w:type="dxa" w:w="1440"/>
            <w:shd w:val="clear" w:color="auto" w:fill="EFF6FF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/>
                <w:b/>
                <w:sz w:val="19"/>
              </w:rPr>
              <w:t>Scene-1</w:t>
              <w:br/>
              <w:t>新站诊断</w:t>
            </w:r>
          </w:p>
        </w:tc>
        <w:tc>
          <w:tcPr>
            <w:tcW w:type="dxa" w:w="4032"/>
            <w:shd w:val="clear" w:color="auto" w:fill="EFF6FF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输入URL → 等待分析 → 查看诊断报告 → 选择优化项 → 审批部署</w:t>
            </w:r>
          </w:p>
        </w:tc>
        <w:tc>
          <w:tcPr>
            <w:tcW w:type="dxa" w:w="1440"/>
            <w:shd w:val="clear" w:color="auto" w:fill="EFF6FF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⚠️ 部分支持</w:t>
            </w:r>
          </w:p>
        </w:tc>
        <w:tc>
          <w:tcPr>
            <w:tcW w:type="dxa" w:w="2592"/>
            <w:shd w:val="clear" w:color="auto" w:fill="EFF6FF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无 Onboarding 引导；Web UI 需完善审批/预览流</w:t>
            </w:r>
          </w:p>
        </w:tc>
      </w:tr>
      <w:tr>
        <w:tc>
          <w:tcPr>
            <w:tcW w:type="dxa" w:w="144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/>
                <w:b/>
                <w:sz w:val="19"/>
              </w:rPr>
              <w:t>Scene-2</w:t>
              <w:br/>
              <w:t>内容机会发现</w:t>
            </w:r>
          </w:p>
        </w:tc>
        <w:tc>
          <w:tcPr>
            <w:tcW w:type="dxa" w:w="403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选择站点 → 查看本周内容机会 → 生成选题 → AI 写作 → 一键发布</w:t>
            </w:r>
          </w:p>
        </w:tc>
        <w:tc>
          <w:tcPr>
            <w:tcW w:type="dxa" w:w="144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⚠️ 部分支持</w:t>
            </w:r>
          </w:p>
        </w:tc>
        <w:tc>
          <w:tcPr>
            <w:tcW w:type="dxa" w:w="259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LLM 真实调用未接通；发布到 CMS 流程需补充</w:t>
            </w:r>
          </w:p>
        </w:tc>
      </w:tr>
      <w:tr>
        <w:tc>
          <w:tcPr>
            <w:tcW w:type="dxa" w:w="1440"/>
            <w:shd w:val="clear" w:color="auto" w:fill="EFF6FF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/>
                <w:b/>
                <w:sz w:val="19"/>
              </w:rPr>
              <w:t>Scene-3</w:t>
              <w:br/>
              <w:t>广告接入</w:t>
            </w:r>
          </w:p>
        </w:tc>
        <w:tc>
          <w:tcPr>
            <w:tcW w:type="dxa" w:w="4032"/>
            <w:shd w:val="clear" w:color="auto" w:fill="EFF6FF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分析广告适配等级 → 查看候选广告位 → 选择广告商 → 生成代码 → 测试上线</w:t>
            </w:r>
          </w:p>
        </w:tc>
        <w:tc>
          <w:tcPr>
            <w:tcW w:type="dxa" w:w="1440"/>
            <w:shd w:val="clear" w:color="auto" w:fill="EFF6FF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⚠️ 部分支持</w:t>
            </w:r>
          </w:p>
        </w:tc>
        <w:tc>
          <w:tcPr>
            <w:tcW w:type="dxa" w:w="2592"/>
            <w:shd w:val="clear" w:color="auto" w:fill="EFF6FF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广告位可视化 UI 缺失；「不建议广告」的引导页未设计</w:t>
            </w:r>
          </w:p>
        </w:tc>
      </w:tr>
      <w:tr>
        <w:tc>
          <w:tcPr>
            <w:tcW w:type="dxa" w:w="144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/>
                <w:b/>
                <w:sz w:val="19"/>
              </w:rPr>
              <w:t>Scene-4</w:t>
              <w:br/>
              <w:t>排名监控告警</w:t>
            </w:r>
          </w:p>
        </w:tc>
        <w:tc>
          <w:tcPr>
            <w:tcW w:type="dxa" w:w="403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设置关键词追踪 → 接收告警 → 查看排名变化 → 定位原因 → 触发修复</w:t>
            </w:r>
          </w:p>
        </w:tc>
        <w:tc>
          <w:tcPr>
            <w:tcW w:type="dxa" w:w="144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✅ 框架完整</w:t>
            </w:r>
          </w:p>
        </w:tc>
        <w:tc>
          <w:tcPr>
            <w:tcW w:type="dxa" w:w="259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告警通知 Web UI 入口需完善</w:t>
            </w:r>
          </w:p>
        </w:tc>
      </w:tr>
      <w:tr>
        <w:tc>
          <w:tcPr>
            <w:tcW w:type="dxa" w:w="1440"/>
            <w:shd w:val="clear" w:color="auto" w:fill="EFF6FF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/>
                <w:b/>
                <w:sz w:val="19"/>
              </w:rPr>
              <w:t>Scene-5</w:t>
              <w:br/>
              <w:t>多站点管理</w:t>
            </w:r>
          </w:p>
        </w:tc>
        <w:tc>
          <w:tcPr>
            <w:tcW w:type="dxa" w:w="4032"/>
            <w:shd w:val="clear" w:color="auto" w:fill="EFF6FF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创建工作区 → 添加多个站点 → 批量分析 → 导出客户报告</w:t>
            </w:r>
          </w:p>
        </w:tc>
        <w:tc>
          <w:tcPr>
            <w:tcW w:type="dxa" w:w="1440"/>
            <w:shd w:val="clear" w:color="auto" w:fill="EFF6FF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❌ 不支持</w:t>
            </w:r>
          </w:p>
        </w:tc>
        <w:tc>
          <w:tcPr>
            <w:tcW w:type="dxa" w:w="2592"/>
            <w:shd w:val="clear" w:color="auto" w:fill="EFF6FF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Workspace 概念、多租户、报告导出均缺失</w:t>
            </w:r>
          </w:p>
        </w:tc>
      </w:tr>
      <w:tr>
        <w:tc>
          <w:tcPr>
            <w:tcW w:type="dxa" w:w="144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/>
                <w:b/>
                <w:sz w:val="19"/>
              </w:rPr>
              <w:t>Scene-6</w:t>
              <w:br/>
              <w:t>内容衰减修复</w:t>
            </w:r>
          </w:p>
        </w:tc>
        <w:tc>
          <w:tcPr>
            <w:tcW w:type="dxa" w:w="403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系统自动检测衰减页面 → 推送修复建议 → 用户确认 → 更新发布</w:t>
            </w:r>
          </w:p>
        </w:tc>
        <w:tc>
          <w:tcPr>
            <w:tcW w:type="dxa" w:w="144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⚠️ 部分支持</w:t>
            </w:r>
          </w:p>
        </w:tc>
        <w:tc>
          <w:tcPr>
            <w:tcW w:type="dxa" w:w="259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主动推送机制缺失；与 CMS 的更新同步流程未实现</w:t>
            </w:r>
          </w:p>
        </w:tc>
      </w:tr>
    </w:tbl>
    <w:p/>
    <w:p>
      <w:pPr>
        <w:spacing w:before="120" w:after="40"/>
        <w:pBdr>
          <w:bottom w:val="single" w:sz="6" w:space="1" w:color="AAAAAA"/>
        </w:pBdr>
      </w:pPr>
    </w:p>
    <w:p>
      <w:pPr>
        <w:spacing w:before="320" w:after="120"/>
      </w:pPr>
      <w:r>
        <w:rPr>
          <w:rFonts w:ascii="Arial" w:hAnsi="Arial"/>
          <w:b/>
          <w:color w:val="163A8A"/>
          <w:sz w:val="40"/>
        </w:rPr>
        <w:t>三、产品功能地图重新梳理</w:t>
      </w:r>
    </w:p>
    <w:p>
      <w:pPr>
        <w:spacing w:before="40" w:after="80"/>
      </w:pPr>
      <w:r>
        <w:rPr>
          <w:rFonts w:ascii="Arial" w:hAnsi="Arial"/>
          <w:b w:val="0"/>
          <w:i w:val="0"/>
          <w:color w:val="606060"/>
          <w:sz w:val="21"/>
        </w:rPr>
        <w:t>以「用户完成一个增长任务」为主线，重新组织功能模块，建立清晰的功能分层：平台基础 → 核心引擎 → 执行与交付 → 运营与增长。</w:t>
      </w:r>
    </w:p>
    <w:p>
      <w:pPr>
        <w:spacing w:before="200" w:after="120"/>
      </w:pPr>
      <w:r>
        <w:rPr>
          <w:rFonts w:ascii="Arial" w:hAnsi="Arial"/>
          <w:b/>
          <w:color w:val="163A8A"/>
          <w:sz w:val="30"/>
        </w:rPr>
        <w:t>3.1  功能模块四层架构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FF6FF"/>
          </w:tcPr>
          <w:p>
            <w:r/>
          </w:p>
          <w:p>
            <w:pPr>
              <w:spacing w:before="40" w:after="80"/>
            </w:pPr>
            <w:r>
              <w:rPr>
                <w:b/>
                <w:color w:val="163A8A"/>
                <w:sz w:val="21"/>
              </w:rPr>
              <w:t>产品功能四层架构（从用户视角）</w:t>
            </w:r>
          </w:p>
          <w:p>
            <w:pPr>
              <w:spacing w:before="20" w:after="20"/>
            </w:pPr>
            <w:r>
              <w:rPr>
                <w:color w:val="606060"/>
                <w:sz w:val="20"/>
              </w:rPr>
              <w:t>层 1 / 平台基础层    ── 账号、工作区、站点管理、团队权限、计费</w:t>
            </w:r>
          </w:p>
          <w:p>
            <w:pPr>
              <w:spacing w:before="20" w:after="20"/>
            </w:pPr>
            <w:r>
              <w:rPr>
                <w:color w:val="606060"/>
                <w:sz w:val="20"/>
              </w:rPr>
              <w:t>层 2 / 分析与策略层  ── 站点诊断、GEO 评分、内容机会、竞品分析、广告适配评估</w:t>
            </w:r>
          </w:p>
          <w:p>
            <w:pPr>
              <w:spacing w:before="20" w:after="20"/>
            </w:pPr>
            <w:r>
              <w:rPr>
                <w:color w:val="606060"/>
                <w:sz w:val="20"/>
              </w:rPr>
              <w:t>层 3 / 执行与交付层  ── 内容生成、SEO Patch、广告接入、部署（PR/CMS/Script）、回滚</w:t>
            </w:r>
          </w:p>
          <w:p>
            <w:pPr>
              <w:spacing w:before="20" w:after="20"/>
            </w:pPr>
            <w:r>
              <w:rPr>
                <w:color w:val="606060"/>
                <w:sz w:val="20"/>
              </w:rPr>
              <w:t>层 4 / 监控与运营层  ── 排名追踪、告警管理、效果归因、内容衰减监控、审计日志</w:t>
            </w:r>
          </w:p>
        </w:tc>
      </w:tr>
    </w:tbl>
    <w:p/>
    <w:p>
      <w:pPr>
        <w:spacing w:before="200" w:after="120"/>
      </w:pPr>
      <w:r>
        <w:rPr>
          <w:rFonts w:ascii="Arial" w:hAnsi="Arial"/>
          <w:b/>
          <w:color w:val="163A8A"/>
          <w:sz w:val="30"/>
        </w:rPr>
        <w:t>3.2  完整功能模块清单（现状 + 调整建议）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160"/>
            <w:shd w:val="clear" w:color="auto" w:fill="1E3A8A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功能模块</w:t>
            </w:r>
          </w:p>
        </w:tc>
        <w:tc>
          <w:tcPr>
            <w:tcW w:type="dxa" w:w="2880"/>
            <w:shd w:val="clear" w:color="auto" w:fill="1E3A8A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子功能</w:t>
            </w:r>
          </w:p>
        </w:tc>
        <w:tc>
          <w:tcPr>
            <w:tcW w:type="dxa" w:w="2016"/>
            <w:shd w:val="clear" w:color="auto" w:fill="1E3A8A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现状</w:t>
            </w:r>
          </w:p>
        </w:tc>
        <w:tc>
          <w:tcPr>
            <w:tcW w:type="dxa" w:w="2736"/>
            <w:shd w:val="clear" w:color="auto" w:fill="1E3A8A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调整建议</w:t>
            </w:r>
          </w:p>
        </w:tc>
      </w:tr>
      <w:tr>
        <w:tc>
          <w:tcPr>
            <w:tcW w:type="dxa" w:w="2160"/>
            <w:shd w:val="clear" w:color="auto" w:fill="EFF6FF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/>
                <w:b/>
                <w:sz w:val="19"/>
              </w:rPr>
              <w:t>【平台基础】</w:t>
              <w:br/>
              <w:t>账号与工作区</w:t>
            </w:r>
          </w:p>
        </w:tc>
        <w:tc>
          <w:tcPr>
            <w:tcW w:type="dxa" w:w="2880"/>
            <w:shd w:val="clear" w:color="auto" w:fill="EFF6FF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用户注册/登录、工作区创建、多站点管理</w:t>
            </w:r>
          </w:p>
        </w:tc>
        <w:tc>
          <w:tcPr>
            <w:tcW w:type="dxa" w:w="2016"/>
            <w:shd w:val="clear" w:color="auto" w:fill="EFF6FF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❌ 缺失</w:t>
            </w:r>
          </w:p>
        </w:tc>
        <w:tc>
          <w:tcPr>
            <w:tcW w:type="dxa" w:w="2736"/>
            <w:shd w:val="clear" w:color="auto" w:fill="EFF6FF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P0 新增：Workspace 概念 + 站点列表页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/>
                <w:b/>
                <w:sz w:val="19"/>
              </w:rPr>
              <w:t>【平台基础】</w:t>
              <w:br/>
              <w:t>团队协作</w:t>
            </w:r>
          </w:p>
        </w:tc>
        <w:tc>
          <w:tcPr>
            <w:tcW w:type="dxa" w:w="288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多角色权限（只读/运营/审批/管理员）</w:t>
            </w:r>
          </w:p>
        </w:tc>
        <w:tc>
          <w:tcPr>
            <w:tcW w:type="dxa" w:w="2016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❌ 缺失</w:t>
            </w:r>
          </w:p>
        </w:tc>
        <w:tc>
          <w:tcPr>
            <w:tcW w:type="dxa" w:w="2736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P1 新增：对应 Persona C 代运营场景</w:t>
            </w:r>
          </w:p>
        </w:tc>
      </w:tr>
      <w:tr>
        <w:tc>
          <w:tcPr>
            <w:tcW w:type="dxa" w:w="2160"/>
            <w:shd w:val="clear" w:color="auto" w:fill="EFF6FF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/>
                <w:b/>
                <w:sz w:val="19"/>
              </w:rPr>
              <w:t>【平台基础】</w:t>
              <w:br/>
              <w:t>计费与版本</w:t>
            </w:r>
          </w:p>
        </w:tc>
        <w:tc>
          <w:tcPr>
            <w:tcW w:type="dxa" w:w="2880"/>
            <w:shd w:val="clear" w:color="auto" w:fill="EFF6FF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免费/专业/企业版权益对比、订阅管理</w:t>
            </w:r>
          </w:p>
        </w:tc>
        <w:tc>
          <w:tcPr>
            <w:tcW w:type="dxa" w:w="2016"/>
            <w:shd w:val="clear" w:color="auto" w:fill="EFF6FF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❌ 缺失</w:t>
            </w:r>
          </w:p>
        </w:tc>
        <w:tc>
          <w:tcPr>
            <w:tcW w:type="dxa" w:w="2736"/>
            <w:shd w:val="clear" w:color="auto" w:fill="EFF6FF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P1 新增：商业化闭环必要前提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/>
                <w:b/>
                <w:sz w:val="19"/>
              </w:rPr>
              <w:t>【分析策略】</w:t>
              <w:br/>
              <w:t>站点诊断仪表盘</w:t>
            </w:r>
          </w:p>
        </w:tc>
        <w:tc>
          <w:tcPr>
            <w:tcW w:type="dxa" w:w="288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SEO 健康度、技术问题、内容评分一览</w:t>
            </w:r>
          </w:p>
        </w:tc>
        <w:tc>
          <w:tcPr>
            <w:tcW w:type="dxa" w:w="2016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⚠️ API 完整，UI 待完善</w:t>
            </w:r>
          </w:p>
        </w:tc>
        <w:tc>
          <w:tcPr>
            <w:tcW w:type="dxa" w:w="2736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P0 优化：Dashboard 首页重设计</w:t>
            </w:r>
          </w:p>
        </w:tc>
      </w:tr>
      <w:tr>
        <w:tc>
          <w:tcPr>
            <w:tcW w:type="dxa" w:w="2160"/>
            <w:shd w:val="clear" w:color="auto" w:fill="EFF6FF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/>
                <w:b/>
                <w:sz w:val="19"/>
              </w:rPr>
              <w:t>【分析策略】</w:t>
              <w:br/>
              <w:t>GEO / AI 搜索评分</w:t>
            </w:r>
          </w:p>
        </w:tc>
        <w:tc>
          <w:tcPr>
            <w:tcW w:type="dxa" w:w="2880"/>
            <w:shd w:val="clear" w:color="auto" w:fill="EFF6FF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ChatGPT/Perplexity/Claude 可见度评分</w:t>
            </w:r>
          </w:p>
        </w:tc>
        <w:tc>
          <w:tcPr>
            <w:tcW w:type="dxa" w:w="2016"/>
            <w:shd w:val="clear" w:color="auto" w:fill="EFF6FF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✅ Agent 完整</w:t>
            </w:r>
          </w:p>
        </w:tc>
        <w:tc>
          <w:tcPr>
            <w:tcW w:type="dxa" w:w="2736"/>
            <w:shd w:val="clear" w:color="auto" w:fill="EFF6FF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P1 优化：在 Dashboard 突出展示，作为差异化卖点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/>
                <w:b/>
                <w:sz w:val="19"/>
              </w:rPr>
              <w:t>【分析策略】</w:t>
              <w:br/>
              <w:t>内容机会发现</w:t>
            </w:r>
          </w:p>
        </w:tc>
        <w:tc>
          <w:tcPr>
            <w:tcW w:type="dxa" w:w="288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热点/长尾/竞品差距机会列表</w:t>
            </w:r>
          </w:p>
        </w:tc>
        <w:tc>
          <w:tcPr>
            <w:tcW w:type="dxa" w:w="2016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⚠️ Agent 完整，UI 缺失</w:t>
            </w:r>
          </w:p>
        </w:tc>
        <w:tc>
          <w:tcPr>
            <w:tcW w:type="dxa" w:w="2736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P0 新增：内容机会页面</w:t>
            </w:r>
          </w:p>
        </w:tc>
      </w:tr>
      <w:tr>
        <w:tc>
          <w:tcPr>
            <w:tcW w:type="dxa" w:w="2160"/>
            <w:shd w:val="clear" w:color="auto" w:fill="EFF6FF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/>
                <w:b/>
                <w:sz w:val="19"/>
              </w:rPr>
              <w:t>【分析策略】</w:t>
              <w:br/>
              <w:t>竞品分析</w:t>
            </w:r>
          </w:p>
        </w:tc>
        <w:tc>
          <w:tcPr>
            <w:tcW w:type="dxa" w:w="2880"/>
            <w:shd w:val="clear" w:color="auto" w:fill="EFF6FF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竞品关键词重叠、内容差距矩阵</w:t>
            </w:r>
          </w:p>
        </w:tc>
        <w:tc>
          <w:tcPr>
            <w:tcW w:type="dxa" w:w="2016"/>
            <w:shd w:val="clear" w:color="auto" w:fill="EFF6FF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✅ Agent 完整</w:t>
            </w:r>
          </w:p>
        </w:tc>
        <w:tc>
          <w:tcPr>
            <w:tcW w:type="dxa" w:w="2736"/>
            <w:shd w:val="clear" w:color="auto" w:fill="EFF6FF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P1 优化：可视化差距矩阵图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/>
                <w:b/>
                <w:sz w:val="19"/>
              </w:rPr>
              <w:t>【分析策略】</w:t>
              <w:br/>
              <w:t>广告适配评估</w:t>
            </w:r>
          </w:p>
        </w:tc>
        <w:tc>
          <w:tcPr>
            <w:tcW w:type="dxa" w:w="288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广告适配等级、位置候选、平台推荐</w:t>
            </w:r>
          </w:p>
        </w:tc>
        <w:tc>
          <w:tcPr>
            <w:tcW w:type="dxa" w:w="2016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✅ 完整</w:t>
            </w:r>
          </w:p>
        </w:tc>
        <w:tc>
          <w:tcPr>
            <w:tcW w:type="dxa" w:w="2736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P1 优化：增加「不建议广告」引导页面</w:t>
            </w:r>
          </w:p>
        </w:tc>
      </w:tr>
      <w:tr>
        <w:tc>
          <w:tcPr>
            <w:tcW w:type="dxa" w:w="2160"/>
            <w:shd w:val="clear" w:color="auto" w:fill="EFF6FF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/>
                <w:b/>
                <w:sz w:val="19"/>
              </w:rPr>
              <w:t>【执行交付】</w:t>
              <w:br/>
              <w:t>内容生成工作台</w:t>
            </w:r>
          </w:p>
        </w:tc>
        <w:tc>
          <w:tcPr>
            <w:tcW w:type="dxa" w:w="2880"/>
            <w:shd w:val="clear" w:color="auto" w:fill="EFF6FF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选题 → 生成 → 编辑 → SEO 审查 → 发布</w:t>
            </w:r>
          </w:p>
        </w:tc>
        <w:tc>
          <w:tcPr>
            <w:tcW w:type="dxa" w:w="2016"/>
            <w:shd w:val="clear" w:color="auto" w:fill="EFF6FF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⚠️ LLM 模板就绪，调用链待接入</w:t>
            </w:r>
          </w:p>
        </w:tc>
        <w:tc>
          <w:tcPr>
            <w:tcW w:type="dxa" w:w="2736"/>
            <w:shd w:val="clear" w:color="auto" w:fill="EFF6FF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P0 完善：打通 LLM 真实调用 + 内容编辑器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/>
                <w:b/>
                <w:sz w:val="19"/>
              </w:rPr>
              <w:t>【执行交付】</w:t>
              <w:br/>
              <w:t>技术 SEO 修补</w:t>
            </w:r>
          </w:p>
        </w:tc>
        <w:tc>
          <w:tcPr>
            <w:tcW w:type="dxa" w:w="288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TDK/Schema/H 标签 Patch + 审计日志</w:t>
            </w:r>
          </w:p>
        </w:tc>
        <w:tc>
          <w:tcPr>
            <w:tcW w:type="dxa" w:w="2016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✅ 完整</w:t>
            </w:r>
          </w:p>
        </w:tc>
        <w:tc>
          <w:tcPr>
            <w:tcW w:type="dxa" w:w="2736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P1 优化：审批 UI 加入变更预览对比</w:t>
            </w:r>
          </w:p>
        </w:tc>
      </w:tr>
      <w:tr>
        <w:tc>
          <w:tcPr>
            <w:tcW w:type="dxa" w:w="2160"/>
            <w:shd w:val="clear" w:color="auto" w:fill="EFF6FF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/>
                <w:b/>
                <w:sz w:val="19"/>
              </w:rPr>
              <w:t>【执行交付】</w:t>
              <w:br/>
              <w:t>广告代码生成接入</w:t>
            </w:r>
          </w:p>
        </w:tc>
        <w:tc>
          <w:tcPr>
            <w:tcW w:type="dxa" w:w="2880"/>
            <w:shd w:val="clear" w:color="auto" w:fill="EFF6FF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广告位代码生成 + Header Bidding 配置</w:t>
            </w:r>
          </w:p>
        </w:tc>
        <w:tc>
          <w:tcPr>
            <w:tcW w:type="dxa" w:w="2016"/>
            <w:shd w:val="clear" w:color="auto" w:fill="EFF6FF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✅ 框架完整</w:t>
            </w:r>
          </w:p>
        </w:tc>
        <w:tc>
          <w:tcPr>
            <w:tcW w:type="dxa" w:w="2736"/>
            <w:shd w:val="clear" w:color="auto" w:fill="EFF6FF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P1 优化：增加广告位可视化编辑器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/>
                <w:b/>
                <w:sz w:val="19"/>
              </w:rPr>
              <w:t>【执行交付】</w:t>
              <w:br/>
              <w:t>部署通道</w:t>
            </w:r>
          </w:p>
        </w:tc>
        <w:tc>
          <w:tcPr>
            <w:tcW w:type="dxa" w:w="288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GitHub PR / CMS Draft / Script 注入</w:t>
            </w:r>
          </w:p>
        </w:tc>
        <w:tc>
          <w:tcPr>
            <w:tcW w:type="dxa" w:w="2016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✅ 框架完整</w:t>
            </w:r>
          </w:p>
        </w:tc>
        <w:tc>
          <w:tcPr>
            <w:tcW w:type="dxa" w:w="2736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P0 优化：部署 + 预览对比 UI 是核心体验</w:t>
            </w:r>
          </w:p>
        </w:tc>
      </w:tr>
      <w:tr>
        <w:tc>
          <w:tcPr>
            <w:tcW w:type="dxa" w:w="2160"/>
            <w:shd w:val="clear" w:color="auto" w:fill="EFF6FF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/>
                <w:b/>
                <w:sz w:val="19"/>
              </w:rPr>
              <w:t>【执行交付】</w:t>
              <w:br/>
              <w:t>一键回滚</w:t>
            </w:r>
          </w:p>
        </w:tc>
        <w:tc>
          <w:tcPr>
            <w:tcW w:type="dxa" w:w="2880"/>
            <w:shd w:val="clear" w:color="auto" w:fill="EFF6FF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任意部署记录回滚，带影响评估</w:t>
            </w:r>
          </w:p>
        </w:tc>
        <w:tc>
          <w:tcPr>
            <w:tcW w:type="dxa" w:w="2016"/>
            <w:shd w:val="clear" w:color="auto" w:fill="EFF6FF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✅ 完整</w:t>
            </w:r>
          </w:p>
        </w:tc>
        <w:tc>
          <w:tcPr>
            <w:tcW w:type="dxa" w:w="2736"/>
            <w:shd w:val="clear" w:color="auto" w:fill="EFF6FF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P0 优化：在 UI 中显眼展示，建立用户信任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/>
                <w:b/>
                <w:sz w:val="19"/>
              </w:rPr>
              <w:t>【监控运营】</w:t>
              <w:br/>
              <w:t>排名追踪看板</w:t>
            </w:r>
          </w:p>
        </w:tc>
        <w:tc>
          <w:tcPr>
            <w:tcW w:type="dxa" w:w="288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关键词排名时序图、SERP 特征追踪</w:t>
            </w:r>
          </w:p>
        </w:tc>
        <w:tc>
          <w:tcPr>
            <w:tcW w:type="dxa" w:w="2016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✅ 完整</w:t>
            </w:r>
          </w:p>
        </w:tc>
        <w:tc>
          <w:tcPr>
            <w:tcW w:type="dxa" w:w="2736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P1 优化：关键词分组管理、批量追踪</w:t>
            </w:r>
          </w:p>
        </w:tc>
      </w:tr>
      <w:tr>
        <w:tc>
          <w:tcPr>
            <w:tcW w:type="dxa" w:w="2160"/>
            <w:shd w:val="clear" w:color="auto" w:fill="EFF6FF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/>
                <w:b/>
                <w:sz w:val="19"/>
              </w:rPr>
              <w:t>【监控运营】</w:t>
              <w:br/>
              <w:t>告警中心</w:t>
            </w:r>
          </w:p>
        </w:tc>
        <w:tc>
          <w:tcPr>
            <w:tcW w:type="dxa" w:w="2880"/>
            <w:shd w:val="clear" w:color="auto" w:fill="EFF6FF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多渠道告警（Slack/Email/PagerDuty等）</w:t>
            </w:r>
          </w:p>
        </w:tc>
        <w:tc>
          <w:tcPr>
            <w:tcW w:type="dxa" w:w="2016"/>
            <w:shd w:val="clear" w:color="auto" w:fill="EFF6FF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✅ 20+ 集成</w:t>
            </w:r>
          </w:p>
        </w:tc>
        <w:tc>
          <w:tcPr>
            <w:tcW w:type="dxa" w:w="2736"/>
            <w:shd w:val="clear" w:color="auto" w:fill="EFF6FF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P1 优化：告警规则配置 UI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/>
                <w:b/>
                <w:sz w:val="19"/>
              </w:rPr>
              <w:t>【监控运营】</w:t>
              <w:br/>
              <w:t>效果归因看板</w:t>
            </w:r>
          </w:p>
        </w:tc>
        <w:tc>
          <w:tcPr>
            <w:tcW w:type="dxa" w:w="288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改动 → 流量/排名/收益变化关联</w:t>
            </w:r>
          </w:p>
        </w:tc>
        <w:tc>
          <w:tcPr>
            <w:tcW w:type="dxa" w:w="2016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❌ 缺失</w:t>
            </w:r>
          </w:p>
        </w:tc>
        <w:tc>
          <w:tcPr>
            <w:tcW w:type="dxa" w:w="2736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P2 新增：闭环价值展示的核心模块</w:t>
            </w:r>
          </w:p>
        </w:tc>
      </w:tr>
      <w:tr>
        <w:tc>
          <w:tcPr>
            <w:tcW w:type="dxa" w:w="2160"/>
            <w:shd w:val="clear" w:color="auto" w:fill="EFF6FF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/>
                <w:b/>
                <w:sz w:val="19"/>
              </w:rPr>
              <w:t>【监控运营】</w:t>
              <w:br/>
              <w:t>内容衰减监控</w:t>
            </w:r>
          </w:p>
        </w:tc>
        <w:tc>
          <w:tcPr>
            <w:tcW w:type="dxa" w:w="2880"/>
            <w:shd w:val="clear" w:color="auto" w:fill="EFF6FF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自动检测流量下滑页面、推送修复建议</w:t>
            </w:r>
          </w:p>
        </w:tc>
        <w:tc>
          <w:tcPr>
            <w:tcW w:type="dxa" w:w="2016"/>
            <w:shd w:val="clear" w:color="auto" w:fill="EFF6FF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⚠️ Skill 完整，主动推送缺失</w:t>
            </w:r>
          </w:p>
        </w:tc>
        <w:tc>
          <w:tcPr>
            <w:tcW w:type="dxa" w:w="2736"/>
            <w:shd w:val="clear" w:color="auto" w:fill="EFF6FF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P2 优化：定时巡航 + 推送通知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/>
                <w:b/>
                <w:sz w:val="19"/>
              </w:rPr>
              <w:t>【监控运营】</w:t>
              <w:br/>
              <w:t>审计日志</w:t>
            </w:r>
          </w:p>
        </w:tc>
        <w:tc>
          <w:tcPr>
            <w:tcW w:type="dxa" w:w="288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所有部署操作的完整记录与追溯</w:t>
            </w:r>
          </w:p>
        </w:tc>
        <w:tc>
          <w:tcPr>
            <w:tcW w:type="dxa" w:w="2016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⚠️ 部分实现</w:t>
            </w:r>
          </w:p>
        </w:tc>
        <w:tc>
          <w:tcPr>
            <w:tcW w:type="dxa" w:w="2736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P2 完善：面向代运营场景的可导出日志</w:t>
            </w:r>
          </w:p>
        </w:tc>
      </w:tr>
    </w:tbl>
    <w:p/>
    <w:p>
      <w:pPr>
        <w:spacing w:before="120" w:after="40"/>
        <w:pBdr>
          <w:bottom w:val="single" w:sz="6" w:space="1" w:color="AAAAAA"/>
        </w:pBdr>
      </w:pPr>
    </w:p>
    <w:p>
      <w:pPr>
        <w:spacing w:before="320" w:after="120"/>
      </w:pPr>
      <w:r>
        <w:rPr>
          <w:rFonts w:ascii="Arial" w:hAnsi="Arial"/>
          <w:b/>
          <w:color w:val="163A8A"/>
          <w:sz w:val="40"/>
        </w:rPr>
        <w:t>四、核心体验流程设计建议</w:t>
      </w:r>
    </w:p>
    <w:p>
      <w:pPr>
        <w:spacing w:before="40" w:after="80"/>
      </w:pPr>
      <w:r>
        <w:rPr>
          <w:rFonts w:ascii="Arial" w:hAnsi="Arial"/>
          <w:b w:val="0"/>
          <w:i w:val="0"/>
          <w:color w:val="606060"/>
          <w:sz w:val="21"/>
        </w:rPr>
        <w:t>本部分聚焦三个对产品成败影响最大的体验流程，给出具体的交互逻辑调整建议。</w:t>
      </w:r>
    </w:p>
    <w:p>
      <w:pPr>
        <w:spacing w:before="200" w:after="120"/>
      </w:pPr>
      <w:r>
        <w:rPr>
          <w:rFonts w:ascii="Arial" w:hAnsi="Arial"/>
          <w:b/>
          <w:color w:val="163A8A"/>
          <w:sz w:val="30"/>
        </w:rPr>
        <w:t>4.1  新用户 Onboarding 流程（P0 优先重设计）</w:t>
      </w:r>
    </w:p>
    <w:p>
      <w:pPr>
        <w:spacing w:before="40" w:after="80"/>
      </w:pPr>
      <w:r>
        <w:rPr>
          <w:rFonts w:ascii="Arial" w:hAnsi="Arial"/>
          <w:b w:val="0"/>
          <w:i w:val="0"/>
          <w:color w:val="606060"/>
          <w:sz w:val="21"/>
        </w:rPr>
        <w:t>当前问题：用户进入后看到 CLI 命令行说明，不了解功能边界，容易流失。建议设计 5 步极简 Onboarding，30 秒内让用户看到第一个价值输出。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008"/>
            <w:shd w:val="clear" w:color="auto" w:fill="1E3A8A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步骤</w:t>
            </w:r>
          </w:p>
        </w:tc>
        <w:tc>
          <w:tcPr>
            <w:tcW w:type="dxa" w:w="2592"/>
            <w:shd w:val="clear" w:color="auto" w:fill="1E3A8A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用户看到什么</w:t>
            </w:r>
          </w:p>
        </w:tc>
        <w:tc>
          <w:tcPr>
            <w:tcW w:type="dxa" w:w="2592"/>
            <w:shd w:val="clear" w:color="auto" w:fill="1E3A8A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系统做什么</w:t>
            </w:r>
          </w:p>
        </w:tc>
        <w:tc>
          <w:tcPr>
            <w:tcW w:type="dxa" w:w="3312"/>
            <w:shd w:val="clear" w:color="auto" w:fill="1E3A8A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关键设计要点</w:t>
            </w:r>
          </w:p>
        </w:tc>
      </w:tr>
      <w:tr>
        <w:tc>
          <w:tcPr>
            <w:tcW w:type="dxa" w:w="1008"/>
            <w:shd w:val="clear" w:color="auto" w:fill="EFF6FF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/>
                <w:b/>
                <w:sz w:val="19"/>
              </w:rPr>
              <w:t>Step 1</w:t>
            </w:r>
          </w:p>
        </w:tc>
        <w:tc>
          <w:tcPr>
            <w:tcW w:type="dxa" w:w="2592"/>
            <w:shd w:val="clear" w:color="auto" w:fill="EFF6FF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欢迎页 + 一个大文本框「输入你的网站 URL」</w:t>
            </w:r>
          </w:p>
        </w:tc>
        <w:tc>
          <w:tcPr>
            <w:tcW w:type="dxa" w:w="2592"/>
            <w:shd w:val="clear" w:color="auto" w:fill="EFF6FF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无需账号，访客模式先体验</w:t>
            </w:r>
          </w:p>
        </w:tc>
        <w:tc>
          <w:tcPr>
            <w:tcW w:type="dxa" w:w="3312"/>
            <w:shd w:val="clear" w:color="auto" w:fill="EFF6FF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降低摩擦，URL 是唯一必填项</w:t>
            </w:r>
          </w:p>
        </w:tc>
      </w:tr>
      <w:tr>
        <w:tc>
          <w:tcPr>
            <w:tcW w:type="dxa" w:w="100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/>
                <w:b/>
                <w:sz w:val="19"/>
              </w:rPr>
              <w:t>Step 2</w:t>
            </w:r>
          </w:p>
        </w:tc>
        <w:tc>
          <w:tcPr>
            <w:tcW w:type="dxa" w:w="259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「正在分析中」进度动画（约 30~60 秒）</w:t>
            </w:r>
          </w:p>
        </w:tc>
        <w:tc>
          <w:tcPr>
            <w:tcW w:type="dxa" w:w="259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调用 CoordinatorAgent 并行分析</w:t>
            </w:r>
          </w:p>
        </w:tc>
        <w:tc>
          <w:tcPr>
            <w:tcW w:type="dxa" w:w="331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实时进度条（WebSocket 推送）</w:t>
            </w:r>
          </w:p>
        </w:tc>
      </w:tr>
      <w:tr>
        <w:tc>
          <w:tcPr>
            <w:tcW w:type="dxa" w:w="1008"/>
            <w:shd w:val="clear" w:color="auto" w:fill="EFF6FF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/>
                <w:b/>
                <w:sz w:val="19"/>
              </w:rPr>
              <w:t>Step 3</w:t>
            </w:r>
          </w:p>
        </w:tc>
        <w:tc>
          <w:tcPr>
            <w:tcW w:type="dxa" w:w="2592"/>
            <w:shd w:val="clear" w:color="auto" w:fill="EFF6FF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站点健康度报告卡片（3 个评分气泡：SEO / GEO / 广告适配）</w:t>
            </w:r>
          </w:p>
        </w:tc>
        <w:tc>
          <w:tcPr>
            <w:tcW w:type="dxa" w:w="2592"/>
            <w:shd w:val="clear" w:color="auto" w:fill="EFF6FF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展示核心分析摘要</w:t>
            </w:r>
          </w:p>
        </w:tc>
        <w:tc>
          <w:tcPr>
            <w:tcW w:type="dxa" w:w="3312"/>
            <w:shd w:val="clear" w:color="auto" w:fill="EFF6FF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视觉冲击力强，直观展示价值</w:t>
            </w:r>
          </w:p>
        </w:tc>
      </w:tr>
      <w:tr>
        <w:tc>
          <w:tcPr>
            <w:tcW w:type="dxa" w:w="100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/>
                <w:b/>
                <w:sz w:val="19"/>
              </w:rPr>
              <w:t>Step 4</w:t>
            </w:r>
          </w:p>
        </w:tc>
        <w:tc>
          <w:tcPr>
            <w:tcW w:type="dxa" w:w="259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「发现 N 个优化机会」→ 点击查看详情列表</w:t>
            </w:r>
          </w:p>
        </w:tc>
        <w:tc>
          <w:tcPr>
            <w:tcW w:type="dxa" w:w="259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分优先级列出可执行项</w:t>
            </w:r>
          </w:p>
        </w:tc>
        <w:tc>
          <w:tcPr>
            <w:tcW w:type="dxa" w:w="331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P0 问题置顶，每项都有「立即修复」按钮</w:t>
            </w:r>
          </w:p>
        </w:tc>
      </w:tr>
      <w:tr>
        <w:tc>
          <w:tcPr>
            <w:tcW w:type="dxa" w:w="1008"/>
            <w:shd w:val="clear" w:color="auto" w:fill="EFF6FF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/>
                <w:b/>
                <w:sz w:val="19"/>
              </w:rPr>
              <w:t>Step 5</w:t>
            </w:r>
          </w:p>
        </w:tc>
        <w:tc>
          <w:tcPr>
            <w:tcW w:type="dxa" w:w="2592"/>
            <w:shd w:val="clear" w:color="auto" w:fill="EFF6FF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「注册账号以保存结果并部署改动」（价值锚点出现后再要求注册）</w:t>
            </w:r>
          </w:p>
        </w:tc>
        <w:tc>
          <w:tcPr>
            <w:tcW w:type="dxa" w:w="2592"/>
            <w:shd w:val="clear" w:color="auto" w:fill="EFF6FF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延迟注册墙策略</w:t>
            </w:r>
          </w:p>
        </w:tc>
        <w:tc>
          <w:tcPr>
            <w:tcW w:type="dxa" w:w="3312"/>
            <w:shd w:val="clear" w:color="auto" w:fill="EFF6FF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先给价值，再要账号，转化率更高</w:t>
            </w:r>
          </w:p>
        </w:tc>
      </w:tr>
    </w:tbl>
    <w:p>
      <w:pPr>
        <w:spacing w:before="200" w:after="120"/>
      </w:pPr>
      <w:r>
        <w:rPr>
          <w:rFonts w:ascii="Arial" w:hAnsi="Arial"/>
          <w:b/>
          <w:color w:val="163A8A"/>
          <w:sz w:val="30"/>
        </w:rPr>
        <w:t>4.2  审批与预览流程（核心差异化体验）</w:t>
      </w:r>
    </w:p>
    <w:p>
      <w:pPr>
        <w:spacing w:before="40" w:after="80"/>
      </w:pPr>
      <w:r>
        <w:rPr>
          <w:rFonts w:ascii="Arial" w:hAnsi="Arial"/>
          <w:b w:val="0"/>
          <w:i w:val="0"/>
          <w:color w:val="606060"/>
          <w:sz w:val="21"/>
        </w:rPr>
        <w:t>审批+预览是 SEO-AD AutoPilot 与竞品最核心的差异化：不只出建议，而是让用户「看到改动后的样子才决定是否部署」。当前这一流程的 UI 体现不完整，需要重点打磨。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FF7ED"/>
          </w:tcPr>
          <w:p>
            <w:r/>
          </w:p>
          <w:p>
            <w:pPr>
              <w:spacing w:before="40" w:after="80"/>
            </w:pPr>
            <w:r>
              <w:rPr>
                <w:b/>
                <w:color w:val="163A8A"/>
                <w:sz w:val="21"/>
              </w:rPr>
              <w:t>建议的审批流 UI 设计规范</w:t>
            </w:r>
          </w:p>
          <w:p>
            <w:pPr>
              <w:spacing w:before="20" w:after="20"/>
            </w:pPr>
            <w:r>
              <w:rPr>
                <w:color w:val="606060"/>
                <w:sz w:val="20"/>
              </w:rPr>
              <w:t>1. 变更说明卡：为什么改 + 预期收益 + 风险等级（低/中/高）</w:t>
            </w:r>
          </w:p>
          <w:p>
            <w:pPr>
              <w:spacing w:before="20" w:after="20"/>
            </w:pPr>
            <w:r>
              <w:rPr>
                <w:color w:val="606060"/>
                <w:sz w:val="20"/>
              </w:rPr>
              <w:t>2. 视觉预览对比：左侧「改前」/ 右侧「改后」iframe 并排展示</w:t>
            </w:r>
          </w:p>
          <w:p>
            <w:pPr>
              <w:spacing w:before="20" w:after="20"/>
            </w:pPr>
            <w:r>
              <w:rPr>
                <w:color w:val="606060"/>
                <w:sz w:val="20"/>
              </w:rPr>
              <w:t>3. 代码 Diff 视图：可展开/折叠的 Diff，高亮变更行</w:t>
            </w:r>
          </w:p>
          <w:p>
            <w:pPr>
              <w:spacing w:before="20" w:after="20"/>
            </w:pPr>
            <w:r>
              <w:rPr>
                <w:color w:val="606060"/>
                <w:sz w:val="20"/>
              </w:rPr>
              <w:t>4. 影响评估：预计影响页面数、关键词数、广告收益变化区间</w:t>
            </w:r>
          </w:p>
          <w:p>
            <w:pPr>
              <w:spacing w:before="20" w:after="20"/>
            </w:pPr>
            <w:r>
              <w:rPr>
                <w:color w:val="606060"/>
                <w:sz w:val="20"/>
              </w:rPr>
              <w:t>5. 操作按钮：【批准并部署】【修改建议】【拒绝】【推迟 7 天】</w:t>
            </w:r>
          </w:p>
          <w:p>
            <w:pPr>
              <w:spacing w:before="20" w:after="20"/>
            </w:pPr>
            <w:r>
              <w:rPr>
                <w:color w:val="606060"/>
                <w:sz w:val="20"/>
              </w:rPr>
              <w:t>6. 部署后看板：「已上线 X 小时，排名/流量变化：+N%」实时跟踪</w:t>
            </w:r>
          </w:p>
          <w:p>
            <w:pPr>
              <w:spacing w:before="20" w:after="20"/>
            </w:pPr>
            <w:r>
              <w:rPr>
                <w:color w:val="606060"/>
                <w:sz w:val="20"/>
              </w:rPr>
              <w:t>7. 一键回滚入口：始终显示在部署记录右侧，不需要查找</w:t>
            </w:r>
          </w:p>
        </w:tc>
      </w:tr>
    </w:tbl>
    <w:p>
      <w:pPr>
        <w:spacing w:before="200" w:after="120"/>
      </w:pPr>
      <w:r>
        <w:rPr>
          <w:rFonts w:ascii="Arial" w:hAnsi="Arial"/>
          <w:b/>
          <w:color w:val="163A8A"/>
          <w:sz w:val="30"/>
        </w:rPr>
        <w:t>4.3  多站点 Workspace 管理流程（代运营场景）</w:t>
      </w:r>
    </w:p>
    <w:p>
      <w:pPr>
        <w:spacing w:before="40" w:after="80"/>
      </w:pPr>
      <w:r>
        <w:rPr>
          <w:rFonts w:ascii="Arial" w:hAnsi="Arial"/>
          <w:b w:val="0"/>
          <w:i w:val="0"/>
          <w:color w:val="606060"/>
          <w:sz w:val="21"/>
        </w:rPr>
        <w:t>代运营 / 工作室是产品最高 LTV 的用户群，需要专门设计多站点管理路径。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160"/>
            <w:shd w:val="clear" w:color="auto" w:fill="1E3A8A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功能点</w:t>
            </w:r>
          </w:p>
        </w:tc>
        <w:tc>
          <w:tcPr>
            <w:tcW w:type="dxa" w:w="5040"/>
            <w:shd w:val="clear" w:color="auto" w:fill="1E3A8A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设计建议</w:t>
            </w:r>
          </w:p>
        </w:tc>
        <w:tc>
          <w:tcPr>
            <w:tcW w:type="dxa" w:w="1296"/>
            <w:shd w:val="clear" w:color="auto" w:fill="1E3A8A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优先级</w:t>
            </w:r>
          </w:p>
        </w:tc>
      </w:tr>
      <w:tr>
        <w:tc>
          <w:tcPr>
            <w:tcW w:type="dxa" w:w="2160"/>
            <w:shd w:val="clear" w:color="auto" w:fill="EFF6FF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/>
                <w:b/>
                <w:sz w:val="19"/>
              </w:rPr>
              <w:t>Workspace 创建</w:t>
            </w:r>
          </w:p>
        </w:tc>
        <w:tc>
          <w:tcPr>
            <w:tcW w:type="dxa" w:w="5040"/>
            <w:shd w:val="clear" w:color="auto" w:fill="EFF6FF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工作区对应一个客户，包含该客户的所有站点、任务、报告、配置</w:t>
            </w:r>
          </w:p>
        </w:tc>
        <w:tc>
          <w:tcPr>
            <w:tcW w:type="dxa" w:w="1296"/>
            <w:shd w:val="clear" w:color="auto" w:fill="EFF6FF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P0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/>
                <w:b/>
                <w:sz w:val="19"/>
              </w:rPr>
              <w:t>站点列表页</w:t>
            </w:r>
          </w:p>
        </w:tc>
        <w:tc>
          <w:tcPr>
            <w:tcW w:type="dxa" w:w="504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卡片式展示，每张卡片含：SEO 健康度分、最近任务状态、待审批数量</w:t>
            </w:r>
          </w:p>
        </w:tc>
        <w:tc>
          <w:tcPr>
            <w:tcW w:type="dxa" w:w="1296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P0</w:t>
            </w:r>
          </w:p>
        </w:tc>
      </w:tr>
      <w:tr>
        <w:tc>
          <w:tcPr>
            <w:tcW w:type="dxa" w:w="2160"/>
            <w:shd w:val="clear" w:color="auto" w:fill="EFF6FF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/>
                <w:b/>
                <w:sz w:val="19"/>
              </w:rPr>
              <w:t>批量分析入口</w:t>
            </w:r>
          </w:p>
        </w:tc>
        <w:tc>
          <w:tcPr>
            <w:tcW w:type="dxa" w:w="5040"/>
            <w:shd w:val="clear" w:color="auto" w:fill="EFF6FF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选中多个站点 → 一键触发并行分析 → 统一查看结果</w:t>
            </w:r>
          </w:p>
        </w:tc>
        <w:tc>
          <w:tcPr>
            <w:tcW w:type="dxa" w:w="1296"/>
            <w:shd w:val="clear" w:color="auto" w:fill="EFF6FF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P1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/>
                <w:b/>
                <w:sz w:val="19"/>
              </w:rPr>
              <w:t>角色权限</w:t>
            </w:r>
          </w:p>
        </w:tc>
        <w:tc>
          <w:tcPr>
            <w:tcW w:type="dxa" w:w="504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管理员 / 审批者 / 执行者 / 只读 四级权限，可邀请客户为只读观察者</w:t>
            </w:r>
          </w:p>
        </w:tc>
        <w:tc>
          <w:tcPr>
            <w:tcW w:type="dxa" w:w="1296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P1</w:t>
            </w:r>
          </w:p>
        </w:tc>
      </w:tr>
      <w:tr>
        <w:tc>
          <w:tcPr>
            <w:tcW w:type="dxa" w:w="2160"/>
            <w:shd w:val="clear" w:color="auto" w:fill="EFF6FF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/>
                <w:b/>
                <w:sz w:val="19"/>
              </w:rPr>
              <w:t>白标报告导出</w:t>
            </w:r>
          </w:p>
        </w:tc>
        <w:tc>
          <w:tcPr>
            <w:tcW w:type="dxa" w:w="5040"/>
            <w:shd w:val="clear" w:color="auto" w:fill="EFF6FF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将站点分析结果导出为 PDF，支持替换 Logo 和品牌色（白标）</w:t>
            </w:r>
          </w:p>
        </w:tc>
        <w:tc>
          <w:tcPr>
            <w:tcW w:type="dxa" w:w="1296"/>
            <w:shd w:val="clear" w:color="auto" w:fill="EFF6FF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P2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/>
                <w:b/>
                <w:sz w:val="19"/>
              </w:rPr>
              <w:t>跨站点效果对比</w:t>
            </w:r>
          </w:p>
        </w:tc>
        <w:tc>
          <w:tcPr>
            <w:tcW w:type="dxa" w:w="504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选择 2~5 个站点，对比 SEO 健康度、内容产出量、广告收益趋势</w:t>
            </w:r>
          </w:p>
        </w:tc>
        <w:tc>
          <w:tcPr>
            <w:tcW w:type="dxa" w:w="1296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P2</w:t>
            </w:r>
          </w:p>
        </w:tc>
      </w:tr>
    </w:tbl>
    <w:p/>
    <w:p>
      <w:pPr>
        <w:spacing w:before="120" w:after="40"/>
        <w:pBdr>
          <w:bottom w:val="single" w:sz="6" w:space="1" w:color="AAAAAA"/>
        </w:pBdr>
      </w:pPr>
    </w:p>
    <w:p>
      <w:pPr>
        <w:spacing w:before="320" w:after="120"/>
      </w:pPr>
      <w:r>
        <w:rPr>
          <w:rFonts w:ascii="Arial" w:hAnsi="Arial"/>
          <w:b/>
          <w:color w:val="163A8A"/>
          <w:sz w:val="40"/>
        </w:rPr>
        <w:t>五、差异化定位强化建议</w:t>
      </w:r>
    </w:p>
    <w:p>
      <w:pPr>
        <w:spacing w:before="40" w:after="80"/>
      </w:pPr>
      <w:r>
        <w:rPr>
          <w:rFonts w:ascii="Arial" w:hAnsi="Arial"/>
          <w:b w:val="0"/>
          <w:i w:val="0"/>
          <w:color w:val="606060"/>
          <w:sz w:val="21"/>
        </w:rPr>
        <w:t>SEO-AD AutoPilot 拥有多个真正有价值的差异化点，但在当前产品呈现中这些优势未被充分凸显。本部分梳理五大差异化优势，并给出具体的产品强化策略。</w:t>
      </w:r>
    </w:p>
    <w:p>
      <w:pPr>
        <w:spacing w:before="200" w:after="120"/>
      </w:pPr>
      <w:r>
        <w:rPr>
          <w:rFonts w:ascii="Arial" w:hAnsi="Arial"/>
          <w:b/>
          <w:color w:val="163A8A"/>
          <w:sz w:val="26"/>
        </w:rPr>
        <w:t>5.1  GEO（AI 搜索优化）— 面向未来的先发优势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FF6FF"/>
          </w:tcPr>
          <w:p>
            <w:r/>
          </w:p>
          <w:p>
            <w:pPr>
              <w:spacing w:before="40" w:after="80"/>
            </w:pPr>
            <w:r>
              <w:rPr>
                <w:b/>
                <w:color w:val="163A8A"/>
                <w:sz w:val="21"/>
              </w:rPr>
              <w:t>为什么这是差异化优势</w:t>
            </w:r>
          </w:p>
          <w:p>
            <w:pPr>
              <w:spacing w:before="20" w:after="20"/>
            </w:pPr>
            <w:r>
              <w:rPr>
                <w:color w:val="606060"/>
                <w:sz w:val="20"/>
              </w:rPr>
              <w:t>ChatGPT / Perplexity / Claude 等 AI 搜索引擎的流量占比正在快速上升，大多数 SEO 工具仍停留在 Google/Bing 时代。SEO-AD AutoPilot 已实现 GEO Agent，是市场上为数不多支持 AI 搜索可见度优化的工具之一。</w:t>
            </w:r>
          </w:p>
        </w:tc>
      </w:tr>
    </w:tbl>
    <w:p/>
    <w:p>
      <w:pPr>
        <w:spacing w:before="40" w:after="80"/>
      </w:pPr>
      <w:r>
        <w:rPr>
          <w:rFonts w:ascii="Arial" w:hAnsi="Arial"/>
          <w:b w:val="0"/>
          <w:i w:val="0"/>
          <w:color w:val="163A8A"/>
          <w:sz w:val="21"/>
        </w:rPr>
        <w:t>▶ 产品强化建议：</w:t>
      </w:r>
    </w:p>
    <w:p>
      <w:pPr>
        <w:pStyle w:val="ListBullet"/>
        <w:spacing w:before="20" w:after="40"/>
        <w:ind w:left="432"/>
      </w:pPr>
      <w:r>
        <w:rPr>
          <w:color w:val="606060"/>
          <w:sz w:val="21"/>
        </w:rPr>
        <w:t>在产品首页和报告中突出展示「AI 搜索可见度评分」（独立于传统 SEO 分数）</w:t>
      </w:r>
    </w:p>
    <w:p>
      <w:pPr>
        <w:pStyle w:val="ListBullet"/>
        <w:spacing w:before="20" w:after="40"/>
        <w:ind w:left="432"/>
      </w:pPr>
      <w:r>
        <w:rPr>
          <w:color w:val="606060"/>
          <w:sz w:val="21"/>
        </w:rPr>
        <w:t>增加「AI 搜索内容优化建议」专区：llms.txt 生成、引用结构优化、EEAT 强化</w:t>
      </w:r>
    </w:p>
    <w:p>
      <w:pPr>
        <w:pStyle w:val="ListBullet"/>
        <w:spacing w:before="20" w:after="40"/>
        <w:ind w:left="432"/>
      </w:pPr>
      <w:r>
        <w:rPr>
          <w:color w:val="606060"/>
          <w:sz w:val="21"/>
        </w:rPr>
        <w:t>营销文案主打：「SEO 工具都在优化 Google，我们还帮你上 ChatGPT 搜索结果」</w:t>
      </w:r>
    </w:p>
    <w:p/>
    <w:p>
      <w:pPr>
        <w:spacing w:before="200" w:after="120"/>
      </w:pPr>
      <w:r>
        <w:rPr>
          <w:rFonts w:ascii="Arial" w:hAnsi="Arial"/>
          <w:b/>
          <w:color w:val="163A8A"/>
          <w:sz w:val="26"/>
        </w:rPr>
        <w:t>5.2  「不建议插广告」— 白帽广告引擎的信任资产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0FFF4"/>
          </w:tcPr>
          <w:p>
            <w:r/>
          </w:p>
          <w:p>
            <w:pPr>
              <w:spacing w:before="40" w:after="80"/>
            </w:pPr>
            <w:r>
              <w:rPr>
                <w:b/>
                <w:color w:val="163A8A"/>
                <w:sz w:val="21"/>
              </w:rPr>
              <w:t>为什么这是差异化优势</w:t>
            </w:r>
          </w:p>
          <w:p>
            <w:pPr>
              <w:spacing w:before="20" w:after="20"/>
            </w:pPr>
            <w:r>
              <w:rPr>
                <w:color w:val="606060"/>
                <w:sz w:val="20"/>
              </w:rPr>
              <w:t>绝大多数广告工具的商业利益驱使下只会建议插广告，而 SEO-AD AutoPilot 的广告引擎明确设计了「当所有候选位评分低于阈值，系统应明确输出不建议插入广告」。这个反直觉的设计是获得用户信任的核心机制。</w:t>
            </w:r>
          </w:p>
        </w:tc>
      </w:tr>
    </w:tbl>
    <w:p/>
    <w:p>
      <w:pPr>
        <w:spacing w:before="40" w:after="80"/>
      </w:pPr>
      <w:r>
        <w:rPr>
          <w:rFonts w:ascii="Arial" w:hAnsi="Arial"/>
          <w:b w:val="0"/>
          <w:i w:val="0"/>
          <w:color w:val="163A8A"/>
          <w:sz w:val="21"/>
        </w:rPr>
        <w:t>▶ 产品强化建议：</w:t>
      </w:r>
    </w:p>
    <w:p>
      <w:pPr>
        <w:pStyle w:val="ListBullet"/>
        <w:spacing w:before="20" w:after="40"/>
        <w:ind w:left="432"/>
      </w:pPr>
      <w:r>
        <w:rPr>
          <w:color w:val="606060"/>
          <w:sz w:val="21"/>
        </w:rPr>
        <w:t>在广告分析报告中，用显眼版块展示「本站广告适配等级 A/B/C/不建议」</w:t>
      </w:r>
    </w:p>
    <w:p>
      <w:pPr>
        <w:pStyle w:val="ListBullet"/>
        <w:spacing w:before="20" w:after="40"/>
        <w:ind w:left="432"/>
      </w:pPr>
      <w:r>
        <w:rPr>
          <w:color w:val="606060"/>
          <w:sz w:val="21"/>
        </w:rPr>
        <w:t>「不建议广告」的原因要具体说明（如：「主要转化区占比过高，广告可能损失 N% 转化」）</w:t>
      </w:r>
    </w:p>
    <w:p>
      <w:pPr>
        <w:pStyle w:val="ListBullet"/>
        <w:spacing w:before="20" w:after="40"/>
        <w:ind w:left="432"/>
      </w:pPr>
      <w:r>
        <w:rPr>
          <w:color w:val="606060"/>
          <w:sz w:val="21"/>
        </w:rPr>
        <w:t>营销文案主打：「不帮你硬塞广告 — 我们会告诉你什么时候不该放广告」</w:t>
      </w:r>
    </w:p>
    <w:p/>
    <w:p>
      <w:pPr>
        <w:spacing w:before="200" w:after="120"/>
      </w:pPr>
      <w:r>
        <w:rPr>
          <w:rFonts w:ascii="Arial" w:hAnsi="Arial"/>
          <w:b/>
          <w:color w:val="163A8A"/>
          <w:sz w:val="26"/>
        </w:rPr>
        <w:t>5.3  执行闭环（从建议到部署）— 非报告工具的核心定位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FF7ED"/>
          </w:tcPr>
          <w:p>
            <w:r/>
          </w:p>
          <w:p>
            <w:pPr>
              <w:spacing w:before="40" w:after="80"/>
            </w:pPr>
            <w:r>
              <w:rPr>
                <w:b/>
                <w:color w:val="163A8A"/>
                <w:sz w:val="21"/>
              </w:rPr>
              <w:t>为什么这是差异化优势</w:t>
            </w:r>
          </w:p>
          <w:p>
            <w:pPr>
              <w:spacing w:before="20" w:after="20"/>
            </w:pPr>
            <w:r>
              <w:rPr>
                <w:color w:val="606060"/>
                <w:sz w:val="20"/>
              </w:rPr>
              <w:t>市场上 SEMrush / Ahrefs / Screaming Frog 等主流工具均停留在「诊断+建议」层，SEO-AD AutoPilot 的核心卖点是「建议后自动生成改动方案，审批后一键部署」。</w:t>
            </w:r>
          </w:p>
        </w:tc>
      </w:tr>
    </w:tbl>
    <w:p/>
    <w:p>
      <w:pPr>
        <w:spacing w:before="40" w:after="80"/>
      </w:pPr>
      <w:r>
        <w:rPr>
          <w:rFonts w:ascii="Arial" w:hAnsi="Arial"/>
          <w:b w:val="0"/>
          <w:i w:val="0"/>
          <w:color w:val="163A8A"/>
          <w:sz w:val="21"/>
        </w:rPr>
        <w:t>▶ 产品强化建议：</w:t>
      </w:r>
    </w:p>
    <w:p>
      <w:pPr>
        <w:pStyle w:val="ListBullet"/>
        <w:spacing w:before="20" w:after="40"/>
        <w:ind w:left="432"/>
      </w:pPr>
      <w:r>
        <w:rPr>
          <w:color w:val="606060"/>
          <w:sz w:val="21"/>
        </w:rPr>
        <w:t>产品演示视频核心展示：「从输入 URL 到 PR 已提交」全流程截屏/录制</w:t>
      </w:r>
    </w:p>
    <w:p>
      <w:pPr>
        <w:pStyle w:val="ListBullet"/>
        <w:spacing w:before="20" w:after="40"/>
        <w:ind w:left="432"/>
      </w:pPr>
      <w:r>
        <w:rPr>
          <w:color w:val="606060"/>
          <w:sz w:val="21"/>
        </w:rPr>
        <w:t>在首页 Hero Section 用动态演示替代静态截图</w:t>
      </w:r>
    </w:p>
    <w:p>
      <w:pPr>
        <w:pStyle w:val="ListBullet"/>
        <w:spacing w:before="20" w:after="40"/>
        <w:ind w:left="432"/>
      </w:pPr>
      <w:r>
        <w:rPr>
          <w:color w:val="606060"/>
          <w:sz w:val="21"/>
        </w:rPr>
        <w:t>定价页突出「每月最多可自动部署 N 次」作为版本权益对比核心维度</w:t>
      </w:r>
    </w:p>
    <w:p/>
    <w:p>
      <w:pPr>
        <w:spacing w:before="200" w:after="120"/>
      </w:pPr>
      <w:r>
        <w:rPr>
          <w:rFonts w:ascii="Arial" w:hAnsi="Arial"/>
          <w:b/>
          <w:color w:val="163A8A"/>
          <w:sz w:val="26"/>
        </w:rPr>
        <w:t>5.4  多 Agent 辩论机制 — 高置信度决策的技术背书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DF4FF"/>
          </w:tcPr>
          <w:p>
            <w:r/>
          </w:p>
          <w:p>
            <w:pPr>
              <w:spacing w:before="40" w:after="80"/>
            </w:pPr>
            <w:r>
              <w:rPr>
                <w:b/>
                <w:color w:val="163A8A"/>
                <w:sz w:val="21"/>
              </w:rPr>
              <w:t>为什么这是差异化优势</w:t>
            </w:r>
          </w:p>
          <w:p>
            <w:pPr>
              <w:spacing w:before="20" w:after="20"/>
            </w:pPr>
            <w:r>
              <w:rPr>
                <w:color w:val="606060"/>
                <w:sz w:val="20"/>
              </w:rPr>
              <w:t>DebateEngine 的多 Agent 辩论机制让系统的建议可信度更高，类比「医学会诊」而非「单医生诊断」，是面向专业运营人群的重要信任背书。</w:t>
            </w:r>
          </w:p>
        </w:tc>
      </w:tr>
    </w:tbl>
    <w:p/>
    <w:p>
      <w:pPr>
        <w:spacing w:before="40" w:after="80"/>
      </w:pPr>
      <w:r>
        <w:rPr>
          <w:rFonts w:ascii="Arial" w:hAnsi="Arial"/>
          <w:b w:val="0"/>
          <w:i w:val="0"/>
          <w:color w:val="163A8A"/>
          <w:sz w:val="21"/>
        </w:rPr>
        <w:t>▶ 产品强化建议：</w:t>
      </w:r>
    </w:p>
    <w:p>
      <w:pPr>
        <w:pStyle w:val="ListBullet"/>
        <w:spacing w:before="20" w:after="40"/>
        <w:ind w:left="432"/>
      </w:pPr>
      <w:r>
        <w:rPr>
          <w:color w:val="606060"/>
          <w:sz w:val="21"/>
        </w:rPr>
        <w:t>在报告中可视化展示「N 个 Agent 的投票结果」和辩论摘要（透明度建设）</w:t>
      </w:r>
    </w:p>
    <w:p>
      <w:pPr>
        <w:pStyle w:val="ListBullet"/>
        <w:spacing w:before="20" w:after="40"/>
        <w:ind w:left="432"/>
      </w:pPr>
      <w:r>
        <w:rPr>
          <w:color w:val="606060"/>
          <w:sz w:val="21"/>
        </w:rPr>
        <w:t>「Agent 不一致」时主动提示用户「此项建议存在争议，建议人工复核」</w:t>
      </w:r>
    </w:p>
    <w:p>
      <w:pPr>
        <w:pStyle w:val="ListBullet"/>
        <w:spacing w:before="20" w:after="40"/>
        <w:ind w:left="432"/>
      </w:pPr>
      <w:r>
        <w:rPr>
          <w:color w:val="606060"/>
          <w:sz w:val="21"/>
        </w:rPr>
        <w:t>帮助中心/博客文章解释「为什么我们用 11 个 Agent 协作而不是单 AI 直接给结论」</w:t>
      </w:r>
    </w:p>
    <w:p/>
    <w:p>
      <w:pPr>
        <w:spacing w:before="200" w:after="120"/>
      </w:pPr>
      <w:r>
        <w:rPr>
          <w:rFonts w:ascii="Arial" w:hAnsi="Arial"/>
          <w:b/>
          <w:color w:val="163A8A"/>
          <w:sz w:val="26"/>
        </w:rPr>
        <w:t>5.5  一键回滚 — 降低决策风险，加速用户行动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FF1F2"/>
          </w:tcPr>
          <w:p>
            <w:r/>
          </w:p>
          <w:p>
            <w:pPr>
              <w:spacing w:before="40" w:after="80"/>
            </w:pPr>
            <w:r>
              <w:rPr>
                <w:b/>
                <w:color w:val="163A8A"/>
                <w:sz w:val="21"/>
              </w:rPr>
              <w:t>为什么这是差异化优势</w:t>
            </w:r>
          </w:p>
          <w:p>
            <w:pPr>
              <w:spacing w:before="20" w:after="20"/>
            </w:pPr>
            <w:r>
              <w:rPr>
                <w:color w:val="606060"/>
                <w:sz w:val="20"/>
              </w:rPr>
              <w:t>用户最大的顾虑是「部署后出问题怎么办」。一键回滚是消除这一顾虑的直接解法，也是让用户「敢于尝试」的心理安全保障。</w:t>
            </w:r>
          </w:p>
        </w:tc>
      </w:tr>
    </w:tbl>
    <w:p/>
    <w:p>
      <w:pPr>
        <w:spacing w:before="40" w:after="80"/>
      </w:pPr>
      <w:r>
        <w:rPr>
          <w:rFonts w:ascii="Arial" w:hAnsi="Arial"/>
          <w:b w:val="0"/>
          <w:i w:val="0"/>
          <w:color w:val="163A8A"/>
          <w:sz w:val="21"/>
        </w:rPr>
        <w:t>▶ 产品强化建议：</w:t>
      </w:r>
    </w:p>
    <w:p>
      <w:pPr>
        <w:pStyle w:val="ListBullet"/>
        <w:spacing w:before="20" w:after="40"/>
        <w:ind w:left="432"/>
      </w:pPr>
      <w:r>
        <w:rPr>
          <w:color w:val="606060"/>
          <w:sz w:val="21"/>
        </w:rPr>
        <w:t>在每个部署记录旁边始终显示「一键回滚」按钮（不需要去设置页找）</w:t>
      </w:r>
    </w:p>
    <w:p>
      <w:pPr>
        <w:pStyle w:val="ListBullet"/>
        <w:spacing w:before="20" w:after="40"/>
        <w:ind w:left="432"/>
      </w:pPr>
      <w:r>
        <w:rPr>
          <w:color w:val="606060"/>
          <w:sz w:val="21"/>
        </w:rPr>
        <w:t>首次部署前弹出「您可以随时回滚这次改动」的提示（降低首次部署的心理门槛）</w:t>
      </w:r>
    </w:p>
    <w:p>
      <w:pPr>
        <w:pStyle w:val="ListBullet"/>
        <w:spacing w:before="20" w:after="40"/>
        <w:ind w:left="432"/>
      </w:pPr>
      <w:r>
        <w:rPr>
          <w:color w:val="606060"/>
          <w:sz w:val="21"/>
        </w:rPr>
        <w:t>在着陆页/定价页将「回滚能力」列为功能卖点之一</w:t>
      </w:r>
    </w:p>
    <w:p/>
    <w:p>
      <w:pPr>
        <w:spacing w:before="120" w:after="40"/>
        <w:pBdr>
          <w:bottom w:val="single" w:sz="6" w:space="1" w:color="AAAAAA"/>
        </w:pBdr>
      </w:pPr>
    </w:p>
    <w:p>
      <w:pPr>
        <w:spacing w:before="320" w:after="120"/>
      </w:pPr>
      <w:r>
        <w:rPr>
          <w:rFonts w:ascii="Arial" w:hAnsi="Arial"/>
          <w:b/>
          <w:color w:val="163A8A"/>
          <w:sz w:val="40"/>
        </w:rPr>
        <w:t>六、产品调整优先级路线图</w:t>
      </w:r>
    </w:p>
    <w:p>
      <w:pPr>
        <w:spacing w:before="40" w:after="80"/>
      </w:pPr>
      <w:r>
        <w:rPr>
          <w:rFonts w:ascii="Arial" w:hAnsi="Arial"/>
          <w:b w:val="0"/>
          <w:i w:val="0"/>
          <w:color w:val="606060"/>
          <w:sz w:val="21"/>
        </w:rPr>
        <w:t>基于用户价值、实现成本、商业影响三个维度综合排序，将产品调整事项分为三个阶段。每个阶段完成后应形成可演示的里程碑版本。</w:t>
      </w:r>
    </w:p>
    <w:p>
      <w:pPr>
        <w:spacing w:before="200" w:after="120"/>
      </w:pPr>
      <w:r>
        <w:rPr>
          <w:rFonts w:ascii="Arial" w:hAnsi="Arial"/>
          <w:b/>
          <w:color w:val="163A8A"/>
          <w:sz w:val="30"/>
        </w:rPr>
        <w:t>6.1  Phase 1 — MVP 体验完善（建议 4~6 周完成）</w:t>
      </w:r>
    </w:p>
    <w:p>
      <w:pPr>
        <w:spacing w:before="40" w:after="80"/>
      </w:pPr>
      <w:r>
        <w:rPr>
          <w:rFonts w:ascii="Arial" w:hAnsi="Arial"/>
          <w:b w:val="0"/>
          <w:i w:val="0"/>
          <w:color w:val="163A8A"/>
          <w:sz w:val="21"/>
        </w:rPr>
        <w:t>目标：让第一次使用的普通用户能独立完成「输入 URL → 看到报告 → 执行一项优化」的完整路径。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008"/>
            <w:shd w:val="clear" w:color="auto" w:fill="1E3A8A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ID</w:t>
            </w:r>
          </w:p>
        </w:tc>
        <w:tc>
          <w:tcPr>
            <w:tcW w:type="dxa" w:w="4320"/>
            <w:shd w:val="clear" w:color="auto" w:fill="1E3A8A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调整事项</w:t>
            </w:r>
          </w:p>
        </w:tc>
        <w:tc>
          <w:tcPr>
            <w:tcW w:type="dxa" w:w="2592"/>
            <w:shd w:val="clear" w:color="auto" w:fill="1E3A8A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涉及模块</w:t>
            </w:r>
          </w:p>
        </w:tc>
        <w:tc>
          <w:tcPr>
            <w:tcW w:type="dxa" w:w="1296"/>
            <w:shd w:val="clear" w:color="auto" w:fill="1E3A8A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预估工期</w:t>
            </w:r>
          </w:p>
        </w:tc>
      </w:tr>
      <w:tr>
        <w:tc>
          <w:tcPr>
            <w:tcW w:type="dxa" w:w="1008"/>
            <w:shd w:val="clear" w:color="auto" w:fill="EFF6FF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/>
                <w:b/>
                <w:sz w:val="19"/>
              </w:rPr>
              <w:t>P1-01</w:t>
            </w:r>
          </w:p>
        </w:tc>
        <w:tc>
          <w:tcPr>
            <w:tcW w:type="dxa" w:w="4320"/>
            <w:shd w:val="clear" w:color="auto" w:fill="EFF6FF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Onboarding 首页重设计：URL 输入框 + 进度动画 + 诊断摘要卡片</w:t>
            </w:r>
          </w:p>
        </w:tc>
        <w:tc>
          <w:tcPr>
            <w:tcW w:type="dxa" w:w="2592"/>
            <w:shd w:val="clear" w:color="auto" w:fill="EFF6FF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Web Frontend</w:t>
            </w:r>
          </w:p>
        </w:tc>
        <w:tc>
          <w:tcPr>
            <w:tcW w:type="dxa" w:w="1296"/>
            <w:shd w:val="clear" w:color="auto" w:fill="EFF6FF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5d</w:t>
            </w:r>
          </w:p>
        </w:tc>
      </w:tr>
      <w:tr>
        <w:tc>
          <w:tcPr>
            <w:tcW w:type="dxa" w:w="100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/>
                <w:b/>
                <w:sz w:val="19"/>
              </w:rPr>
              <w:t>P1-02</w:t>
            </w:r>
          </w:p>
        </w:tc>
        <w:tc>
          <w:tcPr>
            <w:tcW w:type="dxa" w:w="43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Dashboard 重构：SEO 分数 / GEO 分数 / 广告适配等级 三合一首屏</w:t>
            </w:r>
          </w:p>
        </w:tc>
        <w:tc>
          <w:tcPr>
            <w:tcW w:type="dxa" w:w="259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Web Frontend</w:t>
            </w:r>
          </w:p>
        </w:tc>
        <w:tc>
          <w:tcPr>
            <w:tcW w:type="dxa" w:w="1296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4d</w:t>
            </w:r>
          </w:p>
        </w:tc>
      </w:tr>
      <w:tr>
        <w:tc>
          <w:tcPr>
            <w:tcW w:type="dxa" w:w="1008"/>
            <w:shd w:val="clear" w:color="auto" w:fill="EFF6FF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/>
                <w:b/>
                <w:sz w:val="19"/>
              </w:rPr>
              <w:t>P1-03</w:t>
            </w:r>
          </w:p>
        </w:tc>
        <w:tc>
          <w:tcPr>
            <w:tcW w:type="dxa" w:w="4320"/>
            <w:shd w:val="clear" w:color="auto" w:fill="EFF6FF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审批预览 UI：变更说明卡 + 左右对比预览 + Diff 视图 + 操作按钮</w:t>
            </w:r>
          </w:p>
        </w:tc>
        <w:tc>
          <w:tcPr>
            <w:tcW w:type="dxa" w:w="2592"/>
            <w:shd w:val="clear" w:color="auto" w:fill="EFF6FF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Web Frontend + API</w:t>
            </w:r>
          </w:p>
        </w:tc>
        <w:tc>
          <w:tcPr>
            <w:tcW w:type="dxa" w:w="1296"/>
            <w:shd w:val="clear" w:color="auto" w:fill="EFF6FF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8d</w:t>
            </w:r>
          </w:p>
        </w:tc>
      </w:tr>
      <w:tr>
        <w:tc>
          <w:tcPr>
            <w:tcW w:type="dxa" w:w="100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/>
                <w:b/>
                <w:sz w:val="19"/>
              </w:rPr>
              <w:t>P1-04</w:t>
            </w:r>
          </w:p>
        </w:tc>
        <w:tc>
          <w:tcPr>
            <w:tcW w:type="dxa" w:w="43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一键回滚 UI：部署记录列表 + 回滚确认弹窗 + 回滚状态反馈</w:t>
            </w:r>
          </w:p>
        </w:tc>
        <w:tc>
          <w:tcPr>
            <w:tcW w:type="dxa" w:w="259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Web Frontend</w:t>
            </w:r>
          </w:p>
        </w:tc>
        <w:tc>
          <w:tcPr>
            <w:tcW w:type="dxa" w:w="1296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3d</w:t>
            </w:r>
          </w:p>
        </w:tc>
      </w:tr>
      <w:tr>
        <w:tc>
          <w:tcPr>
            <w:tcW w:type="dxa" w:w="1008"/>
            <w:shd w:val="clear" w:color="auto" w:fill="EFF6FF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/>
                <w:b/>
                <w:sz w:val="19"/>
              </w:rPr>
              <w:t>P1-05</w:t>
            </w:r>
          </w:p>
        </w:tc>
        <w:tc>
          <w:tcPr>
            <w:tcW w:type="dxa" w:w="4320"/>
            <w:shd w:val="clear" w:color="auto" w:fill="EFF6FF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内容生成工作台 MVP：选题 → LLM 生成（接通真实 API）→ 编辑 → 保存</w:t>
            </w:r>
          </w:p>
        </w:tc>
        <w:tc>
          <w:tcPr>
            <w:tcW w:type="dxa" w:w="2592"/>
            <w:shd w:val="clear" w:color="auto" w:fill="EFF6FF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Backend + Frontend</w:t>
            </w:r>
          </w:p>
        </w:tc>
        <w:tc>
          <w:tcPr>
            <w:tcW w:type="dxa" w:w="1296"/>
            <w:shd w:val="clear" w:color="auto" w:fill="EFF6FF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7d</w:t>
            </w:r>
          </w:p>
        </w:tc>
      </w:tr>
      <w:tr>
        <w:tc>
          <w:tcPr>
            <w:tcW w:type="dxa" w:w="100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/>
                <w:b/>
                <w:sz w:val="19"/>
              </w:rPr>
              <w:t>P1-06</w:t>
            </w:r>
          </w:p>
        </w:tc>
        <w:tc>
          <w:tcPr>
            <w:tcW w:type="dxa" w:w="43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WebSocket 进度推送接入 Web UI（分析进度实时显示）</w:t>
            </w:r>
          </w:p>
        </w:tc>
        <w:tc>
          <w:tcPr>
            <w:tcW w:type="dxa" w:w="259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Frontend + WS Router</w:t>
            </w:r>
          </w:p>
        </w:tc>
        <w:tc>
          <w:tcPr>
            <w:tcW w:type="dxa" w:w="1296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3d</w:t>
            </w:r>
          </w:p>
        </w:tc>
      </w:tr>
      <w:tr>
        <w:tc>
          <w:tcPr>
            <w:tcW w:type="dxa" w:w="1008"/>
            <w:shd w:val="clear" w:color="auto" w:fill="EFF6FF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/>
                <w:b/>
                <w:sz w:val="19"/>
              </w:rPr>
              <w:t>P1-07</w:t>
            </w:r>
          </w:p>
        </w:tc>
        <w:tc>
          <w:tcPr>
            <w:tcW w:type="dxa" w:w="4320"/>
            <w:shd w:val="clear" w:color="auto" w:fill="EFF6FF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延迟注册墙：访客可完成分析，注册后才能部署</w:t>
            </w:r>
          </w:p>
        </w:tc>
        <w:tc>
          <w:tcPr>
            <w:tcW w:type="dxa" w:w="2592"/>
            <w:shd w:val="clear" w:color="auto" w:fill="EFF6FF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Auth + Frontend</w:t>
            </w:r>
          </w:p>
        </w:tc>
        <w:tc>
          <w:tcPr>
            <w:tcW w:type="dxa" w:w="1296"/>
            <w:shd w:val="clear" w:color="auto" w:fill="EFF6FF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2d</w:t>
            </w:r>
          </w:p>
        </w:tc>
      </w:tr>
    </w:tbl>
    <w:p>
      <w:pPr>
        <w:spacing w:before="200" w:after="120"/>
      </w:pPr>
      <w:r>
        <w:rPr>
          <w:rFonts w:ascii="Arial" w:hAnsi="Arial"/>
          <w:b/>
          <w:color w:val="163A8A"/>
          <w:sz w:val="30"/>
        </w:rPr>
        <w:t>6.2  Phase 2 — 商业化基础（建议 6~8 周完成）</w:t>
      </w:r>
    </w:p>
    <w:p>
      <w:pPr>
        <w:spacing w:before="40" w:after="80"/>
      </w:pPr>
      <w:r>
        <w:rPr>
          <w:rFonts w:ascii="Arial" w:hAnsi="Arial"/>
          <w:b w:val="0"/>
          <w:i w:val="0"/>
          <w:color w:val="163A8A"/>
          <w:sz w:val="21"/>
        </w:rPr>
        <w:t>目标：建立商业化闭环，支撑代运营 Persona C 场景，实现首批付费用户转化。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008"/>
            <w:shd w:val="clear" w:color="auto" w:fill="1E3A8A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ID</w:t>
            </w:r>
          </w:p>
        </w:tc>
        <w:tc>
          <w:tcPr>
            <w:tcW w:type="dxa" w:w="4320"/>
            <w:shd w:val="clear" w:color="auto" w:fill="1E3A8A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调整事项</w:t>
            </w:r>
          </w:p>
        </w:tc>
        <w:tc>
          <w:tcPr>
            <w:tcW w:type="dxa" w:w="2592"/>
            <w:shd w:val="clear" w:color="auto" w:fill="1E3A8A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涉及模块</w:t>
            </w:r>
          </w:p>
        </w:tc>
        <w:tc>
          <w:tcPr>
            <w:tcW w:type="dxa" w:w="1296"/>
            <w:shd w:val="clear" w:color="auto" w:fill="1E3A8A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预估工期</w:t>
            </w:r>
          </w:p>
        </w:tc>
      </w:tr>
      <w:tr>
        <w:tc>
          <w:tcPr>
            <w:tcW w:type="dxa" w:w="1008"/>
            <w:shd w:val="clear" w:color="auto" w:fill="EFF6FF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/>
                <w:b/>
                <w:sz w:val="19"/>
              </w:rPr>
              <w:t>P2-01</w:t>
            </w:r>
          </w:p>
        </w:tc>
        <w:tc>
          <w:tcPr>
            <w:tcW w:type="dxa" w:w="4320"/>
            <w:shd w:val="clear" w:color="auto" w:fill="EFF6FF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Workspace 多站点管理：创建/切换工作区 + 站点卡片列表页</w:t>
            </w:r>
          </w:p>
        </w:tc>
        <w:tc>
          <w:tcPr>
            <w:tcW w:type="dxa" w:w="2592"/>
            <w:shd w:val="clear" w:color="auto" w:fill="EFF6FF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Backend + Frontend</w:t>
            </w:r>
          </w:p>
        </w:tc>
        <w:tc>
          <w:tcPr>
            <w:tcW w:type="dxa" w:w="1296"/>
            <w:shd w:val="clear" w:color="auto" w:fill="EFF6FF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6d</w:t>
            </w:r>
          </w:p>
        </w:tc>
      </w:tr>
      <w:tr>
        <w:tc>
          <w:tcPr>
            <w:tcW w:type="dxa" w:w="100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/>
                <w:b/>
                <w:sz w:val="19"/>
              </w:rPr>
              <w:t>P2-02</w:t>
            </w:r>
          </w:p>
        </w:tc>
        <w:tc>
          <w:tcPr>
            <w:tcW w:type="dxa" w:w="43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基础权限体系：管理员/执行者/只读 三级角色</w:t>
            </w:r>
          </w:p>
        </w:tc>
        <w:tc>
          <w:tcPr>
            <w:tcW w:type="dxa" w:w="259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Backend Auth</w:t>
            </w:r>
          </w:p>
        </w:tc>
        <w:tc>
          <w:tcPr>
            <w:tcW w:type="dxa" w:w="1296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4d</w:t>
            </w:r>
          </w:p>
        </w:tc>
      </w:tr>
      <w:tr>
        <w:tc>
          <w:tcPr>
            <w:tcW w:type="dxa" w:w="1008"/>
            <w:shd w:val="clear" w:color="auto" w:fill="EFF6FF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/>
                <w:b/>
                <w:sz w:val="19"/>
              </w:rPr>
              <w:t>P2-03</w:t>
            </w:r>
          </w:p>
        </w:tc>
        <w:tc>
          <w:tcPr>
            <w:tcW w:type="dxa" w:w="4320"/>
            <w:shd w:val="clear" w:color="auto" w:fill="EFF6FF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定价页与版本权益设计：免费/专业/企业版对比表</w:t>
            </w:r>
          </w:p>
        </w:tc>
        <w:tc>
          <w:tcPr>
            <w:tcW w:type="dxa" w:w="2592"/>
            <w:shd w:val="clear" w:color="auto" w:fill="EFF6FF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Frontend</w:t>
            </w:r>
          </w:p>
        </w:tc>
        <w:tc>
          <w:tcPr>
            <w:tcW w:type="dxa" w:w="1296"/>
            <w:shd w:val="clear" w:color="auto" w:fill="EFF6FF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2d</w:t>
            </w:r>
          </w:p>
        </w:tc>
      </w:tr>
      <w:tr>
        <w:tc>
          <w:tcPr>
            <w:tcW w:type="dxa" w:w="100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/>
                <w:b/>
                <w:sz w:val="19"/>
              </w:rPr>
              <w:t>P2-04</w:t>
            </w:r>
          </w:p>
        </w:tc>
        <w:tc>
          <w:tcPr>
            <w:tcW w:type="dxa" w:w="43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内容机会发现页面：热点/长尾/竞品差距列表 + 一键生成入口</w:t>
            </w:r>
          </w:p>
        </w:tc>
        <w:tc>
          <w:tcPr>
            <w:tcW w:type="dxa" w:w="259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Frontend + Agent API</w:t>
            </w:r>
          </w:p>
        </w:tc>
        <w:tc>
          <w:tcPr>
            <w:tcW w:type="dxa" w:w="1296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5d</w:t>
            </w:r>
          </w:p>
        </w:tc>
      </w:tr>
      <w:tr>
        <w:tc>
          <w:tcPr>
            <w:tcW w:type="dxa" w:w="1008"/>
            <w:shd w:val="clear" w:color="auto" w:fill="EFF6FF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/>
                <w:b/>
                <w:sz w:val="19"/>
              </w:rPr>
              <w:t>P2-05</w:t>
            </w:r>
          </w:p>
        </w:tc>
        <w:tc>
          <w:tcPr>
            <w:tcW w:type="dxa" w:w="4320"/>
            <w:shd w:val="clear" w:color="auto" w:fill="EFF6FF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广告分析报告页完善：适配等级显示 + 「不建议广告」引导页</w:t>
            </w:r>
          </w:p>
        </w:tc>
        <w:tc>
          <w:tcPr>
            <w:tcW w:type="dxa" w:w="2592"/>
            <w:shd w:val="clear" w:color="auto" w:fill="EFF6FF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Frontend</w:t>
            </w:r>
          </w:p>
        </w:tc>
        <w:tc>
          <w:tcPr>
            <w:tcW w:type="dxa" w:w="1296"/>
            <w:shd w:val="clear" w:color="auto" w:fill="EFF6FF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4d</w:t>
            </w:r>
          </w:p>
        </w:tc>
      </w:tr>
      <w:tr>
        <w:tc>
          <w:tcPr>
            <w:tcW w:type="dxa" w:w="100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/>
                <w:b/>
                <w:sz w:val="19"/>
              </w:rPr>
              <w:t>P2-06</w:t>
            </w:r>
          </w:p>
        </w:tc>
        <w:tc>
          <w:tcPr>
            <w:tcW w:type="dxa" w:w="43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GEO 专区页面：AI 搜索可见度详细报告 + llms.txt 一键生成</w:t>
            </w:r>
          </w:p>
        </w:tc>
        <w:tc>
          <w:tcPr>
            <w:tcW w:type="dxa" w:w="259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Frontend + Agent API</w:t>
            </w:r>
          </w:p>
        </w:tc>
        <w:tc>
          <w:tcPr>
            <w:tcW w:type="dxa" w:w="1296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4d</w:t>
            </w:r>
          </w:p>
        </w:tc>
      </w:tr>
      <w:tr>
        <w:tc>
          <w:tcPr>
            <w:tcW w:type="dxa" w:w="1008"/>
            <w:shd w:val="clear" w:color="auto" w:fill="EFF6FF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/>
                <w:b/>
                <w:sz w:val="19"/>
              </w:rPr>
              <w:t>P2-07</w:t>
            </w:r>
          </w:p>
        </w:tc>
        <w:tc>
          <w:tcPr>
            <w:tcW w:type="dxa" w:w="4320"/>
            <w:shd w:val="clear" w:color="auto" w:fill="EFF6FF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效果归因看板 MVP：改动时间线 + 对应流量/排名折线图叠加</w:t>
            </w:r>
          </w:p>
        </w:tc>
        <w:tc>
          <w:tcPr>
            <w:tcW w:type="dxa" w:w="2592"/>
            <w:shd w:val="clear" w:color="auto" w:fill="EFF6FF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Frontend + Analytics API</w:t>
            </w:r>
          </w:p>
        </w:tc>
        <w:tc>
          <w:tcPr>
            <w:tcW w:type="dxa" w:w="1296"/>
            <w:shd w:val="clear" w:color="auto" w:fill="EFF6FF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8d</w:t>
            </w:r>
          </w:p>
        </w:tc>
      </w:tr>
    </w:tbl>
    <w:p>
      <w:pPr>
        <w:spacing w:before="200" w:after="120"/>
      </w:pPr>
      <w:r>
        <w:rPr>
          <w:rFonts w:ascii="Arial" w:hAnsi="Arial"/>
          <w:b/>
          <w:color w:val="163A8A"/>
          <w:sz w:val="30"/>
        </w:rPr>
        <w:t>6.3  Phase 3 — 规模化增长（建议 8~12 周完成）</w:t>
      </w:r>
    </w:p>
    <w:p>
      <w:pPr>
        <w:spacing w:before="40" w:after="80"/>
      </w:pPr>
      <w:r>
        <w:rPr>
          <w:rFonts w:ascii="Arial" w:hAnsi="Arial"/>
          <w:b w:val="0"/>
          <w:i w:val="0"/>
          <w:color w:val="163A8A"/>
          <w:sz w:val="21"/>
        </w:rPr>
        <w:t>目标：支撑代运营规模化场景，建立生态壁垒，完善产品护城河。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008"/>
            <w:shd w:val="clear" w:color="auto" w:fill="1E3A8A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ID</w:t>
            </w:r>
          </w:p>
        </w:tc>
        <w:tc>
          <w:tcPr>
            <w:tcW w:type="dxa" w:w="4320"/>
            <w:shd w:val="clear" w:color="auto" w:fill="1E3A8A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调整事项</w:t>
            </w:r>
          </w:p>
        </w:tc>
        <w:tc>
          <w:tcPr>
            <w:tcW w:type="dxa" w:w="2592"/>
            <w:shd w:val="clear" w:color="auto" w:fill="1E3A8A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涉及模块</w:t>
            </w:r>
          </w:p>
        </w:tc>
        <w:tc>
          <w:tcPr>
            <w:tcW w:type="dxa" w:w="1296"/>
            <w:shd w:val="clear" w:color="auto" w:fill="1E3A8A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预估工期</w:t>
            </w:r>
          </w:p>
        </w:tc>
      </w:tr>
      <w:tr>
        <w:tc>
          <w:tcPr>
            <w:tcW w:type="dxa" w:w="1008"/>
            <w:shd w:val="clear" w:color="auto" w:fill="EFF6FF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/>
                <w:b/>
                <w:sz w:val="19"/>
              </w:rPr>
              <w:t>P3-01</w:t>
            </w:r>
          </w:p>
        </w:tc>
        <w:tc>
          <w:tcPr>
            <w:tcW w:type="dxa" w:w="4320"/>
            <w:shd w:val="clear" w:color="auto" w:fill="EFF6FF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白标报告导出（PDF，支持客户 Logo）</w:t>
            </w:r>
          </w:p>
        </w:tc>
        <w:tc>
          <w:tcPr>
            <w:tcW w:type="dxa" w:w="2592"/>
            <w:shd w:val="clear" w:color="auto" w:fill="EFF6FF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Report Generator</w:t>
            </w:r>
          </w:p>
        </w:tc>
        <w:tc>
          <w:tcPr>
            <w:tcW w:type="dxa" w:w="1296"/>
            <w:shd w:val="clear" w:color="auto" w:fill="EFF6FF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5d</w:t>
            </w:r>
          </w:p>
        </w:tc>
      </w:tr>
      <w:tr>
        <w:tc>
          <w:tcPr>
            <w:tcW w:type="dxa" w:w="100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/>
                <w:b/>
                <w:sz w:val="19"/>
              </w:rPr>
              <w:t>P3-02</w:t>
            </w:r>
          </w:p>
        </w:tc>
        <w:tc>
          <w:tcPr>
            <w:tcW w:type="dxa" w:w="43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批量站点分析与任务下发</w:t>
            </w:r>
          </w:p>
        </w:tc>
        <w:tc>
          <w:tcPr>
            <w:tcW w:type="dxa" w:w="259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Backend Task Queue</w:t>
            </w:r>
          </w:p>
        </w:tc>
        <w:tc>
          <w:tcPr>
            <w:tcW w:type="dxa" w:w="1296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5d</w:t>
            </w:r>
          </w:p>
        </w:tc>
      </w:tr>
      <w:tr>
        <w:tc>
          <w:tcPr>
            <w:tcW w:type="dxa" w:w="1008"/>
            <w:shd w:val="clear" w:color="auto" w:fill="EFF6FF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/>
                <w:b/>
                <w:sz w:val="19"/>
              </w:rPr>
              <w:t>P3-03</w:t>
            </w:r>
          </w:p>
        </w:tc>
        <w:tc>
          <w:tcPr>
            <w:tcW w:type="dxa" w:w="4320"/>
            <w:shd w:val="clear" w:color="auto" w:fill="EFF6FF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内容衰减自动巡航：定时任务 + 推送通知</w:t>
            </w:r>
          </w:p>
        </w:tc>
        <w:tc>
          <w:tcPr>
            <w:tcW w:type="dxa" w:w="2592"/>
            <w:shd w:val="clear" w:color="auto" w:fill="EFF6FF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Backend Cron + Notify</w:t>
            </w:r>
          </w:p>
        </w:tc>
        <w:tc>
          <w:tcPr>
            <w:tcW w:type="dxa" w:w="1296"/>
            <w:shd w:val="clear" w:color="auto" w:fill="EFF6FF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4d</w:t>
            </w:r>
          </w:p>
        </w:tc>
      </w:tr>
      <w:tr>
        <w:tc>
          <w:tcPr>
            <w:tcW w:type="dxa" w:w="100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/>
                <w:b/>
                <w:sz w:val="19"/>
              </w:rPr>
              <w:t>P3-04</w:t>
            </w:r>
          </w:p>
        </w:tc>
        <w:tc>
          <w:tcPr>
            <w:tcW w:type="dxa" w:w="43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竞品内容变化监控</w:t>
            </w:r>
          </w:p>
        </w:tc>
        <w:tc>
          <w:tcPr>
            <w:tcW w:type="dxa" w:w="259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Competitor Agent + Cron</w:t>
            </w:r>
          </w:p>
        </w:tc>
        <w:tc>
          <w:tcPr>
            <w:tcW w:type="dxa" w:w="1296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5d</w:t>
            </w:r>
          </w:p>
        </w:tc>
      </w:tr>
      <w:tr>
        <w:tc>
          <w:tcPr>
            <w:tcW w:type="dxa" w:w="1008"/>
            <w:shd w:val="clear" w:color="auto" w:fill="EFF6FF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/>
                <w:b/>
                <w:sz w:val="19"/>
              </w:rPr>
              <w:t>P3-05</w:t>
            </w:r>
          </w:p>
        </w:tc>
        <w:tc>
          <w:tcPr>
            <w:tcW w:type="dxa" w:w="4320"/>
            <w:shd w:val="clear" w:color="auto" w:fill="EFF6FF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本地 LLM 支持（Ollama/vLLM 私有化部署）</w:t>
            </w:r>
          </w:p>
        </w:tc>
        <w:tc>
          <w:tcPr>
            <w:tcW w:type="dxa" w:w="2592"/>
            <w:shd w:val="clear" w:color="auto" w:fill="EFF6FF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LLM Router</w:t>
            </w:r>
          </w:p>
        </w:tc>
        <w:tc>
          <w:tcPr>
            <w:tcW w:type="dxa" w:w="1296"/>
            <w:shd w:val="clear" w:color="auto" w:fill="EFF6FF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4d</w:t>
            </w:r>
          </w:p>
        </w:tc>
      </w:tr>
      <w:tr>
        <w:tc>
          <w:tcPr>
            <w:tcW w:type="dxa" w:w="100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/>
                <w:b/>
                <w:sz w:val="19"/>
              </w:rPr>
              <w:t>P3-06</w:t>
            </w:r>
          </w:p>
        </w:tc>
        <w:tc>
          <w:tcPr>
            <w:tcW w:type="dxa" w:w="43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中国市场搜索聚合（百度/搜狗/360 联合查询）</w:t>
            </w:r>
          </w:p>
        </w:tc>
        <w:tc>
          <w:tcPr>
            <w:tcW w:type="dxa" w:w="259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Search Engine Layer</w:t>
            </w:r>
          </w:p>
        </w:tc>
        <w:tc>
          <w:tcPr>
            <w:tcW w:type="dxa" w:w="1296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6d</w:t>
            </w:r>
          </w:p>
        </w:tc>
      </w:tr>
      <w:tr>
        <w:tc>
          <w:tcPr>
            <w:tcW w:type="dxa" w:w="1008"/>
            <w:shd w:val="clear" w:color="auto" w:fill="EFF6FF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/>
                <w:b/>
                <w:sz w:val="19"/>
              </w:rPr>
              <w:t>P3-07</w:t>
            </w:r>
          </w:p>
        </w:tc>
        <w:tc>
          <w:tcPr>
            <w:tcW w:type="dxa" w:w="4320"/>
            <w:shd w:val="clear" w:color="auto" w:fill="EFF6FF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行业模板库：电商站/内容站/工具站的 SEO+广告最佳实践预设</w:t>
            </w:r>
          </w:p>
        </w:tc>
        <w:tc>
          <w:tcPr>
            <w:tcW w:type="dxa" w:w="2592"/>
            <w:shd w:val="clear" w:color="auto" w:fill="EFF6FF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Template System</w:t>
            </w:r>
          </w:p>
        </w:tc>
        <w:tc>
          <w:tcPr>
            <w:tcW w:type="dxa" w:w="1296"/>
            <w:shd w:val="clear" w:color="auto" w:fill="EFF6FF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8d</w:t>
            </w:r>
          </w:p>
        </w:tc>
      </w:tr>
    </w:tbl>
    <w:p/>
    <w:p>
      <w:pPr>
        <w:spacing w:before="120" w:after="40"/>
        <w:pBdr>
          <w:bottom w:val="single" w:sz="6" w:space="1" w:color="AAAAAA"/>
        </w:pBdr>
      </w:pPr>
    </w:p>
    <w:p>
      <w:pPr>
        <w:spacing w:before="320" w:after="120"/>
      </w:pPr>
      <w:r>
        <w:rPr>
          <w:rFonts w:ascii="Arial" w:hAnsi="Arial"/>
          <w:b/>
          <w:color w:val="163A8A"/>
          <w:sz w:val="40"/>
        </w:rPr>
        <w:t>七、商业模式设计建议</w:t>
      </w:r>
    </w:p>
    <w:p>
      <w:pPr>
        <w:spacing w:before="40" w:after="80"/>
      </w:pPr>
      <w:r>
        <w:rPr>
          <w:rFonts w:ascii="Arial" w:hAnsi="Arial"/>
          <w:b w:val="0"/>
          <w:i w:val="0"/>
          <w:color w:val="606060"/>
          <w:sz w:val="21"/>
        </w:rPr>
        <w:t>产品目前无任何商业化设计。以下为基于三类用户画像的商业模式建议，采用 SaaS 订阅 + 增值服务的组合模型。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440"/>
            <w:shd w:val="clear" w:color="auto" w:fill="1E3A8A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版本</w:t>
            </w:r>
          </w:p>
        </w:tc>
        <w:tc>
          <w:tcPr>
            <w:tcW w:type="dxa" w:w="2160"/>
            <w:shd w:val="clear" w:color="auto" w:fill="1E3A8A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目标用户</w:t>
            </w:r>
          </w:p>
        </w:tc>
        <w:tc>
          <w:tcPr>
            <w:tcW w:type="dxa" w:w="4608"/>
            <w:shd w:val="clear" w:color="auto" w:fill="1E3A8A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核心权益</w:t>
            </w:r>
          </w:p>
        </w:tc>
        <w:tc>
          <w:tcPr>
            <w:tcW w:type="dxa" w:w="1440"/>
            <w:shd w:val="clear" w:color="auto" w:fill="1E3A8A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建议定价</w:t>
            </w:r>
          </w:p>
        </w:tc>
      </w:tr>
      <w:tr>
        <w:tc>
          <w:tcPr>
            <w:tcW w:type="dxa" w:w="1440"/>
            <w:shd w:val="clear" w:color="auto" w:fill="EFF6FF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/>
                <w:b/>
                <w:sz w:val="19"/>
              </w:rPr>
              <w:t>🆓 免费版</w:t>
            </w:r>
          </w:p>
        </w:tc>
        <w:tc>
          <w:tcPr>
            <w:tcW w:type="dxa" w:w="2160"/>
            <w:shd w:val="clear" w:color="auto" w:fill="EFF6FF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个人站长体验</w:t>
            </w:r>
          </w:p>
        </w:tc>
        <w:tc>
          <w:tcPr>
            <w:tcW w:type="dxa" w:w="4608"/>
            <w:shd w:val="clear" w:color="auto" w:fill="EFF6FF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• 1 个站点</w:t>
              <w:br/>
              <w:t>• 每月 3 次完整分析</w:t>
              <w:br/>
              <w:t>• 查看诊断报告（不可部署）</w:t>
              <w:br/>
              <w:t>• 7 天报告历史</w:t>
            </w:r>
          </w:p>
        </w:tc>
        <w:tc>
          <w:tcPr>
            <w:tcW w:type="dxa" w:w="1440"/>
            <w:shd w:val="clear" w:color="auto" w:fill="EFF6FF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免费</w:t>
            </w:r>
          </w:p>
        </w:tc>
      </w:tr>
      <w:tr>
        <w:tc>
          <w:tcPr>
            <w:tcW w:type="dxa" w:w="144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/>
                <w:b/>
                <w:sz w:val="19"/>
              </w:rPr>
              <w:t>⭐ 专业版</w:t>
            </w:r>
          </w:p>
        </w:tc>
        <w:tc>
          <w:tcPr>
            <w:tcW w:type="dxa" w:w="216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独立站长 / 内容站运营（Persona A+B）</w:t>
            </w:r>
          </w:p>
        </w:tc>
        <w:tc>
          <w:tcPr>
            <w:tcW w:type="dxa" w:w="460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• 5 个站点</w:t>
              <w:br/>
              <w:t>• 无限次分析</w:t>
              <w:br/>
              <w:t>• 内容生成（每月 50 篇）</w:t>
              <w:br/>
              <w:t>• 部署通道（GitHub PR/CMS）</w:t>
              <w:br/>
              <w:t>• 排名追踪（100 个关键词）</w:t>
              <w:br/>
              <w:t>• 告警（Slack/Email）</w:t>
              <w:br/>
              <w:t>• 30 天历史</w:t>
            </w:r>
          </w:p>
        </w:tc>
        <w:tc>
          <w:tcPr>
            <w:tcW w:type="dxa" w:w="144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$49 / 月</w:t>
            </w:r>
          </w:p>
        </w:tc>
      </w:tr>
      <w:tr>
        <w:tc>
          <w:tcPr>
            <w:tcW w:type="dxa" w:w="1440"/>
            <w:shd w:val="clear" w:color="auto" w:fill="EFF6FF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/>
                <w:b/>
                <w:sz w:val="19"/>
              </w:rPr>
              <w:t>🏢 团队版</w:t>
            </w:r>
          </w:p>
        </w:tc>
        <w:tc>
          <w:tcPr>
            <w:tcW w:type="dxa" w:w="2160"/>
            <w:shd w:val="clear" w:color="auto" w:fill="EFF6FF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增长团队 / 中型内容站（Persona B）</w:t>
            </w:r>
          </w:p>
        </w:tc>
        <w:tc>
          <w:tcPr>
            <w:tcW w:type="dxa" w:w="4608"/>
            <w:shd w:val="clear" w:color="auto" w:fill="EFF6FF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• 20 个站点</w:t>
              <w:br/>
              <w:t>• 内容生成无限</w:t>
              <w:br/>
              <w:t>• 全部部署通道</w:t>
              <w:br/>
              <w:t>• 竞品监控（5 个竞品）</w:t>
              <w:br/>
              <w:t>• 排名追踪（500 个关键词）</w:t>
              <w:br/>
              <w:t>• 多人协作（5 席位）</w:t>
              <w:br/>
              <w:t>• 效果归因看板</w:t>
            </w:r>
          </w:p>
        </w:tc>
        <w:tc>
          <w:tcPr>
            <w:tcW w:type="dxa" w:w="1440"/>
            <w:shd w:val="clear" w:color="auto" w:fill="EFF6FF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$149 / 月</w:t>
            </w:r>
          </w:p>
        </w:tc>
      </w:tr>
      <w:tr>
        <w:tc>
          <w:tcPr>
            <w:tcW w:type="dxa" w:w="144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/>
                <w:b/>
                <w:sz w:val="19"/>
              </w:rPr>
              <w:t>🏭 企业版</w:t>
            </w:r>
          </w:p>
        </w:tc>
        <w:tc>
          <w:tcPr>
            <w:tcW w:type="dxa" w:w="216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代运营工作室（Persona C）</w:t>
            </w:r>
          </w:p>
        </w:tc>
        <w:tc>
          <w:tcPr>
            <w:tcW w:type="dxa" w:w="460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• 无限站点 + Workspace</w:t>
              <w:br/>
              <w:t>• 多租户权限管理</w:t>
              <w:br/>
              <w:t>• 白标报告导出</w:t>
              <w:br/>
              <w:t>• 私有化部署选项</w:t>
              <w:br/>
              <w:t>• 专属客服 + SLA</w:t>
              <w:br/>
              <w:t>• API 开放访问</w:t>
            </w:r>
          </w:p>
        </w:tc>
        <w:tc>
          <w:tcPr>
            <w:tcW w:type="dxa" w:w="144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定制报价</w:t>
            </w:r>
          </w:p>
        </w:tc>
      </w:tr>
      <w:tr>
        <w:tc>
          <w:tcPr>
            <w:tcW w:type="dxa" w:w="1440"/>
            <w:shd w:val="clear" w:color="auto" w:fill="EFF6FF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/>
                <w:b/>
                <w:sz w:val="19"/>
              </w:rPr>
              <w:t>💰 增值收益</w:t>
            </w:r>
          </w:p>
        </w:tc>
        <w:tc>
          <w:tcPr>
            <w:tcW w:type="dxa" w:w="2160"/>
            <w:shd w:val="clear" w:color="auto" w:fill="EFF6FF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全版本</w:t>
            </w:r>
          </w:p>
        </w:tc>
        <w:tc>
          <w:tcPr>
            <w:tcW w:type="dxa" w:w="4608"/>
            <w:shd w:val="clear" w:color="auto" w:fill="EFF6FF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• 对平台撮合的广告渠道收取技术服务费（约 5~10%）</w:t>
              <w:br/>
              <w:t>• 内容生成超额用量（按篇计费）</w:t>
              <w:br/>
              <w:t>• 行业模板包（一次性购买）</w:t>
            </w:r>
          </w:p>
        </w:tc>
        <w:tc>
          <w:tcPr>
            <w:tcW w:type="dxa" w:w="1440"/>
            <w:shd w:val="clear" w:color="auto" w:fill="EFF6FF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按量计费</w:t>
            </w:r>
          </w:p>
        </w:tc>
      </w:tr>
    </w:tbl>
    <w:p/>
    <w:p>
      <w:pPr>
        <w:spacing w:before="120" w:after="40"/>
        <w:pBdr>
          <w:bottom w:val="single" w:sz="6" w:space="1" w:color="AAAAAA"/>
        </w:pBdr>
      </w:pPr>
    </w:p>
    <w:p>
      <w:pPr>
        <w:spacing w:before="320" w:after="120"/>
      </w:pPr>
      <w:r>
        <w:rPr>
          <w:rFonts w:ascii="Arial" w:hAnsi="Arial"/>
          <w:b/>
          <w:color w:val="163A8A"/>
          <w:sz w:val="40"/>
        </w:rPr>
        <w:t>八、技术债务对产品体验的影响评估</w:t>
      </w:r>
    </w:p>
    <w:p>
      <w:pPr>
        <w:spacing w:before="40" w:after="80"/>
      </w:pPr>
      <w:r>
        <w:rPr>
          <w:rFonts w:ascii="Arial" w:hAnsi="Arial"/>
          <w:b w:val="0"/>
          <w:i w:val="0"/>
          <w:color w:val="606060"/>
          <w:sz w:val="21"/>
        </w:rPr>
        <w:t>以下技术债务项目将直接影响产品体验质量，需要与功能开发并行推进，否则会在规模化阶段成为严重瓶颈。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880"/>
            <w:shd w:val="clear" w:color="auto" w:fill="1E3A8A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技术债务</w:t>
            </w:r>
          </w:p>
        </w:tc>
        <w:tc>
          <w:tcPr>
            <w:tcW w:type="dxa" w:w="4320"/>
            <w:shd w:val="clear" w:color="auto" w:fill="1E3A8A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产品层面影响</w:t>
            </w:r>
          </w:p>
        </w:tc>
        <w:tc>
          <w:tcPr>
            <w:tcW w:type="dxa" w:w="2304"/>
            <w:shd w:val="clear" w:color="auto" w:fill="1E3A8A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建议处理时机</w:t>
            </w:r>
          </w:p>
        </w:tc>
      </w:tr>
      <w:tr>
        <w:tc>
          <w:tcPr>
            <w:tcW w:type="dxa" w:w="2880"/>
            <w:shd w:val="clear" w:color="auto" w:fill="EFF6FF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/>
                <w:b/>
                <w:sz w:val="19"/>
              </w:rPr>
              <w:t>service.py 单文件 22577 行</w:t>
            </w:r>
          </w:p>
        </w:tc>
        <w:tc>
          <w:tcPr>
            <w:tcW w:type="dxa" w:w="4320"/>
            <w:shd w:val="clear" w:color="auto" w:fill="EFF6FF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新功能开发速度慢，Bug 定位困难，CI/CD 超时风险</w:t>
            </w:r>
          </w:p>
        </w:tc>
        <w:tc>
          <w:tcPr>
            <w:tcW w:type="dxa" w:w="2304"/>
            <w:shd w:val="clear" w:color="auto" w:fill="EFF6FF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Phase 1 并行拆分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/>
                <w:b/>
                <w:sz w:val="19"/>
              </w:rPr>
              <w:t>LLM 真实调用未接入</w:t>
            </w:r>
          </w:p>
        </w:tc>
        <w:tc>
          <w:tcPr>
            <w:tcW w:type="dxa" w:w="43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内容生成是 Phase 1 核心功能，无此则无法演示核心价值</w:t>
            </w:r>
          </w:p>
        </w:tc>
        <w:tc>
          <w:tcPr>
            <w:tcW w:type="dxa" w:w="230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Phase 1 P0</w:t>
            </w:r>
          </w:p>
        </w:tc>
      </w:tr>
      <w:tr>
        <w:tc>
          <w:tcPr>
            <w:tcW w:type="dxa" w:w="2880"/>
            <w:shd w:val="clear" w:color="auto" w:fill="EFF6FF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/>
                <w:b/>
                <w:sz w:val="19"/>
              </w:rPr>
              <w:t>app.py 路由内联 2442 行</w:t>
            </w:r>
          </w:p>
        </w:tc>
        <w:tc>
          <w:tcPr>
            <w:tcW w:type="dxa" w:w="4320"/>
            <w:shd w:val="clear" w:color="auto" w:fill="EFF6FF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API 版本管理困难，影响 Phase 2 商业化 API 开放</w:t>
            </w:r>
          </w:p>
        </w:tc>
        <w:tc>
          <w:tcPr>
            <w:tcW w:type="dxa" w:w="2304"/>
            <w:shd w:val="clear" w:color="auto" w:fill="EFF6FF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Phase 1 末期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/>
                <w:b/>
                <w:sz w:val="19"/>
              </w:rPr>
              <w:t>无数据库内容版本表</w:t>
            </w:r>
          </w:p>
        </w:tc>
        <w:tc>
          <w:tcPr>
            <w:tcW w:type="dxa" w:w="43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内容历史、版本回滚功能无法实现，影响用户信任</w:t>
            </w:r>
          </w:p>
        </w:tc>
        <w:tc>
          <w:tcPr>
            <w:tcW w:type="dxa" w:w="230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Phase 2 初期</w:t>
            </w:r>
          </w:p>
        </w:tc>
      </w:tr>
      <w:tr>
        <w:tc>
          <w:tcPr>
            <w:tcW w:type="dxa" w:w="2880"/>
            <w:shd w:val="clear" w:color="auto" w:fill="EFF6FF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/>
                <w:b/>
                <w:sz w:val="19"/>
              </w:rPr>
              <w:t>无广告推荐历史表</w:t>
            </w:r>
          </w:p>
        </w:tc>
        <w:tc>
          <w:tcPr>
            <w:tcW w:type="dxa" w:w="4320"/>
            <w:shd w:val="clear" w:color="auto" w:fill="EFF6FF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效果归因看板无数据源，Phase 2 核心功能受阻</w:t>
            </w:r>
          </w:p>
        </w:tc>
        <w:tc>
          <w:tcPr>
            <w:tcW w:type="dxa" w:w="2304"/>
            <w:shd w:val="clear" w:color="auto" w:fill="EFF6FF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Phase 2 初期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/>
                <w:b/>
                <w:sz w:val="19"/>
              </w:rPr>
              <w:t>无代理池集成</w:t>
            </w:r>
          </w:p>
        </w:tc>
        <w:tc>
          <w:tcPr>
            <w:tcW w:type="dxa" w:w="43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大规模爬取时被反爬机制拦截，影响企业版稳定性</w:t>
            </w:r>
          </w:p>
        </w:tc>
        <w:tc>
          <w:tcPr>
            <w:tcW w:type="dxa" w:w="230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Phase 3</w:t>
            </w:r>
          </w:p>
        </w:tc>
      </w:tr>
    </w:tbl>
    <w:p/>
    <w:p>
      <w:pPr>
        <w:spacing w:before="120" w:after="40"/>
        <w:pBdr>
          <w:bottom w:val="single" w:sz="6" w:space="1" w:color="AAAAAA"/>
        </w:pBdr>
      </w:pPr>
    </w:p>
    <w:p>
      <w:pPr>
        <w:spacing w:before="320" w:after="120"/>
      </w:pPr>
      <w:r>
        <w:rPr>
          <w:rFonts w:ascii="Arial" w:hAnsi="Arial"/>
          <w:b/>
          <w:color w:val="163A8A"/>
          <w:sz w:val="40"/>
        </w:rPr>
        <w:t>九、北极星指标与阶段验收标准</w:t>
      </w:r>
    </w:p>
    <w:p>
      <w:pPr>
        <w:spacing w:before="40" w:after="80"/>
      </w:pPr>
      <w:r>
        <w:rPr>
          <w:rFonts w:ascii="Arial" w:hAnsi="Arial"/>
          <w:b w:val="0"/>
          <w:i w:val="0"/>
          <w:color w:val="606060"/>
          <w:sz w:val="21"/>
        </w:rPr>
        <w:t>建立可衡量的产品目标体系，作为每个阶段开发工作的验收依据。</w:t>
      </w:r>
    </w:p>
    <w:p>
      <w:pPr>
        <w:spacing w:before="200" w:after="120"/>
      </w:pPr>
      <w:r>
        <w:rPr>
          <w:rFonts w:ascii="Arial" w:hAnsi="Arial"/>
          <w:b/>
          <w:color w:val="163A8A"/>
          <w:sz w:val="30"/>
        </w:rPr>
        <w:t>9.1  北极星指标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FF6FF"/>
          </w:tcPr>
          <w:p>
            <w:r/>
          </w:p>
          <w:p>
            <w:pPr>
              <w:spacing w:before="40" w:after="80"/>
            </w:pPr>
            <w:r>
              <w:rPr>
                <w:b/>
                <w:color w:val="163A8A"/>
                <w:sz w:val="21"/>
              </w:rPr>
              <w:t>产品北极星指标（North Star Metric）</w:t>
            </w:r>
          </w:p>
          <w:p>
            <w:pPr>
              <w:spacing w:before="20" w:after="20"/>
            </w:pPr>
            <w:r>
              <w:rPr>
                <w:color w:val="606060"/>
                <w:sz w:val="20"/>
              </w:rPr>
              <w:t>主指标：站点级 30 天有效增长任务数</w:t>
            </w:r>
          </w:p>
          <w:p>
            <w:pPr>
              <w:spacing w:before="20" w:after="20"/>
            </w:pPr>
            <w:r>
              <w:rPr>
                <w:color w:val="606060"/>
                <w:sz w:val="20"/>
              </w:rPr>
              <w:t>定义：被审批通过 + 成功部署 + 未被回滚 + 30 天内指标向好的增长任务数量</w:t>
            </w:r>
          </w:p>
          <w:p>
            <w:pPr>
              <w:spacing w:before="20" w:after="20"/>
            </w:pPr>
            <w:r>
              <w:rPr>
                <w:color w:val="606060"/>
                <w:sz w:val="20"/>
              </w:rPr>
            </w:r>
          </w:p>
          <w:p>
            <w:pPr>
              <w:spacing w:before="20" w:after="20"/>
            </w:pPr>
            <w:r>
              <w:rPr>
                <w:color w:val="606060"/>
                <w:sz w:val="20"/>
              </w:rPr>
              <w:t>辅助指标：</w:t>
            </w:r>
          </w:p>
          <w:p>
            <w:pPr>
              <w:pStyle w:val="ListBullet"/>
              <w:spacing w:before="20" w:after="20"/>
              <w:ind w:left="288"/>
            </w:pPr>
            <w:r>
              <w:rPr>
                <w:color w:val="606060"/>
                <w:sz w:val="20"/>
              </w:rPr>
              <w:t>激活率：注册用户中，完成首次完整分析的比例（目标 &gt;60%）</w:t>
            </w:r>
          </w:p>
          <w:p>
            <w:pPr>
              <w:pStyle w:val="ListBullet"/>
              <w:spacing w:before="20" w:after="20"/>
              <w:ind w:left="288"/>
            </w:pPr>
            <w:r>
              <w:rPr>
                <w:color w:val="606060"/>
                <w:sz w:val="20"/>
              </w:rPr>
              <w:t>部署转化率：收到建议后，实际触发部署的比例（目标 &gt;40%）</w:t>
            </w:r>
          </w:p>
          <w:p>
            <w:pPr>
              <w:pStyle w:val="ListBullet"/>
              <w:spacing w:before="20" w:after="20"/>
              <w:ind w:left="288"/>
            </w:pPr>
            <w:r>
              <w:rPr>
                <w:color w:val="606060"/>
                <w:sz w:val="20"/>
              </w:rPr>
              <w:t>回滚率：部署后 7 天内触发回滚的比例（目标 &lt;10%）</w:t>
            </w:r>
          </w:p>
          <w:p>
            <w:pPr>
              <w:pStyle w:val="ListBullet"/>
              <w:spacing w:before="20" w:after="20"/>
              <w:ind w:left="288"/>
            </w:pPr>
            <w:r>
              <w:rPr>
                <w:color w:val="606060"/>
                <w:sz w:val="20"/>
              </w:rPr>
              <w:t>续费率：专业版/团队版月续费率（目标 &gt;85%）</w:t>
            </w:r>
          </w:p>
          <w:p>
            <w:pPr>
              <w:pStyle w:val="ListBullet"/>
              <w:spacing w:before="20" w:after="20"/>
              <w:ind w:left="288"/>
            </w:pPr>
            <w:r>
              <w:rPr>
                <w:color w:val="606060"/>
                <w:sz w:val="20"/>
              </w:rPr>
              <w:t>平均站点价值：单个站点每月产生的增长任务数（目标 &gt;3 个/月）</w:t>
            </w:r>
          </w:p>
        </w:tc>
      </w:tr>
    </w:tbl>
    <w:p>
      <w:pPr>
        <w:spacing w:before="200" w:after="120"/>
      </w:pPr>
      <w:r>
        <w:rPr>
          <w:rFonts w:ascii="Arial" w:hAnsi="Arial"/>
          <w:b/>
          <w:color w:val="163A8A"/>
          <w:sz w:val="30"/>
        </w:rPr>
        <w:t>9.2  阶段验收标准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60"/>
            <w:shd w:val="clear" w:color="auto" w:fill="1E3A8A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阶段</w:t>
            </w:r>
          </w:p>
        </w:tc>
        <w:tc>
          <w:tcPr>
            <w:tcW w:type="dxa" w:w="7344"/>
            <w:shd w:val="clear" w:color="auto" w:fill="1E3A8A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验收条件</w:t>
            </w:r>
          </w:p>
        </w:tc>
      </w:tr>
      <w:tr>
        <w:tc>
          <w:tcPr>
            <w:tcW w:type="dxa" w:w="2160"/>
            <w:shd w:val="clear" w:color="auto" w:fill="EFF6FF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/>
                <w:b/>
                <w:sz w:val="19"/>
              </w:rPr>
              <w:t>Phase 1 完成标准</w:t>
            </w:r>
          </w:p>
        </w:tc>
        <w:tc>
          <w:tcPr>
            <w:tcW w:type="dxa" w:w="7344"/>
            <w:shd w:val="clear" w:color="auto" w:fill="EFF6FF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① 输入 URL → 获得诊断报告全流程 &lt; 90 秒</w:t>
              <w:br/>
              <w:t>② 内容生成（真实 LLM）→ 审批 → 部署 → 回滚 流程可端到端演示</w:t>
              <w:br/>
              <w:t>③ WebSocket 进度推送稳定，无明显卡顿</w:t>
              <w:br/>
              <w:t>④ 5 名非技术用户测试，完成率 &gt; 80%（无需阅读文档）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/>
                <w:b/>
                <w:sz w:val="19"/>
              </w:rPr>
              <w:t>Phase 2 完成标准</w:t>
            </w:r>
          </w:p>
        </w:tc>
        <w:tc>
          <w:tcPr>
            <w:tcW w:type="dxa" w:w="734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① Workspace 管理：可创建 3 个工作区，每个含 5 个站点</w:t>
              <w:br/>
              <w:t>② 定价页可正常访问，三版本权益对比清晰</w:t>
              <w:br/>
              <w:t>③ 效果归因看板展示至少 1 个已部署改动的效果追踪数据</w:t>
              <w:br/>
              <w:t>④ 代运营场景 A/B 测试：5 个工作室用户可稳定管理 10+ 站点</w:t>
            </w:r>
          </w:p>
        </w:tc>
      </w:tr>
      <w:tr>
        <w:tc>
          <w:tcPr>
            <w:tcW w:type="dxa" w:w="2160"/>
            <w:shd w:val="clear" w:color="auto" w:fill="EFF6FF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/>
                <w:b/>
                <w:sz w:val="19"/>
              </w:rPr>
              <w:t>Phase 3 完成标准</w:t>
            </w:r>
          </w:p>
        </w:tc>
        <w:tc>
          <w:tcPr>
            <w:tcW w:type="dxa" w:w="7344"/>
            <w:shd w:val="clear" w:color="auto" w:fill="EFF6FF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① 单用户管理 50 个站点时，系统响应无明显下降</w:t>
              <w:br/>
              <w:t>② 白标报告导出功能：2 分钟内生成 PDF 并包含正确的客户品牌</w:t>
              <w:br/>
              <w:t>③ 内容衰减自动检测：每周自动推送检测报告（邮件或 Slack）</w:t>
            </w:r>
          </w:p>
        </w:tc>
      </w:tr>
    </w:tbl>
    <w:p/>
    <w:p>
      <w:pPr>
        <w:spacing w:before="120" w:after="40"/>
        <w:pBdr>
          <w:bottom w:val="single" w:sz="6" w:space="1" w:color="AAAAAA"/>
        </w:pBdr>
      </w:pPr>
    </w:p>
    <w:p>
      <w:pPr>
        <w:spacing w:before="320" w:after="120"/>
      </w:pPr>
      <w:r>
        <w:rPr>
          <w:rFonts w:ascii="Arial" w:hAnsi="Arial"/>
          <w:b/>
          <w:color w:val="163A8A"/>
          <w:sz w:val="40"/>
        </w:rPr>
        <w:t>附录：产品调整事项总汇速查表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720"/>
            <w:shd w:val="clear" w:color="auto" w:fill="1E3A8A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ID</w:t>
            </w:r>
          </w:p>
        </w:tc>
        <w:tc>
          <w:tcPr>
            <w:tcW w:type="dxa" w:w="4608"/>
            <w:shd w:val="clear" w:color="auto" w:fill="1E3A8A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调整事项</w:t>
            </w:r>
          </w:p>
        </w:tc>
        <w:tc>
          <w:tcPr>
            <w:tcW w:type="dxa" w:w="1440"/>
            <w:shd w:val="clear" w:color="auto" w:fill="1E3A8A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类型</w:t>
            </w:r>
          </w:p>
        </w:tc>
        <w:tc>
          <w:tcPr>
            <w:tcW w:type="dxa" w:w="1296"/>
            <w:shd w:val="clear" w:color="auto" w:fill="1E3A8A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阶段</w:t>
            </w:r>
          </w:p>
        </w:tc>
        <w:tc>
          <w:tcPr>
            <w:tcW w:type="dxa" w:w="1152"/>
            <w:shd w:val="clear" w:color="auto" w:fill="1E3A8A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优先级</w:t>
            </w:r>
          </w:p>
        </w:tc>
      </w:tr>
      <w:tr>
        <w:tc>
          <w:tcPr>
            <w:tcW w:type="dxa" w:w="720"/>
            <w:shd w:val="clear" w:color="auto" w:fill="EFF6FF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/>
                <w:b/>
                <w:sz w:val="19"/>
              </w:rPr>
              <w:t>A-01</w:t>
            </w:r>
          </w:p>
        </w:tc>
        <w:tc>
          <w:tcPr>
            <w:tcW w:type="dxa" w:w="4608"/>
            <w:shd w:val="clear" w:color="auto" w:fill="EFF6FF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Onboarding 首页重设计（URL 输入→诊断摘要）</w:t>
            </w:r>
          </w:p>
        </w:tc>
        <w:tc>
          <w:tcPr>
            <w:tcW w:type="dxa" w:w="1440"/>
            <w:shd w:val="clear" w:color="auto" w:fill="EFF6FF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UX 改进</w:t>
            </w:r>
          </w:p>
        </w:tc>
        <w:tc>
          <w:tcPr>
            <w:tcW w:type="dxa" w:w="1296"/>
            <w:shd w:val="clear" w:color="auto" w:fill="EFF6FF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Phase 1</w:t>
            </w:r>
          </w:p>
        </w:tc>
        <w:tc>
          <w:tcPr>
            <w:tcW w:type="dxa" w:w="1152"/>
            <w:shd w:val="clear" w:color="auto" w:fill="EFF6FF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P0</w:t>
            </w:r>
          </w:p>
        </w:tc>
      </w:tr>
      <w:tr>
        <w:tc>
          <w:tcPr>
            <w:tcW w:type="dxa" w:w="7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/>
                <w:b/>
                <w:sz w:val="19"/>
              </w:rPr>
              <w:t>A-02</w:t>
            </w:r>
          </w:p>
        </w:tc>
        <w:tc>
          <w:tcPr>
            <w:tcW w:type="dxa" w:w="460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Dashboard 重构（SEO/GEO/广告三合一首屏）</w:t>
            </w:r>
          </w:p>
        </w:tc>
        <w:tc>
          <w:tcPr>
            <w:tcW w:type="dxa" w:w="144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UX 改进</w:t>
            </w:r>
          </w:p>
        </w:tc>
        <w:tc>
          <w:tcPr>
            <w:tcW w:type="dxa" w:w="1296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Phase 1</w:t>
            </w:r>
          </w:p>
        </w:tc>
        <w:tc>
          <w:tcPr>
            <w:tcW w:type="dxa" w:w="115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P0</w:t>
            </w:r>
          </w:p>
        </w:tc>
      </w:tr>
      <w:tr>
        <w:tc>
          <w:tcPr>
            <w:tcW w:type="dxa" w:w="720"/>
            <w:shd w:val="clear" w:color="auto" w:fill="EFF6FF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/>
                <w:b/>
                <w:sz w:val="19"/>
              </w:rPr>
              <w:t>A-03</w:t>
            </w:r>
          </w:p>
        </w:tc>
        <w:tc>
          <w:tcPr>
            <w:tcW w:type="dxa" w:w="4608"/>
            <w:shd w:val="clear" w:color="auto" w:fill="EFF6FF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审批预览 UI（对比预览 + Diff + 操作按钮）</w:t>
            </w:r>
          </w:p>
        </w:tc>
        <w:tc>
          <w:tcPr>
            <w:tcW w:type="dxa" w:w="1440"/>
            <w:shd w:val="clear" w:color="auto" w:fill="EFF6FF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核心功能</w:t>
            </w:r>
          </w:p>
        </w:tc>
        <w:tc>
          <w:tcPr>
            <w:tcW w:type="dxa" w:w="1296"/>
            <w:shd w:val="clear" w:color="auto" w:fill="EFF6FF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Phase 1</w:t>
            </w:r>
          </w:p>
        </w:tc>
        <w:tc>
          <w:tcPr>
            <w:tcW w:type="dxa" w:w="1152"/>
            <w:shd w:val="clear" w:color="auto" w:fill="EFF6FF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P0</w:t>
            </w:r>
          </w:p>
        </w:tc>
      </w:tr>
      <w:tr>
        <w:tc>
          <w:tcPr>
            <w:tcW w:type="dxa" w:w="7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/>
                <w:b/>
                <w:sz w:val="19"/>
              </w:rPr>
              <w:t>A-04</w:t>
            </w:r>
          </w:p>
        </w:tc>
        <w:tc>
          <w:tcPr>
            <w:tcW w:type="dxa" w:w="460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一键回滚 UI 显眼化改造</w:t>
            </w:r>
          </w:p>
        </w:tc>
        <w:tc>
          <w:tcPr>
            <w:tcW w:type="dxa" w:w="144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UX 改进</w:t>
            </w:r>
          </w:p>
        </w:tc>
        <w:tc>
          <w:tcPr>
            <w:tcW w:type="dxa" w:w="1296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Phase 1</w:t>
            </w:r>
          </w:p>
        </w:tc>
        <w:tc>
          <w:tcPr>
            <w:tcW w:type="dxa" w:w="115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P0</w:t>
            </w:r>
          </w:p>
        </w:tc>
      </w:tr>
      <w:tr>
        <w:tc>
          <w:tcPr>
            <w:tcW w:type="dxa" w:w="720"/>
            <w:shd w:val="clear" w:color="auto" w:fill="EFF6FF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/>
                <w:b/>
                <w:sz w:val="19"/>
              </w:rPr>
              <w:t>A-05</w:t>
            </w:r>
          </w:p>
        </w:tc>
        <w:tc>
          <w:tcPr>
            <w:tcW w:type="dxa" w:w="4608"/>
            <w:shd w:val="clear" w:color="auto" w:fill="EFF6FF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LLM 真实调用接入内容生成工作台</w:t>
            </w:r>
          </w:p>
        </w:tc>
        <w:tc>
          <w:tcPr>
            <w:tcW w:type="dxa" w:w="1440"/>
            <w:shd w:val="clear" w:color="auto" w:fill="EFF6FF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功能完善</w:t>
            </w:r>
          </w:p>
        </w:tc>
        <w:tc>
          <w:tcPr>
            <w:tcW w:type="dxa" w:w="1296"/>
            <w:shd w:val="clear" w:color="auto" w:fill="EFF6FF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Phase 1</w:t>
            </w:r>
          </w:p>
        </w:tc>
        <w:tc>
          <w:tcPr>
            <w:tcW w:type="dxa" w:w="1152"/>
            <w:shd w:val="clear" w:color="auto" w:fill="EFF6FF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P0</w:t>
            </w:r>
          </w:p>
        </w:tc>
      </w:tr>
      <w:tr>
        <w:tc>
          <w:tcPr>
            <w:tcW w:type="dxa" w:w="7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/>
                <w:b/>
                <w:sz w:val="19"/>
              </w:rPr>
              <w:t>A-06</w:t>
            </w:r>
          </w:p>
        </w:tc>
        <w:tc>
          <w:tcPr>
            <w:tcW w:type="dxa" w:w="460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WebSocket 进度推送接入 Web UI</w:t>
            </w:r>
          </w:p>
        </w:tc>
        <w:tc>
          <w:tcPr>
            <w:tcW w:type="dxa" w:w="144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功能完善</w:t>
            </w:r>
          </w:p>
        </w:tc>
        <w:tc>
          <w:tcPr>
            <w:tcW w:type="dxa" w:w="1296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Phase 1</w:t>
            </w:r>
          </w:p>
        </w:tc>
        <w:tc>
          <w:tcPr>
            <w:tcW w:type="dxa" w:w="115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P0</w:t>
            </w:r>
          </w:p>
        </w:tc>
      </w:tr>
      <w:tr>
        <w:tc>
          <w:tcPr>
            <w:tcW w:type="dxa" w:w="720"/>
            <w:shd w:val="clear" w:color="auto" w:fill="EFF6FF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/>
                <w:b/>
                <w:sz w:val="19"/>
              </w:rPr>
              <w:t>A-07</w:t>
            </w:r>
          </w:p>
        </w:tc>
        <w:tc>
          <w:tcPr>
            <w:tcW w:type="dxa" w:w="4608"/>
            <w:shd w:val="clear" w:color="auto" w:fill="EFF6FF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延迟注册墙策略</w:t>
            </w:r>
          </w:p>
        </w:tc>
        <w:tc>
          <w:tcPr>
            <w:tcW w:type="dxa" w:w="1440"/>
            <w:shd w:val="clear" w:color="auto" w:fill="EFF6FF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增长黑客</w:t>
            </w:r>
          </w:p>
        </w:tc>
        <w:tc>
          <w:tcPr>
            <w:tcW w:type="dxa" w:w="1296"/>
            <w:shd w:val="clear" w:color="auto" w:fill="EFF6FF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Phase 1</w:t>
            </w:r>
          </w:p>
        </w:tc>
        <w:tc>
          <w:tcPr>
            <w:tcW w:type="dxa" w:w="1152"/>
            <w:shd w:val="clear" w:color="auto" w:fill="EFF6FF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P1</w:t>
            </w:r>
          </w:p>
        </w:tc>
      </w:tr>
      <w:tr>
        <w:tc>
          <w:tcPr>
            <w:tcW w:type="dxa" w:w="7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/>
                <w:b/>
                <w:sz w:val="19"/>
              </w:rPr>
              <w:t>A-08</w:t>
            </w:r>
          </w:p>
        </w:tc>
        <w:tc>
          <w:tcPr>
            <w:tcW w:type="dxa" w:w="460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Workspace 多站点管理</w:t>
            </w:r>
          </w:p>
        </w:tc>
        <w:tc>
          <w:tcPr>
            <w:tcW w:type="dxa" w:w="144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新功能</w:t>
            </w:r>
          </w:p>
        </w:tc>
        <w:tc>
          <w:tcPr>
            <w:tcW w:type="dxa" w:w="1296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Phase 2</w:t>
            </w:r>
          </w:p>
        </w:tc>
        <w:tc>
          <w:tcPr>
            <w:tcW w:type="dxa" w:w="115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P0</w:t>
            </w:r>
          </w:p>
        </w:tc>
      </w:tr>
      <w:tr>
        <w:tc>
          <w:tcPr>
            <w:tcW w:type="dxa" w:w="720"/>
            <w:shd w:val="clear" w:color="auto" w:fill="EFF6FF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/>
                <w:b/>
                <w:sz w:val="19"/>
              </w:rPr>
              <w:t>A-09</w:t>
            </w:r>
          </w:p>
        </w:tc>
        <w:tc>
          <w:tcPr>
            <w:tcW w:type="dxa" w:w="4608"/>
            <w:shd w:val="clear" w:color="auto" w:fill="EFF6FF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三级权限体系（管理/执行/只读）</w:t>
            </w:r>
          </w:p>
        </w:tc>
        <w:tc>
          <w:tcPr>
            <w:tcW w:type="dxa" w:w="1440"/>
            <w:shd w:val="clear" w:color="auto" w:fill="EFF6FF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新功能</w:t>
            </w:r>
          </w:p>
        </w:tc>
        <w:tc>
          <w:tcPr>
            <w:tcW w:type="dxa" w:w="1296"/>
            <w:shd w:val="clear" w:color="auto" w:fill="EFF6FF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Phase 2</w:t>
            </w:r>
          </w:p>
        </w:tc>
        <w:tc>
          <w:tcPr>
            <w:tcW w:type="dxa" w:w="1152"/>
            <w:shd w:val="clear" w:color="auto" w:fill="EFF6FF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P1</w:t>
            </w:r>
          </w:p>
        </w:tc>
      </w:tr>
      <w:tr>
        <w:tc>
          <w:tcPr>
            <w:tcW w:type="dxa" w:w="7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/>
                <w:b/>
                <w:sz w:val="19"/>
              </w:rPr>
              <w:t>A-10</w:t>
            </w:r>
          </w:p>
        </w:tc>
        <w:tc>
          <w:tcPr>
            <w:tcW w:type="dxa" w:w="460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定价页与版本权益设计</w:t>
            </w:r>
          </w:p>
        </w:tc>
        <w:tc>
          <w:tcPr>
            <w:tcW w:type="dxa" w:w="144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商业化</w:t>
            </w:r>
          </w:p>
        </w:tc>
        <w:tc>
          <w:tcPr>
            <w:tcW w:type="dxa" w:w="1296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Phase 2</w:t>
            </w:r>
          </w:p>
        </w:tc>
        <w:tc>
          <w:tcPr>
            <w:tcW w:type="dxa" w:w="115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P1</w:t>
            </w:r>
          </w:p>
        </w:tc>
      </w:tr>
      <w:tr>
        <w:tc>
          <w:tcPr>
            <w:tcW w:type="dxa" w:w="720"/>
            <w:shd w:val="clear" w:color="auto" w:fill="EFF6FF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/>
                <w:b/>
                <w:sz w:val="19"/>
              </w:rPr>
              <w:t>A-11</w:t>
            </w:r>
          </w:p>
        </w:tc>
        <w:tc>
          <w:tcPr>
            <w:tcW w:type="dxa" w:w="4608"/>
            <w:shd w:val="clear" w:color="auto" w:fill="EFF6FF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内容机会发现页面</w:t>
            </w:r>
          </w:p>
        </w:tc>
        <w:tc>
          <w:tcPr>
            <w:tcW w:type="dxa" w:w="1440"/>
            <w:shd w:val="clear" w:color="auto" w:fill="EFF6FF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新功能</w:t>
            </w:r>
          </w:p>
        </w:tc>
        <w:tc>
          <w:tcPr>
            <w:tcW w:type="dxa" w:w="1296"/>
            <w:shd w:val="clear" w:color="auto" w:fill="EFF6FF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Phase 2</w:t>
            </w:r>
          </w:p>
        </w:tc>
        <w:tc>
          <w:tcPr>
            <w:tcW w:type="dxa" w:w="1152"/>
            <w:shd w:val="clear" w:color="auto" w:fill="EFF6FF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P1</w:t>
            </w:r>
          </w:p>
        </w:tc>
      </w:tr>
      <w:tr>
        <w:tc>
          <w:tcPr>
            <w:tcW w:type="dxa" w:w="7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/>
                <w:b/>
                <w:sz w:val="19"/>
              </w:rPr>
              <w:t>A-12</w:t>
            </w:r>
          </w:p>
        </w:tc>
        <w:tc>
          <w:tcPr>
            <w:tcW w:type="dxa" w:w="460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广告「不建议广告」引导页</w:t>
            </w:r>
          </w:p>
        </w:tc>
        <w:tc>
          <w:tcPr>
            <w:tcW w:type="dxa" w:w="144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UX 改进</w:t>
            </w:r>
          </w:p>
        </w:tc>
        <w:tc>
          <w:tcPr>
            <w:tcW w:type="dxa" w:w="1296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Phase 2</w:t>
            </w:r>
          </w:p>
        </w:tc>
        <w:tc>
          <w:tcPr>
            <w:tcW w:type="dxa" w:w="115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P1</w:t>
            </w:r>
          </w:p>
        </w:tc>
      </w:tr>
      <w:tr>
        <w:tc>
          <w:tcPr>
            <w:tcW w:type="dxa" w:w="720"/>
            <w:shd w:val="clear" w:color="auto" w:fill="EFF6FF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/>
                <w:b/>
                <w:sz w:val="19"/>
              </w:rPr>
              <w:t>A-13</w:t>
            </w:r>
          </w:p>
        </w:tc>
        <w:tc>
          <w:tcPr>
            <w:tcW w:type="dxa" w:w="4608"/>
            <w:shd w:val="clear" w:color="auto" w:fill="EFF6FF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GEO 专区页面（AI 搜索可见度）</w:t>
            </w:r>
          </w:p>
        </w:tc>
        <w:tc>
          <w:tcPr>
            <w:tcW w:type="dxa" w:w="1440"/>
            <w:shd w:val="clear" w:color="auto" w:fill="EFF6FF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差异化</w:t>
            </w:r>
          </w:p>
        </w:tc>
        <w:tc>
          <w:tcPr>
            <w:tcW w:type="dxa" w:w="1296"/>
            <w:shd w:val="clear" w:color="auto" w:fill="EFF6FF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Phase 2</w:t>
            </w:r>
          </w:p>
        </w:tc>
        <w:tc>
          <w:tcPr>
            <w:tcW w:type="dxa" w:w="1152"/>
            <w:shd w:val="clear" w:color="auto" w:fill="EFF6FF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P1</w:t>
            </w:r>
          </w:p>
        </w:tc>
      </w:tr>
      <w:tr>
        <w:tc>
          <w:tcPr>
            <w:tcW w:type="dxa" w:w="7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/>
                <w:b/>
                <w:sz w:val="19"/>
              </w:rPr>
              <w:t>A-14</w:t>
            </w:r>
          </w:p>
        </w:tc>
        <w:tc>
          <w:tcPr>
            <w:tcW w:type="dxa" w:w="460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效果归因看板 MVP</w:t>
            </w:r>
          </w:p>
        </w:tc>
        <w:tc>
          <w:tcPr>
            <w:tcW w:type="dxa" w:w="144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新功能</w:t>
            </w:r>
          </w:p>
        </w:tc>
        <w:tc>
          <w:tcPr>
            <w:tcW w:type="dxa" w:w="1296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Phase 2</w:t>
            </w:r>
          </w:p>
        </w:tc>
        <w:tc>
          <w:tcPr>
            <w:tcW w:type="dxa" w:w="115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P2</w:t>
            </w:r>
          </w:p>
        </w:tc>
      </w:tr>
      <w:tr>
        <w:tc>
          <w:tcPr>
            <w:tcW w:type="dxa" w:w="720"/>
            <w:shd w:val="clear" w:color="auto" w:fill="EFF6FF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/>
                <w:b/>
                <w:sz w:val="19"/>
              </w:rPr>
              <w:t>A-15</w:t>
            </w:r>
          </w:p>
        </w:tc>
        <w:tc>
          <w:tcPr>
            <w:tcW w:type="dxa" w:w="4608"/>
            <w:shd w:val="clear" w:color="auto" w:fill="EFF6FF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白标报告导出（PDF）</w:t>
            </w:r>
          </w:p>
        </w:tc>
        <w:tc>
          <w:tcPr>
            <w:tcW w:type="dxa" w:w="1440"/>
            <w:shd w:val="clear" w:color="auto" w:fill="EFF6FF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新功能</w:t>
            </w:r>
          </w:p>
        </w:tc>
        <w:tc>
          <w:tcPr>
            <w:tcW w:type="dxa" w:w="1296"/>
            <w:shd w:val="clear" w:color="auto" w:fill="EFF6FF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Phase 3</w:t>
            </w:r>
          </w:p>
        </w:tc>
        <w:tc>
          <w:tcPr>
            <w:tcW w:type="dxa" w:w="1152"/>
            <w:shd w:val="clear" w:color="auto" w:fill="EFF6FF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P2</w:t>
            </w:r>
          </w:p>
        </w:tc>
      </w:tr>
      <w:tr>
        <w:tc>
          <w:tcPr>
            <w:tcW w:type="dxa" w:w="7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/>
                <w:b/>
                <w:sz w:val="19"/>
              </w:rPr>
              <w:t>A-16</w:t>
            </w:r>
          </w:p>
        </w:tc>
        <w:tc>
          <w:tcPr>
            <w:tcW w:type="dxa" w:w="460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批量站点分析下发</w:t>
            </w:r>
          </w:p>
        </w:tc>
        <w:tc>
          <w:tcPr>
            <w:tcW w:type="dxa" w:w="144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新功能</w:t>
            </w:r>
          </w:p>
        </w:tc>
        <w:tc>
          <w:tcPr>
            <w:tcW w:type="dxa" w:w="1296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Phase 3</w:t>
            </w:r>
          </w:p>
        </w:tc>
        <w:tc>
          <w:tcPr>
            <w:tcW w:type="dxa" w:w="115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P2</w:t>
            </w:r>
          </w:p>
        </w:tc>
      </w:tr>
      <w:tr>
        <w:tc>
          <w:tcPr>
            <w:tcW w:type="dxa" w:w="720"/>
            <w:shd w:val="clear" w:color="auto" w:fill="EFF6FF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/>
                <w:b/>
                <w:sz w:val="19"/>
              </w:rPr>
              <w:t>A-17</w:t>
            </w:r>
          </w:p>
        </w:tc>
        <w:tc>
          <w:tcPr>
            <w:tcW w:type="dxa" w:w="4608"/>
            <w:shd w:val="clear" w:color="auto" w:fill="EFF6FF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内容衰减自动巡航推送</w:t>
            </w:r>
          </w:p>
        </w:tc>
        <w:tc>
          <w:tcPr>
            <w:tcW w:type="dxa" w:w="1440"/>
            <w:shd w:val="clear" w:color="auto" w:fill="EFF6FF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功能完善</w:t>
            </w:r>
          </w:p>
        </w:tc>
        <w:tc>
          <w:tcPr>
            <w:tcW w:type="dxa" w:w="1296"/>
            <w:shd w:val="clear" w:color="auto" w:fill="EFF6FF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Phase 3</w:t>
            </w:r>
          </w:p>
        </w:tc>
        <w:tc>
          <w:tcPr>
            <w:tcW w:type="dxa" w:w="1152"/>
            <w:shd w:val="clear" w:color="auto" w:fill="EFF6FF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P2</w:t>
            </w:r>
          </w:p>
        </w:tc>
      </w:tr>
      <w:tr>
        <w:tc>
          <w:tcPr>
            <w:tcW w:type="dxa" w:w="7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/>
                <w:b/>
                <w:sz w:val="19"/>
              </w:rPr>
              <w:t>A-18</w:t>
            </w:r>
          </w:p>
        </w:tc>
        <w:tc>
          <w:tcPr>
            <w:tcW w:type="dxa" w:w="460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产品名称/Slogan 对外文案优化</w:t>
            </w:r>
          </w:p>
        </w:tc>
        <w:tc>
          <w:tcPr>
            <w:tcW w:type="dxa" w:w="144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品牌</w:t>
            </w:r>
          </w:p>
        </w:tc>
        <w:tc>
          <w:tcPr>
            <w:tcW w:type="dxa" w:w="1296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Phase 1</w:t>
            </w:r>
          </w:p>
        </w:tc>
        <w:tc>
          <w:tcPr>
            <w:tcW w:type="dxa" w:w="115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P2</w:t>
            </w:r>
          </w:p>
        </w:tc>
      </w:tr>
    </w:tbl>
    <w:p/>
    <w:p>
      <w:pPr>
        <w:spacing w:before="40" w:after="80"/>
      </w:pPr>
      <w:r>
        <w:rPr>
          <w:rFonts w:ascii="Arial" w:hAnsi="Arial"/>
          <w:b w:val="0"/>
          <w:i w:val="0"/>
          <w:color w:val="AAAAAA"/>
          <w:sz w:val="18"/>
        </w:rPr>
        <w:t>本文档由 SEO-AD AutoPilot 产品梳理工作产出，版本 v1.0，日期 2026-06-26。如需更新请在文档顶部修改版本号和日期。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