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480" w:after="480"/>
        <w:jc w:val="center"/>
      </w:pPr>
      <w:r>
        <w:rPr>
          <w:rFonts w:ascii="Times New Roman" w:hAnsi="Times New Roman" w:eastAsia="宋体"/>
          <w:b/>
          <w:sz w:val="32"/>
        </w:rPr>
        <w:t>党务 Agent 系统测试报告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&gt; 日期: 2026-05-28 | 版本: V1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eastAsia="宋体"/>
          <w:b/>
          <w:sz w:val="28"/>
        </w:rPr>
        <w:t>第 1 章  测试概述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1.1  测试目标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验证党务 Agent 系统五个子系统（计算机学院教师端、计算机学院学生端、马克思主义学院教师端、马克思主义学院学生端、后端 API）的功能正确性、数据完整性、系统稳定性及 AI 问答质量。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1.2  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子系统</w:t>
            </w:r>
          </w:p>
        </w:tc>
        <w:tc>
          <w:tcPr>
            <w:tcW w:type="dxa" w:w="277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访问地址</w:t>
            </w:r>
          </w:p>
        </w:tc>
        <w:tc>
          <w:tcPr>
            <w:tcW w:type="dxa" w:w="277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用户角色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计算机学院教师端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http://47.239.133.255/admin/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管理员/教师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计算机学院学生端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http://47.239.133.255/portal/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学生党员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马克思主义学院教师端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http://47.239.133.255/sizheng/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思政管理员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马克思主义学院学生端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http://47.239.133.255/sizheng-portal/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思政学生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 API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http://47.239.133.255:8000/api/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 API（思政）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http://47.239.133.255:8000/api/sizheng/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1.3 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服务器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阿里云 ECS HK 2C4G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Ubuntu 22.04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PostgreSQL 16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 版本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3.12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Web 服务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Nginx 1.24 + Uvicorn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引擎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Dify 1.x + DeepSeek V4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向量数据库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Qdrant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前端框架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React 18 (antd 5.x / antd-mobile 5.x)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浏览器测试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Chrome 131, Edge 131, Safari 18 (微信内置)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1.4  测试方法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功能测试采用黑盒测试方法，对每个模块执行增删改查（CRUD）操作，验证输入输出与业务规则的一致性。AI 问答测试采用结构化测试集，通过人工评分对系统回答进行准确率、引用正确率和幻觉率的评估。缺陷修复后进行回归测试，确保不引入新问题。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eastAsia="宋体"/>
          <w:b/>
          <w:sz w:val="28"/>
        </w:rPr>
        <w:t>第 2 章  功能测试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2.1  党员信息管理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M-01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党员入库，列表刷新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M-02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编辑党员信息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已有党员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字段更新成功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M-03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删除无关联记录的党员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新增测试党员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删除成功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M-04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删除有学习记录的党员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党员有 LearningRecord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级联删除后成功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M-05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删除有考试记录的党员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党员有 AnswerRecord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级联删除后成功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M-06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删除有积分/笔记/写作记录的党员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党员有 PointRecord 等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级联删除后成功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M-07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Excel 批量导入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准备合法 Excel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批量入库，重复行跳过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M-08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数据导出 Excel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已有党员数据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下载 Excel，字段完整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2.2  支部与党小组管理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B-01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新增/编辑支部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 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B-02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删除空支部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支部下无党员/材料/考试/会议/通知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删除成功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B-03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删除有党员的支部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支部下有党员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提示转移党员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B-04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删除有学习材料的支部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支部下有材料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提示删除或转移材料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B-05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删除有考试/会议/通知的支部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支部下有考试等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提示删除或转移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B-06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党小组管理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新增/编辑/删除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支部已存在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 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2.3  学习中心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L-01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学习材料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上传材料（链接/文件）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材料入库，学生端可见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L-02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学习材料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删除材料（无学习记录）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新建测试材料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删除成功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L-03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学习材料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删除材料（有学习记录）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材料被学生学习过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级联删除关联记录后成功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L-04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学习记录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学生开始学习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学生端打开材料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生成记录，累计学分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L-05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专题学习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查看专题列表与详情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教师端已创建专题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列表和详情正常展示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L-06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专题学习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任务签收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学生端点击签收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签收成功提示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L-07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专题学习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页面返回导航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NavBar 返回键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正确返回上一页，不循环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L-08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专题学习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页面加载不白屏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从列表进入详情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正常渲染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2.4  题库与考试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Q-01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新增/编辑题目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题目入库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Q-02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删除题目（有答题记录）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题目被学生答过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级联删除 AnswerRecord 后成功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Q-03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创建考试/组卷/删除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题库有题目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ExamAssignment 级联正常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Q-04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答题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学生端答题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考试已分配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提交答案，生成记录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2.5  党务中心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P-01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发展党员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状态机流转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申请人-积极分子-发展对象-预备-正式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状态正确，时间记录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P-02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会议管理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新增/编辑/删除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 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P-03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通知公告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新增/编辑/删除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支部已存在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 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P-04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组织关系转接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新增/编辑/删除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已有党员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 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P-05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流动党员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新增/编辑/删除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 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P-06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党内法规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新增/编辑/删除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 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P-07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档案管理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新增/编辑/删除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 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2.6  服务中心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S-01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党费管理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新增/编辑/删除 + Excel 导入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已有党员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解析 + 模糊匹配正常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S-02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困难帮扶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新增/编辑/删除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 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S-03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志愿服务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新增/编辑/删除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 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S-04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民主评议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创建指标/互评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已有党员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指标库 CRUD，互评正常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2.7  系统管理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A-01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登录鉴权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正确/错误账号密码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AdminUser 已创建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正确登录返回 token，错误提示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A-02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Token 过期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使用超过 24h 的 token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Token 过期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 401，跳转登录页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A-03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角色权限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非超管访问敏感接口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普通管理员登录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 403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A-04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管理员管理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 管理员账号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超管登录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操作成功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A-05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操作日志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查看操作记录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超管登录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关键操作被记录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A-06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数据字典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 字典项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超管登录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操作成功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A-07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系统配置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修改配置项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超管登录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配置生效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2.8  监督中心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SP-01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纪律学习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SP-02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警示教育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SP-03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检查监督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2.9  特色党建（思政端）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SD-01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特色品牌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登录思政教师端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SD-02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支部风采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分支选择正常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SD-03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特色活动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日期/状态字段正常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2.10  学生端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ST-01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身份绑定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输入姓名+手机号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已录入党员信息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绑定成功，openid 持久化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ST-02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身份解绑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点击退出解绑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已绑定身份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解绑成功，清除状态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ST-03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首页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加载统计数据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已绑定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数据正常展示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ST-04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问答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发送问题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已绑定，Dify 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返回答案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ST-05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学习中心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浏览材料/专题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已绑定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列表和详情正常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ST-06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通知公告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接收通知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教师端已发布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学生端可见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ST-07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路由导航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各页面间跳转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URL 正确，返回不循环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2.11  功能测试小结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功能测试覆盖 10 个模块共 52 项测试用例，覆盖两个教师端和两个学生端的所有核心 CRUD 操作。全部测试用例均通过。其中党员删除（M-04~M-06）、支部删除（B-03~B-05）、学习材料删除（L-03）、题目删除（Q-02）等涉及外键级联约束的操作，在测试过程中发现并修复了 8 个 FK 约束相关问题后全部通过。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eastAsia="宋体"/>
          <w:b/>
          <w:sz w:val="28"/>
        </w:rPr>
        <w:t>第 3 章  AI 问答测试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3.1  测试设计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3.1.1  测试问题集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测试问题集共 30 题，分为四类：A 类（条款查询，10 题）涉及具体法规条文；B 类（概念解释，10 题）涉及党务术语和概念辨析；C 类（流程操作，5 题）涉及发展党员和组织生活的完整流程；D 类（边界场景，5 题）涉及模糊场景和易错决策点。每道题目配有标准答案摘要和出处标注。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3.1.2  评估维度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准确率按三级评分：[完全对]（1 分，答案与标准答案核心要点一致）、[部分对]（0.5 分，答案方向正确但遗漏关键细节或包含少量错误）、[错]（0 分，答案核心错误或完全拒答）。最终准确率 = 加权总分 / 题目总数。引用正确率统计 AI 回答中引用的文件名和条款号是否真实存在。幻觉率 = 编造的条款数 / 总引用条款数。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3.2  测试过程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测试自 2026 年 5 月 9 日至 5 月 12 日，共进行七轮实验（E0 至 E6），每轮对 30 题全集重新测试。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实验编号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系统配置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关键改动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E0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2026-05-09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Dify Chatflow + DeepSeek V4 + MiniMax Embedding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基线配置，无优化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E1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2026-05-09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调整 Chatflow 提示词结构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E2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2026-05-10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优化知识检索参数（TopK=5, Score&gt;=0.3）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E3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2026-05-10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调整上下文窗口与重排序策略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E4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2026-05-10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综合调优：提示词+TopK+温度参数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E5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2026-05-11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Dify 工作流分支路由优化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E6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2026-05-12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Dify + DeepSeek V4 + MiniMax Embedding + Qwen Reranker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引入 Reranker 重排序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3.3  测试结果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3.3.1  各轮实验准确率对比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实验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A类(10题)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B类(10题)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C类(5题)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D类(5题)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总体准确率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拒答数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E0 (基线)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28.3%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E1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36.7%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E2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48.3%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E3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41.7%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E4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E5.9 (最优)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E6.3 (峰值)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61.7%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E6.4 (最终)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70.0%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53.3%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3.3.2  E0 基线详细结果（30 题全文）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题号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题面摘要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Dify 回答摘要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评分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党员可以通过网络浏览境外网站吗？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回答方向正确但未引用具体条款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党员发现网上违规违纪信息应怎么做？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回答方向正确但未引用具体条款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党员干部能不能收受他人赠送的网络游戏装备？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回答包含 think 标签，内容部分正确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中央政治局委员到地方考察调研，省级陪同负责同志最多几人？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正确回答 3 人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各部门召开全国性会议，人数和时间限制？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人数正确(300人)，时间错误(1天，正确2天)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基层党组织每年至少组织几次党史学习？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正确回答 1 次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党史学习教育综合评估多久开展一次？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错误回答半年一次（正确为 5 年）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西安工大计算机学院党支部学习资料落实什么制度？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回答质量差，未正确识别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党员网络行为中遭受诬告陷害，党组织应怎么做？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完全拒答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A10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党员网络行为应纳入哪些组织生活内容？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完全拒答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入党积极分子和发展对象有什么区别？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拒答，知识库无相关内容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三会一课具体指什么？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基本正确，但缺少党小组会细节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第一议题制度是什么意思？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完全拒答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预备党员和正式党员权利有什么不同？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正确——无表决权、选举权、被选举权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民主评议党员和组织生活会有什么区别？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回答混乱，未准确区分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事件溯源模式在系统积分设计中是什么意思？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拒答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主题党日和党课有什么区别？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方向正确但不够精确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什么是层次化 RAG？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回答混乱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培养联系人和入党介绍人是同一个人吗？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拒答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B10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党务公开原则是什么？哪些内容必须公开？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部分正确但未引用业务字段总录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入党积极分子确定为发展对象，需要走哪些步骤？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回答笼统缺少具体模板编号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预备党员转正的完整流程？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流程基本完整，少提了模板八/九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组织生活会的 6 项议程是什么？请按固定顺序列出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顺序错乱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支部党员大会吸收新党员的会议流程？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回答笼统，未按模板七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从递交申请书到正式党员要经过哪些阶段？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五个阶段正确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支委会确定发展对象时，培养联系人是支委可以参加投票吗？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回答错误（正确：必须退出，不投票）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预备党员转正，支委会通过了能不能直接生效？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方向基本正确但推理不完整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组织生活会 6 项议程能不能调顺序？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回答模棱两可（正确：不可调）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多个预备党员同时转正，可不可以一次投票通过？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正确——必须逐一讨论逐人表决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书记今年只上了 0 次党课算不算违规？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拒答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3.3.3  类别分析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A 类（条款查询）：E0 准确率 30%，E6.3 达到峰值 65%（引入 Reranker 后知识检索命中率提升），但 E6.4 回落至 45%。A 类题目的核心瓶颈在于知识库中法规原文的覆盖率——测试集中引用的《中国共产党党员网络行为规定》《中央八项规定实施细则》等文件在 E0 阶段尚未完整入库。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B 类（概念解释）：E0 准确率 25%，E6 系列终态 60%。提升主要来自提示词优化和上下文窗口调整。B 类题目对 DeepSeek 的通用知识依赖较高，在知识库未覆盖的情况下模型仍可给出部分正确的回答。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C 类（流程操作）：E0 准确率 30%，E6 系列终态 40%。提升幅度最小（+10%）。C 类题目要求按固定模板编号和顺序给出操作步骤（如组织生活会 6 项议程），这对 LLM 的精确记忆和结构化输出能力要求极高。当前系统在精确流程复述上仍有明显不足。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D 类（边界场景）：E0 准确率 30%，E6 系列终态 70%。提升幅度最大（+40%）。D 类题目考察二元决策判断（可/不可、合规/违规），题型更接近判断题，LLM 在是非判断上天然优于过程复述。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3.4  AI 问答测试小结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经过七轮迭代实验，系统 AI 问答准确率从基线 28.3% 提升至最终 53.3%，峰值达到 61.7%（E6.3）。Reranker 的引入带来了 8-10 个百分点的提升。但是，53.3% 的最终准确率仍然偏低，主要瓶颈在于：（1）知识库覆盖率不足——部分测试题引用的法规文件尚未入库；（2）精确流程复述（C 类题目）仍是 LLM 的薄弱环节；（3）E6.3 到 E6.4 的 A 类倒退（65%到45%）表明 Reranker 在不同 Dify 配置下的稳定性存在问题。后续需要在知识库完整入库后重新执行全量测试，并优化 Reranker 配置的稳定性。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eastAsia="宋体"/>
          <w:b/>
          <w:sz w:val="28"/>
        </w:rPr>
        <w:t>第 4 章  缺陷与回归测试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4.1  缺陷清单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缺陷描述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影响范围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根因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修复方式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BUG-01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学生端专题学习页面白屏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portal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TopicListPage.jsx 缺少 useNavigate 导入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 import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BUG-02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专题学习导航返回死循环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portal / portal-sizheng-student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navigate('/topics') 导致历史栈循环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改为 navigate(-1)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BUG-03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教师端无法删除学习材料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app.py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LearningRecord.material_id FK=RESTRICT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级联删除关联记录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BUG-04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教师端无法删除党员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app.py / app_sizheng.py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张表 member_id FK=RESTRICT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级联删除 6 张关联表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BUG-05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教师端无法删除支部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app.py / app_sizheng.py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 张表 branch_id FK 未检查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增加依赖检查与提示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BUG-06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思政端无法删除学习材料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app_sizheng.py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缺少级联删除逻辑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补充级联删除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BUG-07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教师端无法删除题目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app.py / app_sizheng.py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AnswerRecord.question_id FK=RESTRICT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级联删除 AnswerRecord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BUG-08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思政端党员删除运行时崩溃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app_sizheng.py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sa_delete 未导入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添加 import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BUG-09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学生端解绑按钮无响应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portal / portal-sizheng-student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antd-mobile Dialog.confirm 不可靠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改用 window.confirm()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BUG-10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思政端特色党建 API NameError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app_sizheng.py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 Model 类未导入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 import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已修复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4.2  回归测试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2026 年 5 月 28 日，对 BUG-01 至 BUG-10 全部修复项进行了回归测试，验证修复后的功能正常且未引入新的缺陷。全部回归测试通过。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测试范围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修复后验证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新问题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2026-05-28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BUG-01 ~ BUG-10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全部通过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4.3  已知限制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限制描述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计划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LIM-01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系统未经过真实用户压测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并发性能未知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上线后跟踪监控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LIM-02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问答无证据链追溯机制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答案可信度依赖 LLM 自身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评估可追溯性引擎方案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LIM-03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知识库元数据未结构化标注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检索仅依赖向量相似度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后续迭代补充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LIM-04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部分部署脚本含硬编码密码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安全风险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迁移至环境变量管理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LIM-05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问答准确率偏低（53.3%）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用户信任度受影响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完善知识库 + 持续优化</w:t>
            </w:r>
          </w:p>
        </w:tc>
      </w:tr>
    </w:tbl>
    <w:p>
      <w:pPr>
        <w:spacing w:line="240" w:lineRule="auto" w:before="240" w:after="120"/>
        <w:jc w:val="left"/>
      </w:pPr>
      <w:r>
        <w:rPr>
          <w:rFonts w:ascii="Times New Roman" w:hAnsi="Times New Roman" w:eastAsia="宋体"/>
          <w:b/>
          <w:sz w:val="28"/>
        </w:rPr>
        <w:t>第 5 章  测试结论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5.1  功能完整性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系统覆盖了党务管理全流程：党员全生命周期管理（发展-日常-转出）、学习任务与考试测评、AI 智能问答、监督管理、特色党建。四个前端子系统（计算机学院教师端/学生端、马克思主义学院教师端/学生端）和后端 API 的 CRUD 操作均通过功能测试，FK 级联约束问题已全面修复。系统功能完整，满足设计文档（V4）中的全部功能需求。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5.2  系统稳定性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系统经过 10 个缺陷修复和多轮回归测试，当前版本（2026 年 5 月 28 日部署）所有已知阻塞性缺陷均已关闭。系统已在阿里云 HK 服务器持续运行。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5.3  AI 问答质量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经过 E0 至 E6 七轮迭代测试，AI 问答准确率从基线 28.3% 提升至最终 53.3%（峰值 61.7%）。引入 Qwen Reranker 带来了 8-10 个百分点的提升，验证了自研 Reranker 方向的技术可行性。当前准确率仍未达到可用水平（目标大于80%），主要瓶颈在于知识库覆盖率和精确流程复述能力。后续需在知识库完整入库后，配合自研 Reranker（多维度打分函数）进行下一轮优化。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5.4  待完成事项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（1）知识库批量入库完成后，重新执行 30 题全量测试，更新准确率数据。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（2）部署真实用户埋点，收集党员实际使用数据（查询频率、热门问题、用户满意率），为后续优化提供数据支撑。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（3）视频生成模块的方案设计与技术选型（计划下周与授课教师讨论）。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（4）系统稳定运行 1-2 周后，完成代码打包与部署文档编写，实现开发流程闭环。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6" w:space="1" w:color="auto"/>
      </w:pBdr>
    </w:pPr>
    <w:r>
      <w:rPr>
        <w:rFonts w:ascii="Times New Roman" w:hAnsi="Times New Roman" w:eastAsia="宋体"/>
        <w:sz w:val="21"/>
      </w:rPr>
      <w:t>西安工业大学毕业设计(论文)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