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480" w:after="480"/>
        <w:jc w:val="center"/>
      </w:pPr>
      <w:r>
        <w:rPr>
          <w:rFonts w:ascii="Times New Roman" w:hAnsi="Times New Roman" w:eastAsia="宋体"/>
          <w:b/>
          <w:sz w:val="32"/>
        </w:rPr>
        <w:t>党务 Agent 系统部署与维护手册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&gt; 日期: 2026-05-28 | 版本: V1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1 章  服务器环境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1.1  硬件要求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最低配置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推荐配置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CPU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 核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 核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内存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 GB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 GB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磁盘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 GB SSD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 GB SSD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带宽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Mbps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Mbps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1.2 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软件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Ubuntu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22.04 LTS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3.12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后端运行环境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PostgreSQL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主数据库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Nginx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1.24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Web 服务器 / 反向代理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24.x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Dify 容器运行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1.x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工作流引擎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Node.js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 LTS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前端构建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1.3  初始化安装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在 root 用户下依次执行：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apt update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apt install -y nginx postgresql postgresql-contrib python3 python3-pip python3-venv git curl wget unzip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安装 Docker（用于 Dify）：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curl -fsSL https://get.docker.com | sh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安装 Node.js 20 LTS（仅构建机器需要，服务器可不装）：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curl -fsSL https://deb.nodesource.com/setup_20.x | bash -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apt install -y nodejs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2 章  数据库初始化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2.1  创建数据库与用户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sudo -u postgres psql -c "CREATE USER party_agent WITH PASSWORD 'party2026';"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sudo -u postgres psql -c "CREATE DATABASE party_agent OWNER party_agent;"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sudo -u postgres psql -c "ALTER USER party_agent CREATEDB;"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2.2  创建表结构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表结构由后端 FastAPI 的 lifespan 事件自动创建。首次启动服务时，SQLAlchemy 会根据 models.py 和 models_sizheng.py 中的定义自动在数据库中创建所有表。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手动创建（仅当需要）：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cd /opt/party-agent/backend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source venv/bin/activate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python -c "from app import Base, engine; import asyncio; asyncio.run(Base.metadata.create_all(bind=engine))"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2.3  初始数据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部署完成后，需要通过教师端注册页面创建第一个超级管理员账号，或通过脚本创建：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cd /opt/party-agent/backend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source venv/bin/activate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python -c "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import asyncio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from database import async_session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from models import AdminUser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from sqlalchemy import select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import hashlib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async def create_admin():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db = async_session()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pwd = hashlib.sha256('admin123'.encode()).hexdigest()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admin = AdminUser(username='admin', password=pwd, role='superadmin', name='超级管理员')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db.add(admin)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await db.commit()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asyncio.run(create_admin())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"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2.4  权限授予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思政数据库表需要手动授予权限（因其通过 sizheng_ 前缀区分）：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sudo -u postgres psql -d party_agent -c "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DO \$\$ DECLARE r RECORD; BEGIN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FOR r IN SELECT tablename FROM pg_tables WHERE schemaname='public' AND tablename LIKE 'sizheng\_%'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LOOP EXECUTE 'GRANT ALL PRIVILEGES ON TABLE ' || quote_ident(r.tablename) || ' TO party_agent'; END LOOP;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FOR r IN SELECT sequence_name FROM information_schema.sequences WHERE sequence_schema='public' AND sequence_name LIKE 'sizheng\_%'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LOOP EXECUTE 'GRANT USAGE, SELECT ON SEQUENCE ' || quote_ident(r.sequence_name) || ' TO party_agent'; END LOOP;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END \$\$;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"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3 章  后端部署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3.1  目录结构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/opt/party-agent/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├── backend/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app.py              # 计算机学院后端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app_sizheng.py      # 思政后端（路由在 app.py 中挂载）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models.py           # 计算机学院数据模型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models_sizheng.py   # 思政数据模型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models_sizheng_alias.py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database.py         # 数据库连接配置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requirements.txt    # Python 依赖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├── .env                # 环境变量（敏感信息）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│   └── venv/               # Python 虚拟环境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└── frontends/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├── admin/              # 计算机学院教师端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├── portal/             # 计算机学院学生端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├── sizheng/            # 马克思主义学院教师端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└── sizheng-portal/     # 马克思主义学院学生端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3.2  上传代码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将以下文件上传至 /opt/party-agent/backend/：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app.py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app_sizheng.py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models.py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models_sizheng.py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models_sizheng_alias.py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database.py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requirements.txt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3.3  安装 Python 依赖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cd /opt/party-agent/backend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python3 -m venv venv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source venv/bin/activate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pip install -r requirements.txt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requirements.txt 内容：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fastapi&gt;=0.100.0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uvicorn&gt;=0.23.0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sqlalchemy&gt;=2.0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asyncpg&gt;=0.29.0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python-dotenv&gt;=1.0.0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pillow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requests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python-multipart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3.4  配置环境变量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创建 /opt/party-agent/backend/.env：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DATABASE_URL=postgresql+asyncpg://party_agent:party2026@localhost:5432/party_agent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DIFY_API_URL=http://127.0.0.1:8888/v1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DIFY_API_KEY=app-xxxxxxxxxxxxxxxxx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DIFY_QUIZ_API_KEY=app-xxxxxxxxxxxxxxxxx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ADMIN_SECRET_KEY=party-agent-admin-secret-2026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DIFY_WRITING_THOUGHT_REPORT=app-xxxxxxxxxxxxxxxxx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DIFY_WRITING_ANNUAL_SUMMARY=app-xxxxxxxxxxxxxxxxx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DIFY_WRITING_SELF_REVIEW=app-xxxxxxxxxxxxxxxxx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DIFY_WRITING_PARTY_APPLICATION=app-xxxxxxxxxxxxxxxxx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DIFY_WRITING_LESSON_REFLECTION=app-xxxxxxxxxxxxxxxxx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DIFY_WRITING_WORK_REPORT=app-xxxxxxxxxxxxxxxxx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3.5  注册 systemd 服务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创建 /etc/systemd/system/party-agent-api.service：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[Unit]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Description=Party Agent FastAPI Backend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After=network.target postgresql.service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[Service]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Type=simple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User=root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WorkingDirectory=/opt/party-agent/backend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ExecStart=/opt/party-agent/backend/venv/bin/uvicorn app:app --host 127.0.0.1 --port 8000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Restart=always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RestartSec=3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EnvironmentFile=/opt/party-agent/backend/.env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[Install]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WantedBy=multi-user.target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启动服务：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systemctl daemon-reload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systemctl enable party-agent-api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systemctl restart party-agent-api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3.6  验证后端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curl http://127.0.0.1:8000/api/health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# 返回 {"status": "ok"}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4 章  前端部署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4.1  构建前端项目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四个前端项目的 vite.config.js 中 base 路径配置：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源码目录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base 配置</w:t>
            </w:r>
          </w:p>
        </w:tc>
        <w:tc>
          <w:tcPr>
            <w:tcW w:type="dxa" w:w="207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构建输出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计算机学院学生端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/portal/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portal/dist/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计算机学院教师端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portal-admin/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/admin/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portal-admin/dist/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马克思主义学院学生端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portal-sizheng-student/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/sizheng-portal/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portal-sizheng-student/dist/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马克思主义学院教师端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portal-sizheng/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/sizheng/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portal-sizheng/dist/</w:t>
            </w:r>
          </w:p>
        </w:tc>
      </w:tr>
    </w:tbl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每个项目依次构建：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npm install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npm run build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4.2  上传静态文件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将四个 dist 目录分别上传到服务器：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/opt/party-agent/frontends/portal/       ← portal/dist/*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/opt/party-agent/frontends/admin/        ← portal-admin/dist/*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/opt/party-agent/frontends/sizheng-portal/ ← portal-sizheng-student/dist/*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/opt/party-agent/frontends/sizheng/      ← portal-sizheng/dist/*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4.3  配置 Nginx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创建 /etc/nginx/sites-available/party-agent：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server {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listen 80;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server_name _;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# 后端 API 反代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location /api/ {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proxy_pass http://127.0.0.1:8000;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proxy_set_header Host $host;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proxy_set_header X-Real-IP $remote_addr;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proxy_set_header X-Forwarded-For $proxy_add_x_forwarded_for;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proxy_read_timeout 120s;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# 计算机学院教师端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location /admin/ {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root /opt/party-agent/frontends;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index 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try_files $uri /admin/index.html;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location = /admin {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return 301 /admin/;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# 计算机学院学生端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location /portal/ {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root /opt/party-agent/frontends;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index 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try_files $uri $uri/ /portal/index.html;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# 马克思主义学院教师端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location /sizheng/ {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alias /opt/party-agent/frontends/sizheng/;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index 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try_files $uri $uri/ /sizheng/index.html;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# 马克思主义学院学生端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location /sizheng-portal/ {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root /opt/party-agent/frontends;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index 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    try_files $uri $uri/ /sizheng-portal/index.html;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}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启用配置：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rm -f /etc/nginx/sites-enabled/default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ln -sf /etc/nginx/sites-available/party-agent /etc/nginx/sites-enabled/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nginx -t &amp;&amp; systemctl restart nginx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4.4  验证前端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浏览器访问：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计算机学院学生端：http://服务器IP/portal/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计算机学院教师端：http://服务器IP/admin/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马克思主义学院学生端：http://服务器IP/sizheng-portal/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- 马克思主义学院教师端：http://服务器IP/sizheng/</w:t>
      </w:r>
    </w:p>
    <w:p>
      <w:pPr>
        <w:spacing w:line="240" w:lineRule="auto" w:before="240" w:after="120"/>
        <w:jc w:val="left"/>
      </w:pPr>
      <w:r>
        <w:rPr>
          <w:rFonts w:ascii="Times New Roman" w:hAnsi="Times New Roman" w:eastAsia="宋体"/>
          <w:b/>
          <w:sz w:val="28"/>
        </w:rPr>
        <w:t>第 5 章  运维操作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5.1  常用命令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415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命令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查看后端日志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journalctl -u party-agent-api -f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重启后端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systemctl restart party-agent-api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重启 Nginx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systemctl restart nginx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 Nginx 日志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tail -f /var/log/nginx/access.log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 Nginx 错误日志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tail -f /var/log/nginx/error.log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 PostgreSQL 状态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systemctl status postgresql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 Dify 状态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 ps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磁盘空间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df -h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5.2  更新部署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后端更新流程：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1. 修改本地源代码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2. 上传至服务器对应目录（app.py, models.py 等）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3. 重启后端服务：systemctl restart party-agent-api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4. 查看日志确认启动成功：journalctl -u party-agent-api -n 20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前端更新流程：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1. 修改本地源代码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2. npm run build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3. 上传 dist/ 至服务器对应目录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4. 无需重启 Nginx（静态文件直接生效）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5. 用户可能需要清除浏览器缓存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5.3  数据库备份</w:t>
      </w:r>
    </w:p>
    <w:p>
      <w:pPr>
        <w:spacing w:line="240" w:lineRule="auto" w:before="0" w:after="0"/>
        <w:ind w:firstLine="960"/>
        <w:jc w:val="both"/>
      </w:pPr>
      <w:r>
        <w:rPr>
          <w:rFonts w:ascii="Courier New" w:hAnsi="Courier New" w:eastAsia="宋体"/>
          <w:sz w:val="21"/>
        </w:rPr>
        <w:t>pg_dump -U party_agent -d party_agent -f /opt/backups/party_agent_$(date +%Y%m%d).sql</w:t>
      </w:r>
    </w:p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5.4  常见问题排查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可能原因</w:t>
            </w:r>
          </w:p>
        </w:tc>
        <w:tc>
          <w:tcPr>
            <w:tcW w:type="dxa" w:w="277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解决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502 Bad Gateway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后端服务未启动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systemctl status party-agent-api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404 Not Found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Nginx 路由配置问题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 /etc/nginx/sites-enabled/party-agent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 Internal Server Error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后端异常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journalctl -u party-agent-api -n 50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页面白屏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前端构建缺少路由导入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检查浏览器 Console 错误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删除操作失败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外键约束冲突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检查数据库日志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数据库连接错误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.env 配置或 PostgreSQL 未启动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 PostgreSQL 状态及连接字符串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问答无响应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Dify 服务异常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docker ps 检查 Dify 容器状态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文件上传失败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目录权限不足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chmod -R 755 /opt/party-agent/frontends/admin/media</w:t>
            </w:r>
          </w:p>
        </w:tc>
      </w:tr>
    </w:tbl>
    <w:p>
      <w:pPr>
        <w:spacing w:line="240" w:lineRule="auto" w:before="120" w:after="60"/>
        <w:jc w:val="left"/>
      </w:pPr>
      <w:r>
        <w:rPr>
          <w:rFonts w:ascii="Times New Roman" w:hAnsi="Times New Roman" w:eastAsia="宋体"/>
          <w:b/>
          <w:sz w:val="24"/>
        </w:rPr>
        <w:t>5.5  安全建议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（1）修改默认数据库密码和 ADMIN_SECRET_KEY。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（2）配置防火墙，仅开放 80 和 22 端口。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（3）在云服务器控制台配置安全组规则。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（4）定期备份数据库（建议每日自动备份）。</w:t>
      </w:r>
    </w:p>
    <w:p>
      <w:pPr>
        <w:spacing w:line="240" w:lineRule="auto" w:before="0" w:after="0"/>
        <w:ind w:firstLine="960"/>
        <w:jc w:val="both"/>
      </w:pPr>
      <w:r>
        <w:rPr>
          <w:rFonts w:ascii="Times New Roman" w:hAnsi="Times New Roman" w:eastAsia="宋体"/>
          <w:b w:val="0"/>
          <w:sz w:val="24"/>
        </w:rPr>
        <w:t>（5）.env 文件设置 600 权限：chmod 600 /opt/party-agent/backend/.env。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6" w:space="1" w:color="auto"/>
      </w:pBdr>
    </w:pPr>
    <w:r>
      <w:rPr>
        <w:rFonts w:ascii="Times New Roman" w:hAnsi="Times New Roman" w:eastAsia="宋体"/>
        <w:sz w:val="21"/>
      </w:rPr>
      <w:t>西安工业大学毕业设计(论文)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